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F3F00">
      <w:pPr>
        <w:ind w:firstLine="640"/>
        <w:jc w:val="center"/>
        <w:rPr>
          <w:rFonts w:ascii="Times New Roman" w:hAnsi="Times New Roman" w:cs="Times New Roman"/>
          <w:b/>
          <w:bCs/>
          <w:sz w:val="32"/>
          <w:szCs w:val="40"/>
        </w:rPr>
      </w:pPr>
    </w:p>
    <w:p w14:paraId="11BDE190">
      <w:pPr>
        <w:pStyle w:val="52"/>
        <w:ind w:firstLine="480"/>
      </w:pPr>
    </w:p>
    <w:p w14:paraId="0E0931F0">
      <w:pPr>
        <w:ind w:firstLine="640"/>
        <w:jc w:val="center"/>
        <w:rPr>
          <w:rFonts w:ascii="Times New Roman" w:hAnsi="Times New Roman" w:cs="Times New Roman"/>
          <w:b/>
          <w:bCs/>
          <w:sz w:val="32"/>
          <w:szCs w:val="40"/>
        </w:rPr>
      </w:pPr>
    </w:p>
    <w:p w14:paraId="7BCB958A">
      <w:pPr>
        <w:ind w:firstLine="0" w:firstLineChars="0"/>
        <w:jc w:val="center"/>
        <w:rPr>
          <w:rFonts w:ascii="Times New Roman" w:hAnsi="Times New Roman" w:eastAsia="宋体" w:cs="Times New Roman"/>
          <w:b/>
          <w:bCs/>
          <w:sz w:val="36"/>
          <w:szCs w:val="44"/>
        </w:rPr>
      </w:pPr>
      <w:r>
        <w:rPr>
          <w:rFonts w:ascii="Times New Roman" w:hAnsi="Times New Roman" w:eastAsia="宋体" w:cs="Times New Roman"/>
          <w:b/>
          <w:bCs/>
          <w:sz w:val="36"/>
          <w:szCs w:val="44"/>
        </w:rPr>
        <w:t>MBCU Software Detailed Design Specification</w:t>
      </w:r>
    </w:p>
    <w:p w14:paraId="57624A17">
      <w:pPr>
        <w:ind w:firstLine="0" w:firstLineChars="0"/>
        <w:jc w:val="center"/>
        <w:rPr>
          <w:rFonts w:ascii="Times New Roman" w:hAnsi="Times New Roman" w:eastAsia="宋体" w:cs="Times New Roman"/>
          <w:b/>
          <w:bCs/>
          <w:sz w:val="36"/>
          <w:szCs w:val="44"/>
        </w:rPr>
      </w:pPr>
      <w:r>
        <w:rPr>
          <w:rFonts w:ascii="Times New Roman" w:hAnsi="Times New Roman" w:eastAsia="宋体" w:cs="Times New Roman"/>
          <w:b/>
          <w:bCs/>
          <w:sz w:val="36"/>
          <w:szCs w:val="44"/>
        </w:rPr>
        <w:t>MBCU详细</w:t>
      </w:r>
      <w:r>
        <w:rPr>
          <w:rFonts w:hint="eastAsia" w:ascii="Times New Roman" w:hAnsi="Times New Roman" w:eastAsia="宋体" w:cs="Times New Roman"/>
          <w:b/>
          <w:bCs/>
          <w:sz w:val="36"/>
          <w:szCs w:val="44"/>
        </w:rPr>
        <w:t>设计说明书</w:t>
      </w:r>
    </w:p>
    <w:p w14:paraId="25837E2C">
      <w:pPr>
        <w:ind w:firstLine="0" w:firstLineChars="0"/>
        <w:jc w:val="center"/>
        <w:rPr>
          <w:rFonts w:ascii="Times New Roman" w:hAnsi="Times New Roman" w:eastAsia="宋体" w:cs="Times New Roman"/>
          <w:b/>
          <w:bCs/>
          <w:sz w:val="36"/>
          <w:szCs w:val="44"/>
        </w:rPr>
      </w:pPr>
    </w:p>
    <w:p w14:paraId="2FC220DB">
      <w:pPr>
        <w:ind w:firstLine="420"/>
        <w:jc w:val="center"/>
        <w:rPr>
          <w:rFonts w:ascii="Times New Roman" w:hAnsi="Times New Roman" w:eastAsia="宋体" w:cs="Times New Roman"/>
          <w:szCs w:val="24"/>
        </w:rPr>
      </w:pPr>
    </w:p>
    <w:p w14:paraId="0A244A23">
      <w:pPr>
        <w:ind w:firstLine="0" w:firstLineChars="0"/>
        <w:jc w:val="center"/>
        <w:rPr>
          <w:rFonts w:ascii="Times New Roman" w:hAnsi="Times New Roman" w:eastAsia="宋体" w:cs="Times New Roman"/>
          <w:szCs w:val="24"/>
        </w:rPr>
      </w:pPr>
      <w:r>
        <w:rPr>
          <w:rFonts w:hint="eastAsia" w:ascii="Times New Roman" w:hAnsi="Times New Roman" w:eastAsia="宋体" w:cs="Times New Roman"/>
          <w:b/>
          <w:bCs/>
          <w:sz w:val="36"/>
          <w:szCs w:val="44"/>
        </w:rPr>
        <w:t>电芯均衡</w:t>
      </w:r>
    </w:p>
    <w:p w14:paraId="67F33A85">
      <w:pPr>
        <w:ind w:firstLine="0" w:firstLineChars="0"/>
        <w:rPr>
          <w:rFonts w:ascii="Times New Roman" w:hAnsi="Times New Roman" w:eastAsia="宋体" w:cs="Times New Roman"/>
          <w:szCs w:val="24"/>
        </w:rPr>
      </w:pPr>
    </w:p>
    <w:p w14:paraId="5BD087A0">
      <w:pPr>
        <w:ind w:firstLine="420"/>
        <w:jc w:val="center"/>
        <w:rPr>
          <w:rFonts w:ascii="Times New Roman" w:hAnsi="Times New Roman" w:eastAsia="宋体" w:cs="Times New Roman"/>
          <w:szCs w:val="24"/>
        </w:rPr>
      </w:pPr>
    </w:p>
    <w:p w14:paraId="0E211ACE">
      <w:pPr>
        <w:ind w:firstLine="420"/>
        <w:jc w:val="center"/>
        <w:rPr>
          <w:rFonts w:ascii="Times New Roman" w:hAnsi="Times New Roman" w:eastAsia="宋体" w:cs="Times New Roman"/>
          <w:szCs w:val="24"/>
        </w:rPr>
      </w:pPr>
    </w:p>
    <w:p w14:paraId="258C18E0">
      <w:pPr>
        <w:ind w:firstLine="0" w:firstLineChars="0"/>
        <w:jc w:val="center"/>
        <w:rPr>
          <w:rFonts w:ascii="Times New Roman" w:hAnsi="Times New Roman" w:eastAsia="宋体" w:cs="Times New Roman"/>
          <w:szCs w:val="24"/>
          <w:u w:val="single"/>
        </w:rPr>
      </w:pPr>
      <w:r>
        <w:rPr>
          <w:rFonts w:ascii="Times New Roman" w:hAnsi="Times New Roman" w:eastAsia="宋体" w:cs="Times New Roman"/>
          <w:szCs w:val="24"/>
          <w:u w:val="single"/>
        </w:rPr>
        <w:t>承担部门：技术部</w:t>
      </w:r>
    </w:p>
    <w:p w14:paraId="55DFD685">
      <w:pPr>
        <w:ind w:firstLine="0" w:firstLineChars="0"/>
        <w:jc w:val="center"/>
        <w:rPr>
          <w:rFonts w:hint="eastAsia" w:ascii="Times New Roman" w:hAnsi="Times New Roman" w:eastAsia="宋体" w:cs="Times New Roman"/>
          <w:szCs w:val="24"/>
          <w:u w:val="single"/>
          <w:lang w:val="en-US" w:eastAsia="zh-CN"/>
        </w:rPr>
      </w:pPr>
      <w:r>
        <w:rPr>
          <w:rFonts w:ascii="Times New Roman" w:hAnsi="Times New Roman" w:eastAsia="宋体" w:cs="Times New Roman"/>
          <w:szCs w:val="24"/>
          <w:u w:val="single"/>
        </w:rPr>
        <w:t xml:space="preserve">作者: </w:t>
      </w:r>
      <w:r>
        <w:rPr>
          <w:rFonts w:hint="eastAsia" w:ascii="Times New Roman" w:hAnsi="Times New Roman" w:eastAsia="宋体" w:cs="Times New Roman"/>
          <w:szCs w:val="24"/>
          <w:u w:val="single"/>
          <w:lang w:val="en-US" w:eastAsia="zh-CN"/>
        </w:rPr>
        <w:t>龙逸文</w:t>
      </w:r>
    </w:p>
    <w:p w14:paraId="319A8FBF">
      <w:pPr>
        <w:ind w:firstLine="0" w:firstLineChars="0"/>
        <w:jc w:val="center"/>
        <w:rPr>
          <w:rFonts w:ascii="Times New Roman" w:hAnsi="Times New Roman" w:eastAsia="宋体" w:cs="Times New Roman"/>
          <w:szCs w:val="24"/>
          <w:u w:val="single"/>
        </w:rPr>
      </w:pPr>
      <w:r>
        <w:rPr>
          <w:rFonts w:ascii="Times New Roman" w:hAnsi="Times New Roman" w:eastAsia="宋体" w:cs="Times New Roman"/>
          <w:szCs w:val="24"/>
          <w:u w:val="single"/>
        </w:rPr>
        <w:t xml:space="preserve"> 审核:</w:t>
      </w:r>
    </w:p>
    <w:p w14:paraId="059AAE83">
      <w:pPr>
        <w:ind w:firstLine="0" w:firstLineChars="0"/>
        <w:jc w:val="center"/>
        <w:rPr>
          <w:rFonts w:hint="default" w:ascii="Times New Roman" w:hAnsi="Times New Roman" w:eastAsia="宋体" w:cs="Times New Roman"/>
          <w:szCs w:val="24"/>
          <w:u w:val="single"/>
          <w:lang w:val="en-US" w:eastAsia="zh-CN"/>
        </w:rPr>
      </w:pPr>
      <w:r>
        <w:rPr>
          <w:rFonts w:ascii="Times New Roman" w:hAnsi="Times New Roman" w:eastAsia="宋体" w:cs="Times New Roman"/>
          <w:szCs w:val="24"/>
          <w:u w:val="single"/>
        </w:rPr>
        <w:t>日期: 202</w:t>
      </w:r>
      <w:r>
        <w:rPr>
          <w:rFonts w:hint="eastAsia" w:ascii="Times New Roman" w:hAnsi="Times New Roman" w:eastAsia="宋体" w:cs="Times New Roman"/>
          <w:szCs w:val="24"/>
          <w:u w:val="single"/>
          <w:lang w:val="en-US" w:eastAsia="zh-CN"/>
        </w:rPr>
        <w:t>6</w:t>
      </w:r>
      <w:r>
        <w:rPr>
          <w:rFonts w:ascii="Times New Roman" w:hAnsi="Times New Roman" w:eastAsia="宋体" w:cs="Times New Roman"/>
          <w:szCs w:val="24"/>
          <w:u w:val="single"/>
        </w:rPr>
        <w:t>-0</w:t>
      </w:r>
      <w:r>
        <w:rPr>
          <w:rFonts w:hint="eastAsia" w:ascii="Times New Roman" w:hAnsi="Times New Roman" w:eastAsia="宋体" w:cs="Times New Roman"/>
          <w:szCs w:val="24"/>
          <w:u w:val="single"/>
          <w:lang w:val="en-US" w:eastAsia="zh-CN"/>
        </w:rPr>
        <w:t>6</w:t>
      </w:r>
      <w:r>
        <w:rPr>
          <w:rFonts w:ascii="Times New Roman" w:hAnsi="Times New Roman" w:eastAsia="宋体" w:cs="Times New Roman"/>
          <w:szCs w:val="24"/>
          <w:u w:val="single"/>
        </w:rPr>
        <w:t>-</w:t>
      </w:r>
      <w:r>
        <w:rPr>
          <w:rFonts w:hint="eastAsia" w:ascii="Times New Roman" w:hAnsi="Times New Roman" w:eastAsia="宋体" w:cs="Times New Roman"/>
          <w:szCs w:val="24"/>
          <w:u w:val="single"/>
          <w:lang w:val="en-US" w:eastAsia="zh-CN"/>
        </w:rPr>
        <w:t>08</w:t>
      </w:r>
    </w:p>
    <w:p w14:paraId="3562EDB6">
      <w:pPr>
        <w:widowControl/>
        <w:spacing w:line="240" w:lineRule="auto"/>
        <w:ind w:firstLine="0" w:firstLineChars="0"/>
        <w:jc w:val="left"/>
        <w:rPr>
          <w:rFonts w:ascii="Times New Roman" w:hAnsi="Times New Roman" w:cs="Times New Roman"/>
          <w:szCs w:val="24"/>
        </w:rPr>
      </w:pPr>
      <w:r>
        <w:rPr>
          <w:rFonts w:ascii="Times New Roman" w:hAnsi="Times New Roman" w:cs="Times New Roman"/>
          <w:szCs w:val="24"/>
        </w:rPr>
        <w:br w:type="page"/>
      </w:r>
    </w:p>
    <w:p w14:paraId="04E2E14B">
      <w:pPr>
        <w:ind w:firstLine="0" w:firstLineChars="0"/>
        <w:jc w:val="center"/>
        <w:rPr>
          <w:rFonts w:ascii="宋体" w:hAnsi="宋体" w:eastAsia="宋体" w:cs="Times New Roman"/>
          <w:sz w:val="28"/>
          <w:szCs w:val="36"/>
        </w:rPr>
      </w:pPr>
      <w:r>
        <w:rPr>
          <w:rFonts w:ascii="宋体" w:hAnsi="宋体" w:eastAsia="宋体" w:cs="Times New Roman"/>
          <w:sz w:val="28"/>
          <w:szCs w:val="36"/>
        </w:rPr>
        <w:t>变更记录</w:t>
      </w:r>
    </w:p>
    <w:tbl>
      <w:tblPr>
        <w:tblStyle w:val="26"/>
        <w:tblW w:w="104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1276"/>
        <w:gridCol w:w="1134"/>
        <w:gridCol w:w="6662"/>
      </w:tblGrid>
      <w:tr w14:paraId="7A2C6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6EE67333">
            <w:pPr>
              <w:pStyle w:val="47"/>
              <w:rPr>
                <w:rFonts w:ascii="宋体" w:hAnsi="宋体" w:eastAsia="宋体" w:cs="Times New Roman"/>
              </w:rPr>
            </w:pPr>
            <w:r>
              <w:rPr>
                <w:rFonts w:ascii="宋体" w:hAnsi="宋体" w:eastAsia="宋体" w:cs="Times New Roman"/>
              </w:rPr>
              <w:t>日期</w:t>
            </w:r>
          </w:p>
        </w:tc>
        <w:tc>
          <w:tcPr>
            <w:tcW w:w="1276" w:type="dxa"/>
          </w:tcPr>
          <w:p w14:paraId="1E628933">
            <w:pPr>
              <w:pStyle w:val="47"/>
              <w:rPr>
                <w:rFonts w:ascii="宋体" w:hAnsi="宋体" w:eastAsia="宋体" w:cs="Times New Roman"/>
              </w:rPr>
            </w:pPr>
            <w:r>
              <w:rPr>
                <w:rFonts w:ascii="宋体" w:hAnsi="宋体" w:eastAsia="宋体" w:cs="Times New Roman"/>
              </w:rPr>
              <w:t>版本</w:t>
            </w:r>
          </w:p>
        </w:tc>
        <w:tc>
          <w:tcPr>
            <w:tcW w:w="1134" w:type="dxa"/>
          </w:tcPr>
          <w:p w14:paraId="4FAE3404">
            <w:pPr>
              <w:pStyle w:val="47"/>
              <w:rPr>
                <w:rFonts w:ascii="宋体" w:hAnsi="宋体" w:eastAsia="宋体" w:cs="Times New Roman"/>
              </w:rPr>
            </w:pPr>
            <w:r>
              <w:rPr>
                <w:rFonts w:ascii="宋体" w:hAnsi="宋体" w:eastAsia="宋体" w:cs="Times New Roman"/>
              </w:rPr>
              <w:t>变更作者</w:t>
            </w:r>
          </w:p>
        </w:tc>
        <w:tc>
          <w:tcPr>
            <w:tcW w:w="6662" w:type="dxa"/>
          </w:tcPr>
          <w:p w14:paraId="4C3E70F6">
            <w:pPr>
              <w:pStyle w:val="47"/>
              <w:rPr>
                <w:rFonts w:ascii="宋体" w:hAnsi="宋体" w:eastAsia="宋体" w:cs="Times New Roman"/>
              </w:rPr>
            </w:pPr>
            <w:r>
              <w:rPr>
                <w:rFonts w:ascii="宋体" w:hAnsi="宋体" w:eastAsia="宋体" w:cs="Times New Roman"/>
              </w:rPr>
              <w:t>变更描述</w:t>
            </w:r>
          </w:p>
        </w:tc>
      </w:tr>
      <w:tr w14:paraId="1202F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3CC3BA01">
            <w:pPr>
              <w:pStyle w:val="47"/>
              <w:rPr>
                <w:rFonts w:ascii="宋体" w:hAnsi="宋体" w:eastAsia="宋体" w:cs="Times New Roman"/>
              </w:rPr>
            </w:pPr>
          </w:p>
        </w:tc>
        <w:tc>
          <w:tcPr>
            <w:tcW w:w="1276" w:type="dxa"/>
          </w:tcPr>
          <w:p w14:paraId="57CAF245">
            <w:pPr>
              <w:pStyle w:val="47"/>
              <w:rPr>
                <w:rFonts w:ascii="宋体" w:hAnsi="宋体" w:eastAsia="宋体" w:cs="Times New Roman"/>
              </w:rPr>
            </w:pPr>
          </w:p>
        </w:tc>
        <w:tc>
          <w:tcPr>
            <w:tcW w:w="1134" w:type="dxa"/>
          </w:tcPr>
          <w:p w14:paraId="0057D71C">
            <w:pPr>
              <w:pStyle w:val="47"/>
              <w:rPr>
                <w:rFonts w:ascii="宋体" w:hAnsi="宋体" w:eastAsia="宋体" w:cs="Times New Roman"/>
              </w:rPr>
            </w:pPr>
          </w:p>
        </w:tc>
        <w:tc>
          <w:tcPr>
            <w:tcW w:w="6662" w:type="dxa"/>
          </w:tcPr>
          <w:p w14:paraId="316F33D6">
            <w:pPr>
              <w:pStyle w:val="47"/>
              <w:rPr>
                <w:rFonts w:ascii="宋体" w:hAnsi="宋体" w:eastAsia="宋体" w:cs="Times New Roman"/>
              </w:rPr>
            </w:pPr>
          </w:p>
        </w:tc>
      </w:tr>
      <w:tr w14:paraId="7862C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39FEDC05">
            <w:pPr>
              <w:pStyle w:val="47"/>
              <w:rPr>
                <w:rFonts w:hint="default" w:ascii="宋体" w:hAnsi="宋体" w:eastAsia="宋体" w:cs="Times New Roman"/>
                <w:lang w:val="en-US" w:eastAsia="zh-CN"/>
              </w:rPr>
            </w:pPr>
          </w:p>
        </w:tc>
        <w:tc>
          <w:tcPr>
            <w:tcW w:w="1276" w:type="dxa"/>
          </w:tcPr>
          <w:p w14:paraId="04037484">
            <w:pPr>
              <w:pStyle w:val="47"/>
              <w:rPr>
                <w:rFonts w:ascii="宋体" w:hAnsi="宋体" w:eastAsia="宋体" w:cs="Times New Roman"/>
              </w:rPr>
            </w:pPr>
          </w:p>
        </w:tc>
        <w:tc>
          <w:tcPr>
            <w:tcW w:w="1134" w:type="dxa"/>
          </w:tcPr>
          <w:p w14:paraId="4FFF0B2F">
            <w:pPr>
              <w:pStyle w:val="47"/>
              <w:rPr>
                <w:rFonts w:hint="default" w:ascii="宋体" w:hAnsi="宋体" w:eastAsia="宋体" w:cs="Times New Roman"/>
                <w:lang w:val="en-US" w:eastAsia="zh-CN"/>
              </w:rPr>
            </w:pPr>
          </w:p>
        </w:tc>
        <w:tc>
          <w:tcPr>
            <w:tcW w:w="6662" w:type="dxa"/>
          </w:tcPr>
          <w:p w14:paraId="4E058916">
            <w:pPr>
              <w:pStyle w:val="47"/>
              <w:rPr>
                <w:rFonts w:hint="default" w:ascii="宋体" w:hAnsi="宋体" w:eastAsia="宋体" w:cs="Times New Roman"/>
                <w:lang w:val="en-US" w:eastAsia="zh-CN"/>
              </w:rPr>
            </w:pPr>
          </w:p>
        </w:tc>
      </w:tr>
      <w:tr w14:paraId="2D5CC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3264F2B6">
            <w:pPr>
              <w:pStyle w:val="47"/>
              <w:rPr>
                <w:rFonts w:ascii="宋体" w:hAnsi="宋体" w:eastAsia="宋体" w:cs="Times New Roman"/>
              </w:rPr>
            </w:pPr>
          </w:p>
        </w:tc>
        <w:tc>
          <w:tcPr>
            <w:tcW w:w="1276" w:type="dxa"/>
          </w:tcPr>
          <w:p w14:paraId="63E07EA0">
            <w:pPr>
              <w:pStyle w:val="47"/>
              <w:rPr>
                <w:rFonts w:ascii="宋体" w:hAnsi="宋体" w:eastAsia="宋体" w:cs="Times New Roman"/>
              </w:rPr>
            </w:pPr>
          </w:p>
        </w:tc>
        <w:tc>
          <w:tcPr>
            <w:tcW w:w="1134" w:type="dxa"/>
          </w:tcPr>
          <w:p w14:paraId="0BF01CE8">
            <w:pPr>
              <w:pStyle w:val="47"/>
              <w:rPr>
                <w:rFonts w:ascii="宋体" w:hAnsi="宋体" w:eastAsia="宋体" w:cs="Times New Roman"/>
              </w:rPr>
            </w:pPr>
          </w:p>
        </w:tc>
        <w:tc>
          <w:tcPr>
            <w:tcW w:w="6662" w:type="dxa"/>
          </w:tcPr>
          <w:p w14:paraId="7C3C2C08">
            <w:pPr>
              <w:pStyle w:val="47"/>
              <w:rPr>
                <w:rFonts w:ascii="宋体" w:hAnsi="宋体" w:eastAsia="宋体" w:cs="Times New Roman"/>
              </w:rPr>
            </w:pPr>
          </w:p>
        </w:tc>
      </w:tr>
      <w:tr w14:paraId="346ED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51591DF5">
            <w:pPr>
              <w:pStyle w:val="47"/>
              <w:rPr>
                <w:rFonts w:ascii="宋体" w:hAnsi="宋体" w:eastAsia="宋体" w:cs="Times New Roman"/>
              </w:rPr>
            </w:pPr>
          </w:p>
        </w:tc>
        <w:tc>
          <w:tcPr>
            <w:tcW w:w="1276" w:type="dxa"/>
          </w:tcPr>
          <w:p w14:paraId="60F59424">
            <w:pPr>
              <w:pStyle w:val="47"/>
              <w:rPr>
                <w:rFonts w:ascii="宋体" w:hAnsi="宋体" w:eastAsia="宋体" w:cs="Times New Roman"/>
              </w:rPr>
            </w:pPr>
          </w:p>
        </w:tc>
        <w:tc>
          <w:tcPr>
            <w:tcW w:w="1134" w:type="dxa"/>
          </w:tcPr>
          <w:p w14:paraId="76ADA5E8">
            <w:pPr>
              <w:pStyle w:val="47"/>
              <w:rPr>
                <w:rFonts w:ascii="宋体" w:hAnsi="宋体" w:eastAsia="宋体" w:cs="Times New Roman"/>
              </w:rPr>
            </w:pPr>
          </w:p>
        </w:tc>
        <w:tc>
          <w:tcPr>
            <w:tcW w:w="6662" w:type="dxa"/>
          </w:tcPr>
          <w:p w14:paraId="4F6FB11F">
            <w:pPr>
              <w:pStyle w:val="47"/>
              <w:rPr>
                <w:rFonts w:ascii="宋体" w:hAnsi="宋体" w:eastAsia="宋体" w:cs="Times New Roman"/>
              </w:rPr>
            </w:pPr>
          </w:p>
        </w:tc>
      </w:tr>
      <w:tr w14:paraId="44A40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22C9AEDC">
            <w:pPr>
              <w:pStyle w:val="47"/>
              <w:rPr>
                <w:rFonts w:ascii="宋体" w:hAnsi="宋体" w:eastAsia="宋体" w:cs="Times New Roman"/>
              </w:rPr>
            </w:pPr>
          </w:p>
        </w:tc>
        <w:tc>
          <w:tcPr>
            <w:tcW w:w="1276" w:type="dxa"/>
          </w:tcPr>
          <w:p w14:paraId="0DE4ED7A">
            <w:pPr>
              <w:pStyle w:val="47"/>
              <w:rPr>
                <w:rFonts w:ascii="宋体" w:hAnsi="宋体" w:eastAsia="宋体" w:cs="Times New Roman"/>
              </w:rPr>
            </w:pPr>
          </w:p>
        </w:tc>
        <w:tc>
          <w:tcPr>
            <w:tcW w:w="1134" w:type="dxa"/>
          </w:tcPr>
          <w:p w14:paraId="280FEBCF">
            <w:pPr>
              <w:pStyle w:val="47"/>
              <w:rPr>
                <w:rFonts w:ascii="宋体" w:hAnsi="宋体" w:eastAsia="宋体" w:cs="Times New Roman"/>
              </w:rPr>
            </w:pPr>
          </w:p>
        </w:tc>
        <w:tc>
          <w:tcPr>
            <w:tcW w:w="6662" w:type="dxa"/>
          </w:tcPr>
          <w:p w14:paraId="53968EF8">
            <w:pPr>
              <w:pStyle w:val="47"/>
              <w:rPr>
                <w:rFonts w:ascii="宋体" w:hAnsi="宋体" w:eastAsia="宋体" w:cs="Times New Roman"/>
              </w:rPr>
            </w:pPr>
          </w:p>
        </w:tc>
      </w:tr>
      <w:tr w14:paraId="34D74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23BF501D">
            <w:pPr>
              <w:pStyle w:val="47"/>
              <w:rPr>
                <w:rFonts w:ascii="宋体" w:hAnsi="宋体" w:eastAsia="宋体" w:cs="Times New Roman"/>
              </w:rPr>
            </w:pPr>
          </w:p>
        </w:tc>
        <w:tc>
          <w:tcPr>
            <w:tcW w:w="1276" w:type="dxa"/>
          </w:tcPr>
          <w:p w14:paraId="3933665B">
            <w:pPr>
              <w:pStyle w:val="47"/>
              <w:rPr>
                <w:rFonts w:ascii="宋体" w:hAnsi="宋体" w:eastAsia="宋体" w:cs="Times New Roman"/>
              </w:rPr>
            </w:pPr>
          </w:p>
        </w:tc>
        <w:tc>
          <w:tcPr>
            <w:tcW w:w="1134" w:type="dxa"/>
          </w:tcPr>
          <w:p w14:paraId="6450AD3C">
            <w:pPr>
              <w:pStyle w:val="47"/>
              <w:rPr>
                <w:rFonts w:ascii="宋体" w:hAnsi="宋体" w:eastAsia="宋体" w:cs="Times New Roman"/>
              </w:rPr>
            </w:pPr>
          </w:p>
        </w:tc>
        <w:tc>
          <w:tcPr>
            <w:tcW w:w="6662" w:type="dxa"/>
          </w:tcPr>
          <w:p w14:paraId="7F3F9345">
            <w:pPr>
              <w:pStyle w:val="47"/>
              <w:rPr>
                <w:rFonts w:ascii="宋体" w:hAnsi="宋体" w:eastAsia="宋体" w:cs="Times New Roman"/>
              </w:rPr>
            </w:pPr>
          </w:p>
        </w:tc>
      </w:tr>
      <w:tr w14:paraId="2495E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14:paraId="1351C8DE">
            <w:pPr>
              <w:pStyle w:val="47"/>
              <w:rPr>
                <w:rFonts w:ascii="宋体" w:hAnsi="宋体" w:eastAsia="宋体" w:cs="Times New Roman"/>
              </w:rPr>
            </w:pPr>
          </w:p>
        </w:tc>
        <w:tc>
          <w:tcPr>
            <w:tcW w:w="1276" w:type="dxa"/>
          </w:tcPr>
          <w:p w14:paraId="2065D2C3">
            <w:pPr>
              <w:pStyle w:val="47"/>
              <w:rPr>
                <w:rFonts w:ascii="宋体" w:hAnsi="宋体" w:eastAsia="宋体" w:cs="Times New Roman"/>
              </w:rPr>
            </w:pPr>
          </w:p>
        </w:tc>
        <w:tc>
          <w:tcPr>
            <w:tcW w:w="1134" w:type="dxa"/>
          </w:tcPr>
          <w:p w14:paraId="73352EC2">
            <w:pPr>
              <w:pStyle w:val="47"/>
              <w:rPr>
                <w:rFonts w:ascii="宋体" w:hAnsi="宋体" w:eastAsia="宋体" w:cs="Times New Roman"/>
              </w:rPr>
            </w:pPr>
          </w:p>
        </w:tc>
        <w:tc>
          <w:tcPr>
            <w:tcW w:w="6662" w:type="dxa"/>
          </w:tcPr>
          <w:p w14:paraId="3EAB8245">
            <w:pPr>
              <w:pStyle w:val="47"/>
              <w:rPr>
                <w:rFonts w:ascii="宋体" w:hAnsi="宋体" w:eastAsia="宋体" w:cs="Times New Roman"/>
              </w:rPr>
            </w:pPr>
          </w:p>
        </w:tc>
      </w:tr>
    </w:tbl>
    <w:p w14:paraId="74C503FC">
      <w:pPr>
        <w:ind w:firstLine="0" w:firstLineChars="0"/>
        <w:jc w:val="left"/>
        <w:rPr>
          <w:rFonts w:ascii="Times New Roman" w:hAnsi="Times New Roman" w:cs="Times New Roman"/>
          <w:sz w:val="28"/>
          <w:szCs w:val="36"/>
        </w:rPr>
      </w:pPr>
    </w:p>
    <w:p w14:paraId="43D70D1B">
      <w:pPr>
        <w:widowControl/>
        <w:spacing w:line="240" w:lineRule="auto"/>
        <w:ind w:firstLine="0" w:firstLineChars="0"/>
        <w:jc w:val="left"/>
        <w:rPr>
          <w:rFonts w:ascii="Times New Roman" w:hAnsi="Times New Roman" w:cs="Times New Roman"/>
          <w:sz w:val="28"/>
          <w:szCs w:val="36"/>
        </w:rPr>
      </w:pPr>
      <w:r>
        <w:rPr>
          <w:rFonts w:ascii="Times New Roman" w:hAnsi="Times New Roman" w:cs="Times New Roman"/>
          <w:sz w:val="28"/>
          <w:szCs w:val="36"/>
        </w:rPr>
        <w:br w:type="page"/>
      </w:r>
    </w:p>
    <w:p w14:paraId="68040B39">
      <w:pPr>
        <w:pStyle w:val="2"/>
      </w:pPr>
      <w:bookmarkStart w:id="0" w:name="_Toc25974"/>
      <w:r>
        <w:rPr>
          <w:rFonts w:hint="eastAsia"/>
        </w:rPr>
        <w:t>目录</w:t>
      </w:r>
      <w:bookmarkEnd w:id="0"/>
    </w:p>
    <w:p w14:paraId="63FA1139">
      <w:pPr>
        <w:pStyle w:val="19"/>
        <w:tabs>
          <w:tab w:val="right" w:leader="dot" w:pos="10466"/>
        </w:tabs>
      </w:pPr>
      <w:r>
        <w:rPr>
          <w:rFonts w:ascii="Times New Roman" w:hAnsi="Times New Roman" w:cs="Times New Roman"/>
          <w:szCs w:val="24"/>
        </w:rPr>
        <w:fldChar w:fldCharType="begin"/>
      </w:r>
      <w:r>
        <w:rPr>
          <w:rFonts w:ascii="Times New Roman" w:hAnsi="Times New Roman" w:cs="Times New Roman"/>
          <w:szCs w:val="24"/>
        </w:rPr>
        <w:instrText xml:space="preserve"> TOC \o "1-3" \h \z \u </w:instrText>
      </w:r>
      <w:r>
        <w:rPr>
          <w:rFonts w:ascii="Times New Roman" w:hAnsi="Times New Roman" w:cs="Times New Roman"/>
          <w:szCs w:val="24"/>
        </w:rPr>
        <w:fldChar w:fldCharType="separate"/>
      </w:r>
      <w:r>
        <w:rPr>
          <w:rFonts w:ascii="Times New Roman" w:hAnsi="Times New Roman" w:cs="Times New Roman"/>
          <w:szCs w:val="24"/>
        </w:rPr>
        <w:fldChar w:fldCharType="begin"/>
      </w:r>
      <w:r>
        <w:rPr>
          <w:rFonts w:ascii="Times New Roman" w:hAnsi="Times New Roman" w:cs="Times New Roman"/>
          <w:szCs w:val="24"/>
        </w:rPr>
        <w:instrText xml:space="preserve"> HYPERLINK \l _Toc25974 </w:instrText>
      </w:r>
      <w:r>
        <w:rPr>
          <w:rFonts w:ascii="Times New Roman" w:hAnsi="Times New Roman" w:cs="Times New Roman"/>
          <w:szCs w:val="24"/>
        </w:rPr>
        <w:fldChar w:fldCharType="separate"/>
      </w:r>
      <w:r>
        <w:rPr>
          <w:rFonts w:hint="default" w:ascii="Times New Roman" w:hAnsi="Times New Roman"/>
        </w:rPr>
        <w:t xml:space="preserve">1 </w:t>
      </w:r>
      <w:r>
        <w:rPr>
          <w:rFonts w:hint="eastAsia"/>
        </w:rPr>
        <w:t>目录</w:t>
      </w:r>
      <w:r>
        <w:tab/>
      </w:r>
      <w:r>
        <w:fldChar w:fldCharType="begin"/>
      </w:r>
      <w:r>
        <w:instrText xml:space="preserve"> PAGEREF _Toc25974 \h </w:instrText>
      </w:r>
      <w:r>
        <w:fldChar w:fldCharType="separate"/>
      </w:r>
      <w:r>
        <w:t>3</w:t>
      </w:r>
      <w:r>
        <w:fldChar w:fldCharType="end"/>
      </w:r>
      <w:r>
        <w:rPr>
          <w:rFonts w:ascii="Times New Roman" w:hAnsi="Times New Roman" w:cs="Times New Roman"/>
          <w:szCs w:val="24"/>
        </w:rPr>
        <w:fldChar w:fldCharType="end"/>
      </w:r>
    </w:p>
    <w:p w14:paraId="6FFEBAE4">
      <w:pPr>
        <w:pStyle w:val="19"/>
        <w:tabs>
          <w:tab w:val="right" w:leader="dot" w:pos="10466"/>
        </w:tabs>
      </w:pPr>
      <w:r>
        <w:rPr>
          <w:rFonts w:ascii="Times New Roman" w:hAnsi="Times New Roman" w:cs="Times New Roman"/>
          <w:szCs w:val="24"/>
        </w:rPr>
        <w:fldChar w:fldCharType="begin"/>
      </w:r>
      <w:r>
        <w:rPr>
          <w:rFonts w:ascii="Times New Roman" w:hAnsi="Times New Roman" w:cs="Times New Roman"/>
          <w:szCs w:val="24"/>
        </w:rPr>
        <w:instrText xml:space="preserve"> HYPERLINK \l _Toc23582 </w:instrText>
      </w:r>
      <w:r>
        <w:rPr>
          <w:rFonts w:ascii="Times New Roman" w:hAnsi="Times New Roman" w:cs="Times New Roman"/>
          <w:szCs w:val="24"/>
        </w:rPr>
        <w:fldChar w:fldCharType="separate"/>
      </w:r>
      <w:r>
        <w:rPr>
          <w:rFonts w:hint="default" w:ascii="Times New Roman" w:hAnsi="Times New Roman"/>
        </w:rPr>
        <w:t xml:space="preserve">2 </w:t>
      </w:r>
      <w:r>
        <w:t>概述</w:t>
      </w:r>
      <w:r>
        <w:tab/>
      </w:r>
      <w:r>
        <w:fldChar w:fldCharType="begin"/>
      </w:r>
      <w:r>
        <w:instrText xml:space="preserve"> PAGEREF _Toc23582 \h </w:instrText>
      </w:r>
      <w:r>
        <w:fldChar w:fldCharType="separate"/>
      </w:r>
      <w:r>
        <w:t>4</w:t>
      </w:r>
      <w:r>
        <w:fldChar w:fldCharType="end"/>
      </w:r>
      <w:r>
        <w:rPr>
          <w:rFonts w:ascii="Times New Roman" w:hAnsi="Times New Roman" w:cs="Times New Roman"/>
          <w:szCs w:val="24"/>
        </w:rPr>
        <w:fldChar w:fldCharType="end"/>
      </w:r>
    </w:p>
    <w:p w14:paraId="17CE6204">
      <w:pPr>
        <w:pStyle w:val="22"/>
        <w:tabs>
          <w:tab w:val="right" w:leader="dot" w:pos="10466"/>
        </w:tabs>
      </w:pPr>
      <w:r>
        <w:rPr>
          <w:rFonts w:ascii="Times New Roman" w:hAnsi="Times New Roman" w:cs="Times New Roman"/>
          <w:szCs w:val="24"/>
        </w:rPr>
        <w:fldChar w:fldCharType="begin"/>
      </w:r>
      <w:r>
        <w:rPr>
          <w:rFonts w:ascii="Times New Roman" w:hAnsi="Times New Roman" w:cs="Times New Roman"/>
          <w:szCs w:val="24"/>
        </w:rPr>
        <w:instrText xml:space="preserve"> HYPERLINK \l _Toc21790 </w:instrText>
      </w:r>
      <w:r>
        <w:rPr>
          <w:rFonts w:ascii="Times New Roman" w:hAnsi="Times New Roman" w:cs="Times New Roman"/>
          <w:szCs w:val="24"/>
        </w:rPr>
        <w:fldChar w:fldCharType="separate"/>
      </w:r>
      <w:r>
        <w:rPr>
          <w:rFonts w:hint="eastAsia"/>
        </w:rPr>
        <w:t xml:space="preserve">2.1 </w:t>
      </w:r>
      <w:r>
        <w:t>详细设计目的</w:t>
      </w:r>
      <w:r>
        <w:tab/>
      </w:r>
      <w:r>
        <w:fldChar w:fldCharType="begin"/>
      </w:r>
      <w:r>
        <w:instrText xml:space="preserve"> PAGEREF _Toc21790 \h </w:instrText>
      </w:r>
      <w:r>
        <w:fldChar w:fldCharType="separate"/>
      </w:r>
      <w:r>
        <w:t>4</w:t>
      </w:r>
      <w:r>
        <w:fldChar w:fldCharType="end"/>
      </w:r>
      <w:r>
        <w:rPr>
          <w:rFonts w:ascii="Times New Roman" w:hAnsi="Times New Roman" w:cs="Times New Roman"/>
          <w:szCs w:val="24"/>
        </w:rPr>
        <w:fldChar w:fldCharType="end"/>
      </w:r>
    </w:p>
    <w:p w14:paraId="4A82F200">
      <w:pPr>
        <w:pStyle w:val="22"/>
        <w:tabs>
          <w:tab w:val="right" w:leader="dot" w:pos="10466"/>
        </w:tabs>
      </w:pPr>
      <w:r>
        <w:rPr>
          <w:rFonts w:ascii="Times New Roman" w:hAnsi="Times New Roman" w:cs="Times New Roman"/>
          <w:szCs w:val="24"/>
        </w:rPr>
        <w:fldChar w:fldCharType="begin"/>
      </w:r>
      <w:r>
        <w:rPr>
          <w:rFonts w:ascii="Times New Roman" w:hAnsi="Times New Roman" w:cs="Times New Roman"/>
          <w:szCs w:val="24"/>
        </w:rPr>
        <w:instrText xml:space="preserve"> HYPERLINK \l _Toc15781 </w:instrText>
      </w:r>
      <w:r>
        <w:rPr>
          <w:rFonts w:ascii="Times New Roman" w:hAnsi="Times New Roman" w:cs="Times New Roman"/>
          <w:szCs w:val="24"/>
        </w:rPr>
        <w:fldChar w:fldCharType="separate"/>
      </w:r>
      <w:r>
        <w:rPr>
          <w:rFonts w:hint="eastAsia"/>
        </w:rPr>
        <w:t xml:space="preserve">2.2 </w:t>
      </w:r>
      <w:r>
        <w:t>设计依据</w:t>
      </w:r>
      <w:r>
        <w:tab/>
      </w:r>
      <w:r>
        <w:fldChar w:fldCharType="begin"/>
      </w:r>
      <w:r>
        <w:instrText xml:space="preserve"> PAGEREF _Toc15781 \h </w:instrText>
      </w:r>
      <w:r>
        <w:fldChar w:fldCharType="separate"/>
      </w:r>
      <w:r>
        <w:t>4</w:t>
      </w:r>
      <w:r>
        <w:fldChar w:fldCharType="end"/>
      </w:r>
      <w:r>
        <w:rPr>
          <w:rFonts w:ascii="Times New Roman" w:hAnsi="Times New Roman" w:cs="Times New Roman"/>
          <w:szCs w:val="24"/>
        </w:rPr>
        <w:fldChar w:fldCharType="end"/>
      </w:r>
    </w:p>
    <w:p w14:paraId="636E60FD">
      <w:pPr>
        <w:pStyle w:val="22"/>
        <w:tabs>
          <w:tab w:val="right" w:leader="dot" w:pos="10466"/>
        </w:tabs>
      </w:pPr>
      <w:r>
        <w:rPr>
          <w:rFonts w:ascii="Times New Roman" w:hAnsi="Times New Roman" w:cs="Times New Roman"/>
          <w:szCs w:val="24"/>
        </w:rPr>
        <w:fldChar w:fldCharType="begin"/>
      </w:r>
      <w:r>
        <w:rPr>
          <w:rFonts w:ascii="Times New Roman" w:hAnsi="Times New Roman" w:cs="Times New Roman"/>
          <w:szCs w:val="24"/>
        </w:rPr>
        <w:instrText xml:space="preserve"> HYPERLINK \l _Toc2600 </w:instrText>
      </w:r>
      <w:r>
        <w:rPr>
          <w:rFonts w:ascii="Times New Roman" w:hAnsi="Times New Roman" w:cs="Times New Roman"/>
          <w:szCs w:val="24"/>
        </w:rPr>
        <w:fldChar w:fldCharType="separate"/>
      </w:r>
      <w:r>
        <w:rPr>
          <w:rFonts w:hint="eastAsia"/>
        </w:rPr>
        <w:t xml:space="preserve">2.3 </w:t>
      </w:r>
      <w:r>
        <w:t>术语、定义和缩略图</w:t>
      </w:r>
      <w:r>
        <w:tab/>
      </w:r>
      <w:r>
        <w:fldChar w:fldCharType="begin"/>
      </w:r>
      <w:r>
        <w:instrText xml:space="preserve"> PAGEREF _Toc2600 \h </w:instrText>
      </w:r>
      <w:r>
        <w:fldChar w:fldCharType="separate"/>
      </w:r>
      <w:r>
        <w:t>4</w:t>
      </w:r>
      <w:r>
        <w:fldChar w:fldCharType="end"/>
      </w:r>
      <w:r>
        <w:rPr>
          <w:rFonts w:ascii="Times New Roman" w:hAnsi="Times New Roman" w:cs="Times New Roman"/>
          <w:szCs w:val="24"/>
        </w:rPr>
        <w:fldChar w:fldCharType="end"/>
      </w:r>
    </w:p>
    <w:p w14:paraId="1BD1CD54">
      <w:pPr>
        <w:pStyle w:val="22"/>
        <w:tabs>
          <w:tab w:val="right" w:leader="dot" w:pos="10466"/>
        </w:tabs>
      </w:pPr>
      <w:r>
        <w:rPr>
          <w:rFonts w:ascii="Times New Roman" w:hAnsi="Times New Roman" w:cs="Times New Roman"/>
          <w:szCs w:val="24"/>
        </w:rPr>
        <w:fldChar w:fldCharType="begin"/>
      </w:r>
      <w:r>
        <w:rPr>
          <w:rFonts w:ascii="Times New Roman" w:hAnsi="Times New Roman" w:cs="Times New Roman"/>
          <w:szCs w:val="24"/>
        </w:rPr>
        <w:instrText xml:space="preserve"> HYPERLINK \l _Toc20556 </w:instrText>
      </w:r>
      <w:r>
        <w:rPr>
          <w:rFonts w:ascii="Times New Roman" w:hAnsi="Times New Roman" w:cs="Times New Roman"/>
          <w:szCs w:val="24"/>
        </w:rPr>
        <w:fldChar w:fldCharType="separate"/>
      </w:r>
      <w:r>
        <w:rPr>
          <w:rFonts w:hint="eastAsia"/>
        </w:rPr>
        <w:t xml:space="preserve">2.4 </w:t>
      </w:r>
      <w:r>
        <w:t>运行环境</w:t>
      </w:r>
      <w:r>
        <w:tab/>
      </w:r>
      <w:r>
        <w:fldChar w:fldCharType="begin"/>
      </w:r>
      <w:r>
        <w:instrText xml:space="preserve"> PAGEREF _Toc20556 \h </w:instrText>
      </w:r>
      <w:r>
        <w:fldChar w:fldCharType="separate"/>
      </w:r>
      <w:r>
        <w:t>4</w:t>
      </w:r>
      <w:r>
        <w:fldChar w:fldCharType="end"/>
      </w:r>
      <w:r>
        <w:rPr>
          <w:rFonts w:ascii="Times New Roman" w:hAnsi="Times New Roman" w:cs="Times New Roman"/>
          <w:szCs w:val="24"/>
        </w:rPr>
        <w:fldChar w:fldCharType="end"/>
      </w:r>
    </w:p>
    <w:p w14:paraId="7096658F">
      <w:pPr>
        <w:pStyle w:val="19"/>
        <w:tabs>
          <w:tab w:val="right" w:leader="dot" w:pos="10466"/>
        </w:tabs>
      </w:pPr>
      <w:r>
        <w:rPr>
          <w:rFonts w:ascii="Times New Roman" w:hAnsi="Times New Roman" w:cs="Times New Roman"/>
          <w:szCs w:val="24"/>
        </w:rPr>
        <w:fldChar w:fldCharType="begin"/>
      </w:r>
      <w:r>
        <w:rPr>
          <w:rFonts w:ascii="Times New Roman" w:hAnsi="Times New Roman" w:cs="Times New Roman"/>
          <w:szCs w:val="24"/>
        </w:rPr>
        <w:instrText xml:space="preserve"> HYPERLINK \l _Toc268 </w:instrText>
      </w:r>
      <w:r>
        <w:rPr>
          <w:rFonts w:ascii="Times New Roman" w:hAnsi="Times New Roman" w:cs="Times New Roman"/>
          <w:szCs w:val="24"/>
        </w:rPr>
        <w:fldChar w:fldCharType="separate"/>
      </w:r>
      <w:r>
        <w:rPr>
          <w:rFonts w:hint="default" w:ascii="Times New Roman" w:hAnsi="Times New Roman" w:cs="Times New Roman"/>
        </w:rPr>
        <w:t xml:space="preserve">3 </w:t>
      </w:r>
      <w:r>
        <w:rPr>
          <w:rFonts w:hint="eastAsia" w:ascii="Times New Roman" w:hAnsi="Times New Roman" w:cs="Times New Roman"/>
        </w:rPr>
        <w:t>电芯均衡模块</w:t>
      </w:r>
      <w:r>
        <w:tab/>
      </w:r>
      <w:r>
        <w:fldChar w:fldCharType="begin"/>
      </w:r>
      <w:r>
        <w:instrText xml:space="preserve"> PAGEREF _Toc268 \h </w:instrText>
      </w:r>
      <w:r>
        <w:fldChar w:fldCharType="separate"/>
      </w:r>
      <w:r>
        <w:t>5</w:t>
      </w:r>
      <w:r>
        <w:fldChar w:fldCharType="end"/>
      </w:r>
      <w:r>
        <w:rPr>
          <w:rFonts w:ascii="Times New Roman" w:hAnsi="Times New Roman" w:cs="Times New Roman"/>
          <w:szCs w:val="24"/>
        </w:rPr>
        <w:fldChar w:fldCharType="end"/>
      </w:r>
    </w:p>
    <w:p w14:paraId="38C69432">
      <w:pPr>
        <w:pStyle w:val="22"/>
        <w:tabs>
          <w:tab w:val="right" w:leader="dot" w:pos="10466"/>
        </w:tabs>
      </w:pPr>
      <w:r>
        <w:rPr>
          <w:rFonts w:ascii="Times New Roman" w:hAnsi="Times New Roman" w:cs="Times New Roman"/>
          <w:szCs w:val="24"/>
        </w:rPr>
        <w:fldChar w:fldCharType="begin"/>
      </w:r>
      <w:r>
        <w:rPr>
          <w:rFonts w:ascii="Times New Roman" w:hAnsi="Times New Roman" w:cs="Times New Roman"/>
          <w:szCs w:val="24"/>
        </w:rPr>
        <w:instrText xml:space="preserve"> HYPERLINK \l _Toc4791 </w:instrText>
      </w:r>
      <w:r>
        <w:rPr>
          <w:rFonts w:ascii="Times New Roman" w:hAnsi="Times New Roman" w:cs="Times New Roman"/>
          <w:szCs w:val="24"/>
        </w:rPr>
        <w:fldChar w:fldCharType="separate"/>
      </w:r>
      <w:r>
        <w:rPr>
          <w:rFonts w:hint="eastAsia"/>
        </w:rPr>
        <w:t>3.1 涉及变量</w:t>
      </w:r>
      <w:r>
        <w:tab/>
      </w:r>
      <w:r>
        <w:fldChar w:fldCharType="begin"/>
      </w:r>
      <w:r>
        <w:instrText xml:space="preserve"> PAGEREF _Toc4791 \h </w:instrText>
      </w:r>
      <w:r>
        <w:fldChar w:fldCharType="separate"/>
      </w:r>
      <w:r>
        <w:t>5</w:t>
      </w:r>
      <w:r>
        <w:fldChar w:fldCharType="end"/>
      </w:r>
      <w:r>
        <w:rPr>
          <w:rFonts w:ascii="Times New Roman" w:hAnsi="Times New Roman" w:cs="Times New Roman"/>
          <w:szCs w:val="24"/>
        </w:rPr>
        <w:fldChar w:fldCharType="end"/>
      </w:r>
    </w:p>
    <w:p w14:paraId="3104FBD5">
      <w:pPr>
        <w:pStyle w:val="13"/>
        <w:tabs>
          <w:tab w:val="right" w:leader="dot" w:pos="10466"/>
        </w:tabs>
      </w:pPr>
      <w:r>
        <w:rPr>
          <w:rFonts w:ascii="Times New Roman" w:hAnsi="Times New Roman" w:cs="Times New Roman"/>
          <w:szCs w:val="24"/>
        </w:rPr>
        <w:fldChar w:fldCharType="begin"/>
      </w:r>
      <w:r>
        <w:rPr>
          <w:rFonts w:ascii="Times New Roman" w:hAnsi="Times New Roman" w:cs="Times New Roman"/>
          <w:szCs w:val="24"/>
        </w:rPr>
        <w:instrText xml:space="preserve"> HYPERLINK \l _Toc10663 </w:instrText>
      </w:r>
      <w:r>
        <w:rPr>
          <w:rFonts w:ascii="Times New Roman" w:hAnsi="Times New Roman" w:cs="Times New Roman"/>
          <w:szCs w:val="24"/>
        </w:rPr>
        <w:fldChar w:fldCharType="separate"/>
      </w:r>
      <w:r>
        <w:rPr>
          <w:rFonts w:hint="eastAsia"/>
        </w:rPr>
        <w:t>3.1.1 宏定义</w:t>
      </w:r>
      <w:r>
        <w:tab/>
      </w:r>
      <w:r>
        <w:fldChar w:fldCharType="begin"/>
      </w:r>
      <w:r>
        <w:instrText xml:space="preserve"> PAGEREF _Toc10663 \h </w:instrText>
      </w:r>
      <w:r>
        <w:fldChar w:fldCharType="separate"/>
      </w:r>
      <w:r>
        <w:t>5</w:t>
      </w:r>
      <w:r>
        <w:fldChar w:fldCharType="end"/>
      </w:r>
      <w:r>
        <w:rPr>
          <w:rFonts w:ascii="Times New Roman" w:hAnsi="Times New Roman" w:cs="Times New Roman"/>
          <w:szCs w:val="24"/>
        </w:rPr>
        <w:fldChar w:fldCharType="end"/>
      </w:r>
    </w:p>
    <w:p w14:paraId="2030C72B">
      <w:pPr>
        <w:pStyle w:val="13"/>
        <w:tabs>
          <w:tab w:val="right" w:leader="dot" w:pos="10466"/>
        </w:tabs>
      </w:pPr>
      <w:r>
        <w:rPr>
          <w:rFonts w:ascii="Times New Roman" w:hAnsi="Times New Roman" w:cs="Times New Roman"/>
          <w:szCs w:val="24"/>
        </w:rPr>
        <w:fldChar w:fldCharType="begin"/>
      </w:r>
      <w:r>
        <w:rPr>
          <w:rFonts w:ascii="Times New Roman" w:hAnsi="Times New Roman" w:cs="Times New Roman"/>
          <w:szCs w:val="24"/>
        </w:rPr>
        <w:instrText xml:space="preserve"> HYPERLINK \l _Toc6641 </w:instrText>
      </w:r>
      <w:r>
        <w:rPr>
          <w:rFonts w:ascii="Times New Roman" w:hAnsi="Times New Roman" w:cs="Times New Roman"/>
          <w:szCs w:val="24"/>
        </w:rPr>
        <w:fldChar w:fldCharType="separate"/>
      </w:r>
      <w:r>
        <w:rPr>
          <w:rFonts w:hint="eastAsia"/>
        </w:rPr>
        <w:t xml:space="preserve">3.1.2 </w:t>
      </w:r>
      <w:r>
        <w:t>文件内部静态变量</w:t>
      </w:r>
      <w:r>
        <w:tab/>
      </w:r>
      <w:r>
        <w:fldChar w:fldCharType="begin"/>
      </w:r>
      <w:r>
        <w:instrText xml:space="preserve"> PAGEREF _Toc6641 \h </w:instrText>
      </w:r>
      <w:r>
        <w:fldChar w:fldCharType="separate"/>
      </w:r>
      <w:r>
        <w:t>5</w:t>
      </w:r>
      <w:r>
        <w:fldChar w:fldCharType="end"/>
      </w:r>
      <w:r>
        <w:rPr>
          <w:rFonts w:ascii="Times New Roman" w:hAnsi="Times New Roman" w:cs="Times New Roman"/>
          <w:szCs w:val="24"/>
        </w:rPr>
        <w:fldChar w:fldCharType="end"/>
      </w:r>
    </w:p>
    <w:p w14:paraId="007CDCBF">
      <w:pPr>
        <w:pStyle w:val="22"/>
        <w:tabs>
          <w:tab w:val="right" w:leader="dot" w:pos="10466"/>
        </w:tabs>
      </w:pPr>
      <w:r>
        <w:rPr>
          <w:rFonts w:ascii="Times New Roman" w:hAnsi="Times New Roman" w:cs="Times New Roman"/>
          <w:szCs w:val="24"/>
        </w:rPr>
        <w:fldChar w:fldCharType="begin"/>
      </w:r>
      <w:r>
        <w:rPr>
          <w:rFonts w:ascii="Times New Roman" w:hAnsi="Times New Roman" w:cs="Times New Roman"/>
          <w:szCs w:val="24"/>
        </w:rPr>
        <w:instrText xml:space="preserve"> HYPERLINK \l _Toc7921 </w:instrText>
      </w:r>
      <w:r>
        <w:rPr>
          <w:rFonts w:ascii="Times New Roman" w:hAnsi="Times New Roman" w:cs="Times New Roman"/>
          <w:szCs w:val="24"/>
        </w:rPr>
        <w:fldChar w:fldCharType="separate"/>
      </w:r>
      <w:r>
        <w:rPr>
          <w:rFonts w:hint="eastAsia"/>
        </w:rPr>
        <w:t>3.2 CC&amp;CC2信号检测模块函数接口</w:t>
      </w:r>
      <w:r>
        <w:tab/>
      </w:r>
      <w:r>
        <w:fldChar w:fldCharType="begin"/>
      </w:r>
      <w:r>
        <w:instrText xml:space="preserve"> PAGEREF _Toc7921 \h </w:instrText>
      </w:r>
      <w:r>
        <w:fldChar w:fldCharType="separate"/>
      </w:r>
      <w:r>
        <w:t>6</w:t>
      </w:r>
      <w:r>
        <w:fldChar w:fldCharType="end"/>
      </w:r>
      <w:r>
        <w:rPr>
          <w:rFonts w:ascii="Times New Roman" w:hAnsi="Times New Roman" w:cs="Times New Roman"/>
          <w:szCs w:val="24"/>
        </w:rPr>
        <w:fldChar w:fldCharType="end"/>
      </w:r>
    </w:p>
    <w:p w14:paraId="6BD2BB52">
      <w:pPr>
        <w:pStyle w:val="13"/>
        <w:tabs>
          <w:tab w:val="right" w:leader="dot" w:pos="10466"/>
        </w:tabs>
      </w:pPr>
      <w:r>
        <w:rPr>
          <w:rFonts w:ascii="Times New Roman" w:hAnsi="Times New Roman" w:cs="Times New Roman"/>
          <w:szCs w:val="24"/>
        </w:rPr>
        <w:fldChar w:fldCharType="begin"/>
      </w:r>
      <w:r>
        <w:rPr>
          <w:rFonts w:ascii="Times New Roman" w:hAnsi="Times New Roman" w:cs="Times New Roman"/>
          <w:szCs w:val="24"/>
        </w:rPr>
        <w:instrText xml:space="preserve"> HYPERLINK \l _Toc28361 </w:instrText>
      </w:r>
      <w:r>
        <w:rPr>
          <w:rFonts w:ascii="Times New Roman" w:hAnsi="Times New Roman" w:cs="Times New Roman"/>
          <w:szCs w:val="24"/>
        </w:rPr>
        <w:fldChar w:fldCharType="separate"/>
      </w:r>
      <w:r>
        <w:rPr>
          <w:rFonts w:hint="eastAsia"/>
        </w:rPr>
        <w:t>3.2.1 函数列表</w:t>
      </w:r>
      <w:r>
        <w:tab/>
      </w:r>
      <w:r>
        <w:fldChar w:fldCharType="begin"/>
      </w:r>
      <w:r>
        <w:instrText xml:space="preserve"> PAGEREF _Toc28361 \h </w:instrText>
      </w:r>
      <w:r>
        <w:fldChar w:fldCharType="separate"/>
      </w:r>
      <w:r>
        <w:t>6</w:t>
      </w:r>
      <w:r>
        <w:fldChar w:fldCharType="end"/>
      </w:r>
      <w:r>
        <w:rPr>
          <w:rFonts w:ascii="Times New Roman" w:hAnsi="Times New Roman" w:cs="Times New Roman"/>
          <w:szCs w:val="24"/>
        </w:rPr>
        <w:fldChar w:fldCharType="end"/>
      </w:r>
    </w:p>
    <w:p w14:paraId="656A904B">
      <w:pPr>
        <w:pStyle w:val="13"/>
        <w:tabs>
          <w:tab w:val="right" w:leader="dot" w:pos="10466"/>
        </w:tabs>
      </w:pPr>
      <w:r>
        <w:rPr>
          <w:rFonts w:ascii="Times New Roman" w:hAnsi="Times New Roman" w:cs="Times New Roman"/>
          <w:szCs w:val="24"/>
        </w:rPr>
        <w:fldChar w:fldCharType="begin"/>
      </w:r>
      <w:r>
        <w:rPr>
          <w:rFonts w:ascii="Times New Roman" w:hAnsi="Times New Roman" w:cs="Times New Roman"/>
          <w:szCs w:val="24"/>
        </w:rPr>
        <w:instrText xml:space="preserve"> HYPERLINK \l _Toc362 </w:instrText>
      </w:r>
      <w:r>
        <w:rPr>
          <w:rFonts w:ascii="Times New Roman" w:hAnsi="Times New Roman" w:cs="Times New Roman"/>
          <w:szCs w:val="24"/>
        </w:rPr>
        <w:fldChar w:fldCharType="separate"/>
      </w:r>
      <w:r>
        <w:rPr>
          <w:rFonts w:hint="eastAsia"/>
        </w:rPr>
        <w:t>3.2.2 函数关系图</w:t>
      </w:r>
      <w:r>
        <w:tab/>
      </w:r>
      <w:r>
        <w:fldChar w:fldCharType="begin"/>
      </w:r>
      <w:r>
        <w:instrText xml:space="preserve"> PAGEREF _Toc362 \h </w:instrText>
      </w:r>
      <w:r>
        <w:fldChar w:fldCharType="separate"/>
      </w:r>
      <w:r>
        <w:t>6</w:t>
      </w:r>
      <w:r>
        <w:fldChar w:fldCharType="end"/>
      </w:r>
      <w:r>
        <w:rPr>
          <w:rFonts w:ascii="Times New Roman" w:hAnsi="Times New Roman" w:cs="Times New Roman"/>
          <w:szCs w:val="24"/>
        </w:rPr>
        <w:fldChar w:fldCharType="end"/>
      </w:r>
    </w:p>
    <w:p w14:paraId="479F0472">
      <w:pPr>
        <w:pStyle w:val="22"/>
        <w:tabs>
          <w:tab w:val="right" w:leader="dot" w:pos="10466"/>
        </w:tabs>
      </w:pPr>
      <w:r>
        <w:rPr>
          <w:rFonts w:ascii="Times New Roman" w:hAnsi="Times New Roman" w:cs="Times New Roman"/>
          <w:szCs w:val="24"/>
        </w:rPr>
        <w:fldChar w:fldCharType="begin"/>
      </w:r>
      <w:r>
        <w:rPr>
          <w:rFonts w:ascii="Times New Roman" w:hAnsi="Times New Roman" w:cs="Times New Roman"/>
          <w:szCs w:val="24"/>
        </w:rPr>
        <w:instrText xml:space="preserve"> HYPERLINK \l _Toc9981 </w:instrText>
      </w:r>
      <w:r>
        <w:rPr>
          <w:rFonts w:ascii="Times New Roman" w:hAnsi="Times New Roman" w:cs="Times New Roman"/>
          <w:szCs w:val="24"/>
        </w:rPr>
        <w:fldChar w:fldCharType="separate"/>
      </w:r>
      <w:r>
        <w:rPr>
          <w:rFonts w:hint="eastAsia"/>
        </w:rPr>
        <w:t>3.3 模块实现</w:t>
      </w:r>
      <w:r>
        <w:tab/>
      </w:r>
      <w:r>
        <w:fldChar w:fldCharType="begin"/>
      </w:r>
      <w:r>
        <w:instrText xml:space="preserve"> PAGEREF _Toc9981 \h </w:instrText>
      </w:r>
      <w:r>
        <w:fldChar w:fldCharType="separate"/>
      </w:r>
      <w:r>
        <w:t>7</w:t>
      </w:r>
      <w:r>
        <w:fldChar w:fldCharType="end"/>
      </w:r>
      <w:r>
        <w:rPr>
          <w:rFonts w:ascii="Times New Roman" w:hAnsi="Times New Roman" w:cs="Times New Roman"/>
          <w:szCs w:val="24"/>
        </w:rPr>
        <w:fldChar w:fldCharType="end"/>
      </w:r>
    </w:p>
    <w:p w14:paraId="1B4C391A">
      <w:pPr>
        <w:pStyle w:val="13"/>
        <w:tabs>
          <w:tab w:val="right" w:leader="dot" w:pos="10466"/>
        </w:tabs>
      </w:pPr>
      <w:r>
        <w:rPr>
          <w:rFonts w:ascii="Times New Roman" w:hAnsi="Times New Roman" w:cs="Times New Roman"/>
          <w:szCs w:val="24"/>
        </w:rPr>
        <w:fldChar w:fldCharType="begin"/>
      </w:r>
      <w:r>
        <w:rPr>
          <w:rFonts w:ascii="Times New Roman" w:hAnsi="Times New Roman" w:cs="Times New Roman"/>
          <w:szCs w:val="24"/>
        </w:rPr>
        <w:instrText xml:space="preserve"> HYPERLINK \l _Toc12815 </w:instrText>
      </w:r>
      <w:r>
        <w:rPr>
          <w:rFonts w:ascii="Times New Roman" w:hAnsi="Times New Roman" w:cs="Times New Roman"/>
          <w:szCs w:val="24"/>
        </w:rPr>
        <w:fldChar w:fldCharType="separate"/>
      </w:r>
      <w:r>
        <w:rPr>
          <w:rFonts w:hint="eastAsia"/>
        </w:rPr>
        <w:t xml:space="preserve">3.3.1 </w:t>
      </w:r>
      <w:r>
        <w:rPr>
          <w:rFonts w:cs="Times New Roman"/>
        </w:rPr>
        <w:t>sendBalanceCmd(</w:t>
      </w:r>
      <w:r>
        <w:rPr>
          <w:rFonts w:cs="Times New Roman"/>
          <w:bCs w:val="0"/>
        </w:rPr>
        <w:t>INT8U ucCmd</w:t>
      </w:r>
      <w:r>
        <w:rPr>
          <w:rFonts w:cs="Times New Roman"/>
        </w:rPr>
        <w:t>)</w:t>
      </w:r>
      <w:r>
        <w:rPr>
          <w:rFonts w:hint="eastAsia"/>
        </w:rPr>
        <w:t>函数流程图</w:t>
      </w:r>
      <w:r>
        <w:tab/>
      </w:r>
      <w:r>
        <w:fldChar w:fldCharType="begin"/>
      </w:r>
      <w:r>
        <w:instrText xml:space="preserve"> PAGEREF _Toc12815 \h </w:instrText>
      </w:r>
      <w:r>
        <w:fldChar w:fldCharType="separate"/>
      </w:r>
      <w:r>
        <w:t>7</w:t>
      </w:r>
      <w:r>
        <w:fldChar w:fldCharType="end"/>
      </w:r>
      <w:r>
        <w:rPr>
          <w:rFonts w:ascii="Times New Roman" w:hAnsi="Times New Roman" w:cs="Times New Roman"/>
          <w:szCs w:val="24"/>
        </w:rPr>
        <w:fldChar w:fldCharType="end"/>
      </w:r>
    </w:p>
    <w:p w14:paraId="447625F7">
      <w:pPr>
        <w:pStyle w:val="13"/>
        <w:tabs>
          <w:tab w:val="right" w:leader="dot" w:pos="10466"/>
        </w:tabs>
      </w:pPr>
      <w:r>
        <w:rPr>
          <w:rFonts w:ascii="Times New Roman" w:hAnsi="Times New Roman" w:cs="Times New Roman"/>
          <w:szCs w:val="24"/>
        </w:rPr>
        <w:fldChar w:fldCharType="begin"/>
      </w:r>
      <w:r>
        <w:rPr>
          <w:rFonts w:ascii="Times New Roman" w:hAnsi="Times New Roman" w:cs="Times New Roman"/>
          <w:szCs w:val="24"/>
        </w:rPr>
        <w:instrText xml:space="preserve"> HYPERLINK \l _Toc8427 </w:instrText>
      </w:r>
      <w:r>
        <w:rPr>
          <w:rFonts w:ascii="Times New Roman" w:hAnsi="Times New Roman" w:cs="Times New Roman"/>
          <w:szCs w:val="24"/>
        </w:rPr>
        <w:fldChar w:fldCharType="separate"/>
      </w:r>
      <w:r>
        <w:rPr>
          <w:rFonts w:hint="eastAsia"/>
        </w:rPr>
        <w:t xml:space="preserve">3.3.2 </w:t>
      </w:r>
      <w:r>
        <w:rPr>
          <w:rFonts w:cs="Times New Roman"/>
        </w:rPr>
        <w:t>checkBalanceFbStatus ()</w:t>
      </w:r>
      <w:r>
        <w:rPr>
          <w:rFonts w:hint="eastAsia"/>
        </w:rPr>
        <w:t>函数流程图</w:t>
      </w:r>
      <w:r>
        <w:tab/>
      </w:r>
      <w:r>
        <w:fldChar w:fldCharType="begin"/>
      </w:r>
      <w:r>
        <w:instrText xml:space="preserve"> PAGEREF _Toc8427 \h </w:instrText>
      </w:r>
      <w:r>
        <w:fldChar w:fldCharType="separate"/>
      </w:r>
      <w:r>
        <w:t>7</w:t>
      </w:r>
      <w:r>
        <w:fldChar w:fldCharType="end"/>
      </w:r>
      <w:r>
        <w:rPr>
          <w:rFonts w:ascii="Times New Roman" w:hAnsi="Times New Roman" w:cs="Times New Roman"/>
          <w:szCs w:val="24"/>
        </w:rPr>
        <w:fldChar w:fldCharType="end"/>
      </w:r>
    </w:p>
    <w:p w14:paraId="5B06682E">
      <w:pPr>
        <w:pStyle w:val="13"/>
        <w:tabs>
          <w:tab w:val="right" w:leader="dot" w:pos="10466"/>
        </w:tabs>
      </w:pPr>
      <w:r>
        <w:rPr>
          <w:rFonts w:ascii="Times New Roman" w:hAnsi="Times New Roman" w:cs="Times New Roman"/>
          <w:szCs w:val="24"/>
        </w:rPr>
        <w:fldChar w:fldCharType="begin"/>
      </w:r>
      <w:r>
        <w:rPr>
          <w:rFonts w:ascii="Times New Roman" w:hAnsi="Times New Roman" w:cs="Times New Roman"/>
          <w:szCs w:val="24"/>
        </w:rPr>
        <w:instrText xml:space="preserve"> HYPERLINK \l _Toc22992 </w:instrText>
      </w:r>
      <w:r>
        <w:rPr>
          <w:rFonts w:ascii="Times New Roman" w:hAnsi="Times New Roman" w:cs="Times New Roman"/>
          <w:szCs w:val="24"/>
        </w:rPr>
        <w:fldChar w:fldCharType="separate"/>
      </w:r>
      <w:r>
        <w:rPr>
          <w:rFonts w:hint="eastAsia"/>
        </w:rPr>
        <w:t xml:space="preserve">3.3.3 </w:t>
      </w:r>
      <w:r>
        <w:rPr>
          <w:rFonts w:cs="Times New Roman"/>
        </w:rPr>
        <w:t>checkBalanceErrStatus ()</w:t>
      </w:r>
      <w:r>
        <w:rPr>
          <w:rFonts w:hint="eastAsia"/>
        </w:rPr>
        <w:t>函数流程图</w:t>
      </w:r>
      <w:r>
        <w:tab/>
      </w:r>
      <w:r>
        <w:fldChar w:fldCharType="begin"/>
      </w:r>
      <w:r>
        <w:instrText xml:space="preserve"> PAGEREF _Toc22992 \h </w:instrText>
      </w:r>
      <w:r>
        <w:fldChar w:fldCharType="separate"/>
      </w:r>
      <w:r>
        <w:t>8</w:t>
      </w:r>
      <w:r>
        <w:fldChar w:fldCharType="end"/>
      </w:r>
      <w:r>
        <w:rPr>
          <w:rFonts w:ascii="Times New Roman" w:hAnsi="Times New Roman" w:cs="Times New Roman"/>
          <w:szCs w:val="24"/>
        </w:rPr>
        <w:fldChar w:fldCharType="end"/>
      </w:r>
    </w:p>
    <w:p w14:paraId="4B435971">
      <w:pPr>
        <w:pStyle w:val="13"/>
        <w:tabs>
          <w:tab w:val="right" w:leader="dot" w:pos="10466"/>
        </w:tabs>
      </w:pPr>
      <w:r>
        <w:rPr>
          <w:rFonts w:ascii="Times New Roman" w:hAnsi="Times New Roman" w:cs="Times New Roman"/>
          <w:szCs w:val="24"/>
        </w:rPr>
        <w:fldChar w:fldCharType="begin"/>
      </w:r>
      <w:r>
        <w:rPr>
          <w:rFonts w:ascii="Times New Roman" w:hAnsi="Times New Roman" w:cs="Times New Roman"/>
          <w:szCs w:val="24"/>
        </w:rPr>
        <w:instrText xml:space="preserve"> HYPERLINK \l _Toc15777 </w:instrText>
      </w:r>
      <w:r>
        <w:rPr>
          <w:rFonts w:ascii="Times New Roman" w:hAnsi="Times New Roman" w:cs="Times New Roman"/>
          <w:szCs w:val="24"/>
        </w:rPr>
        <w:fldChar w:fldCharType="separate"/>
      </w:r>
      <w:r>
        <w:rPr>
          <w:rFonts w:hint="eastAsia"/>
        </w:rPr>
        <w:t xml:space="preserve">3.3.4 </w:t>
      </w:r>
      <w:r>
        <w:rPr>
          <w:rFonts w:hint="default" w:ascii="Times New Roman" w:hAnsi="Times New Roman" w:eastAsia="Consolas" w:cs="Times New Roman"/>
          <w:bCs/>
          <w:szCs w:val="21"/>
          <w:shd w:val="clear" w:color="auto" w:fill="FFFFFF" w:themeFill="background1"/>
        </w:rPr>
        <w:t>normalBalance</w:t>
      </w:r>
      <w:r>
        <w:rPr>
          <w:rFonts w:hint="eastAsia" w:cs="Times New Roman"/>
          <w:bCs/>
          <w:szCs w:val="21"/>
          <w:shd w:val="clear" w:color="auto" w:fill="FFFFFF" w:themeFill="background1"/>
          <w:lang w:val="en-US" w:eastAsia="zh-CN"/>
        </w:rPr>
        <w:t>(Direction)</w:t>
      </w:r>
      <w:r>
        <w:rPr>
          <w:rFonts w:hint="eastAsia"/>
        </w:rPr>
        <w:t>函数流程</w:t>
      </w:r>
      <w:r>
        <w:rPr>
          <w:rFonts w:hint="eastAsia"/>
          <w:lang w:val="en-US" w:eastAsia="zh-CN"/>
        </w:rPr>
        <w:t>图</w:t>
      </w:r>
      <w:r>
        <w:tab/>
      </w:r>
      <w:r>
        <w:fldChar w:fldCharType="begin"/>
      </w:r>
      <w:r>
        <w:instrText xml:space="preserve"> PAGEREF _Toc15777 \h </w:instrText>
      </w:r>
      <w:r>
        <w:fldChar w:fldCharType="separate"/>
      </w:r>
      <w:r>
        <w:t>8</w:t>
      </w:r>
      <w:r>
        <w:fldChar w:fldCharType="end"/>
      </w:r>
      <w:r>
        <w:rPr>
          <w:rFonts w:ascii="Times New Roman" w:hAnsi="Times New Roman" w:cs="Times New Roman"/>
          <w:szCs w:val="24"/>
        </w:rPr>
        <w:fldChar w:fldCharType="end"/>
      </w:r>
    </w:p>
    <w:p w14:paraId="40F4ED7F">
      <w:pPr>
        <w:pStyle w:val="13"/>
        <w:tabs>
          <w:tab w:val="right" w:leader="dot" w:pos="10466"/>
        </w:tabs>
      </w:pPr>
      <w:r>
        <w:rPr>
          <w:rFonts w:ascii="Times New Roman" w:hAnsi="Times New Roman" w:cs="Times New Roman"/>
          <w:szCs w:val="24"/>
        </w:rPr>
        <w:fldChar w:fldCharType="begin"/>
      </w:r>
      <w:r>
        <w:rPr>
          <w:rFonts w:ascii="Times New Roman" w:hAnsi="Times New Roman" w:cs="Times New Roman"/>
          <w:szCs w:val="24"/>
        </w:rPr>
        <w:instrText xml:space="preserve"> HYPERLINK \l _Toc18912 </w:instrText>
      </w:r>
      <w:r>
        <w:rPr>
          <w:rFonts w:ascii="Times New Roman" w:hAnsi="Times New Roman" w:cs="Times New Roman"/>
          <w:szCs w:val="24"/>
        </w:rPr>
        <w:fldChar w:fldCharType="separate"/>
      </w:r>
      <w:r>
        <w:rPr>
          <w:rFonts w:hint="eastAsia"/>
        </w:rPr>
        <w:t xml:space="preserve">3.3.5 </w:t>
      </w:r>
      <w:r>
        <w:rPr>
          <w:rFonts w:hint="default" w:ascii="Times New Roman" w:hAnsi="Times New Roman" w:eastAsia="Consolas" w:cs="Times New Roman"/>
          <w:bCs/>
          <w:szCs w:val="21"/>
          <w:shd w:val="clear" w:color="auto" w:fill="FFFFFF" w:themeFill="background1"/>
        </w:rPr>
        <w:t>continueBalance</w:t>
      </w:r>
      <w:r>
        <w:rPr>
          <w:rFonts w:cs="Times New Roman"/>
        </w:rPr>
        <w:t xml:space="preserve"> ()</w:t>
      </w:r>
      <w:r>
        <w:rPr>
          <w:rFonts w:hint="eastAsia"/>
        </w:rPr>
        <w:t>函数流程图</w:t>
      </w:r>
      <w:r>
        <w:tab/>
      </w:r>
      <w:r>
        <w:fldChar w:fldCharType="begin"/>
      </w:r>
      <w:r>
        <w:instrText xml:space="preserve"> PAGEREF _Toc18912 \h </w:instrText>
      </w:r>
      <w:r>
        <w:fldChar w:fldCharType="separate"/>
      </w:r>
      <w:r>
        <w:t>9</w:t>
      </w:r>
      <w:r>
        <w:fldChar w:fldCharType="end"/>
      </w:r>
      <w:r>
        <w:rPr>
          <w:rFonts w:ascii="Times New Roman" w:hAnsi="Times New Roman" w:cs="Times New Roman"/>
          <w:szCs w:val="24"/>
        </w:rPr>
        <w:fldChar w:fldCharType="end"/>
      </w:r>
    </w:p>
    <w:p w14:paraId="20D59B70">
      <w:pPr>
        <w:pStyle w:val="13"/>
        <w:tabs>
          <w:tab w:val="right" w:leader="dot" w:pos="10466"/>
        </w:tabs>
      </w:pPr>
      <w:r>
        <w:rPr>
          <w:rFonts w:ascii="Times New Roman" w:hAnsi="Times New Roman" w:cs="Times New Roman"/>
          <w:szCs w:val="24"/>
        </w:rPr>
        <w:fldChar w:fldCharType="begin"/>
      </w:r>
      <w:r>
        <w:rPr>
          <w:rFonts w:ascii="Times New Roman" w:hAnsi="Times New Roman" w:cs="Times New Roman"/>
          <w:szCs w:val="24"/>
        </w:rPr>
        <w:instrText xml:space="preserve"> HYPERLINK \l _Toc5242 </w:instrText>
      </w:r>
      <w:r>
        <w:rPr>
          <w:rFonts w:ascii="Times New Roman" w:hAnsi="Times New Roman" w:cs="Times New Roman"/>
          <w:szCs w:val="24"/>
        </w:rPr>
        <w:fldChar w:fldCharType="separate"/>
      </w:r>
      <w:r>
        <w:rPr>
          <w:rFonts w:hint="eastAsia"/>
        </w:rPr>
        <w:t xml:space="preserve">3.3.6 </w:t>
      </w:r>
      <w:r>
        <w:rPr>
          <w:rFonts w:cs="Times New Roman"/>
        </w:rPr>
        <w:t>ApiClearBalanceFlag ()</w:t>
      </w:r>
      <w:r>
        <w:rPr>
          <w:rFonts w:hint="eastAsia"/>
        </w:rPr>
        <w:t>函数流程图</w:t>
      </w:r>
      <w:r>
        <w:tab/>
      </w:r>
      <w:r>
        <w:fldChar w:fldCharType="begin"/>
      </w:r>
      <w:r>
        <w:instrText xml:space="preserve"> PAGEREF _Toc5242 \h </w:instrText>
      </w:r>
      <w:r>
        <w:fldChar w:fldCharType="separate"/>
      </w:r>
      <w:r>
        <w:t>9</w:t>
      </w:r>
      <w:r>
        <w:fldChar w:fldCharType="end"/>
      </w:r>
      <w:r>
        <w:rPr>
          <w:rFonts w:ascii="Times New Roman" w:hAnsi="Times New Roman" w:cs="Times New Roman"/>
          <w:szCs w:val="24"/>
        </w:rPr>
        <w:fldChar w:fldCharType="end"/>
      </w:r>
    </w:p>
    <w:p w14:paraId="252EB0D5">
      <w:pPr>
        <w:pStyle w:val="13"/>
        <w:tabs>
          <w:tab w:val="right" w:leader="dot" w:pos="10466"/>
        </w:tabs>
      </w:pPr>
      <w:r>
        <w:rPr>
          <w:rFonts w:ascii="Times New Roman" w:hAnsi="Times New Roman" w:cs="Times New Roman"/>
          <w:szCs w:val="24"/>
        </w:rPr>
        <w:fldChar w:fldCharType="begin"/>
      </w:r>
      <w:r>
        <w:rPr>
          <w:rFonts w:ascii="Times New Roman" w:hAnsi="Times New Roman" w:cs="Times New Roman"/>
          <w:szCs w:val="24"/>
        </w:rPr>
        <w:instrText xml:space="preserve"> HYPERLINK \l _Toc25431 </w:instrText>
      </w:r>
      <w:r>
        <w:rPr>
          <w:rFonts w:ascii="Times New Roman" w:hAnsi="Times New Roman" w:cs="Times New Roman"/>
          <w:szCs w:val="24"/>
        </w:rPr>
        <w:fldChar w:fldCharType="separate"/>
      </w:r>
      <w:r>
        <w:rPr>
          <w:rFonts w:hint="eastAsia"/>
        </w:rPr>
        <w:t xml:space="preserve">3.3.7 </w:t>
      </w:r>
      <w:r>
        <w:rPr>
          <w:rFonts w:cs="Times New Roman"/>
        </w:rPr>
        <w:t>ApiSetBalanceFlag ()</w:t>
      </w:r>
      <w:r>
        <w:rPr>
          <w:rFonts w:hint="eastAsia"/>
        </w:rPr>
        <w:t>函数流程图</w:t>
      </w:r>
      <w:r>
        <w:tab/>
      </w:r>
      <w:r>
        <w:fldChar w:fldCharType="begin"/>
      </w:r>
      <w:r>
        <w:instrText xml:space="preserve"> PAGEREF _Toc25431 \h </w:instrText>
      </w:r>
      <w:r>
        <w:fldChar w:fldCharType="separate"/>
      </w:r>
      <w:r>
        <w:t>10</w:t>
      </w:r>
      <w:r>
        <w:fldChar w:fldCharType="end"/>
      </w:r>
      <w:r>
        <w:rPr>
          <w:rFonts w:ascii="Times New Roman" w:hAnsi="Times New Roman" w:cs="Times New Roman"/>
          <w:szCs w:val="24"/>
        </w:rPr>
        <w:fldChar w:fldCharType="end"/>
      </w:r>
    </w:p>
    <w:p w14:paraId="57A18CF0">
      <w:pPr>
        <w:pStyle w:val="13"/>
        <w:tabs>
          <w:tab w:val="right" w:leader="dot" w:pos="10466"/>
        </w:tabs>
      </w:pPr>
      <w:r>
        <w:rPr>
          <w:rFonts w:ascii="Times New Roman" w:hAnsi="Times New Roman" w:cs="Times New Roman"/>
          <w:szCs w:val="24"/>
        </w:rPr>
        <w:fldChar w:fldCharType="begin"/>
      </w:r>
      <w:r>
        <w:rPr>
          <w:rFonts w:ascii="Times New Roman" w:hAnsi="Times New Roman" w:cs="Times New Roman"/>
          <w:szCs w:val="24"/>
        </w:rPr>
        <w:instrText xml:space="preserve"> HYPERLINK \l _Toc13492 </w:instrText>
      </w:r>
      <w:r>
        <w:rPr>
          <w:rFonts w:ascii="Times New Roman" w:hAnsi="Times New Roman" w:cs="Times New Roman"/>
          <w:szCs w:val="24"/>
        </w:rPr>
        <w:fldChar w:fldCharType="separate"/>
      </w:r>
      <w:r>
        <w:rPr>
          <w:rFonts w:hint="eastAsia"/>
        </w:rPr>
        <w:t xml:space="preserve">3.3.8 </w:t>
      </w:r>
      <w:r>
        <w:rPr>
          <w:rFonts w:cs="Times New Roman"/>
        </w:rPr>
        <w:t>AlgTaskBalance ()</w:t>
      </w:r>
      <w:r>
        <w:rPr>
          <w:rFonts w:hint="eastAsia"/>
        </w:rPr>
        <w:t>函数流程图</w:t>
      </w:r>
      <w:r>
        <w:tab/>
      </w:r>
      <w:r>
        <w:fldChar w:fldCharType="begin"/>
      </w:r>
      <w:r>
        <w:instrText xml:space="preserve"> PAGEREF _Toc13492 \h </w:instrText>
      </w:r>
      <w:r>
        <w:fldChar w:fldCharType="separate"/>
      </w:r>
      <w:r>
        <w:t>10</w:t>
      </w:r>
      <w:r>
        <w:fldChar w:fldCharType="end"/>
      </w:r>
      <w:r>
        <w:rPr>
          <w:rFonts w:ascii="Times New Roman" w:hAnsi="Times New Roman" w:cs="Times New Roman"/>
          <w:szCs w:val="24"/>
        </w:rPr>
        <w:fldChar w:fldCharType="end"/>
      </w:r>
    </w:p>
    <w:p w14:paraId="3A8B9A24">
      <w:pPr>
        <w:pStyle w:val="13"/>
        <w:tabs>
          <w:tab w:val="right" w:leader="dot" w:pos="10466"/>
        </w:tabs>
      </w:pPr>
      <w:r>
        <w:rPr>
          <w:rFonts w:ascii="Times New Roman" w:hAnsi="Times New Roman" w:cs="Times New Roman"/>
          <w:szCs w:val="24"/>
        </w:rPr>
        <w:fldChar w:fldCharType="begin"/>
      </w:r>
      <w:r>
        <w:rPr>
          <w:rFonts w:ascii="Times New Roman" w:hAnsi="Times New Roman" w:cs="Times New Roman"/>
          <w:szCs w:val="24"/>
        </w:rPr>
        <w:instrText xml:space="preserve"> HYPERLINK \l _Toc26867 </w:instrText>
      </w:r>
      <w:r>
        <w:rPr>
          <w:rFonts w:ascii="Times New Roman" w:hAnsi="Times New Roman" w:cs="Times New Roman"/>
          <w:szCs w:val="24"/>
        </w:rPr>
        <w:fldChar w:fldCharType="separate"/>
      </w:r>
      <w:r>
        <w:rPr>
          <w:rFonts w:hint="eastAsia"/>
        </w:rPr>
        <w:t xml:space="preserve">3.3.9 </w:t>
      </w:r>
      <w:r>
        <w:rPr>
          <w:rFonts w:ascii="Times New Roman" w:hAnsi="Times New Roman" w:eastAsia="宋体" w:cs="Times New Roman"/>
          <w:bCs/>
        </w:rPr>
        <w:t>AlgInitBalance</w:t>
      </w:r>
      <w:r>
        <w:rPr>
          <w:rFonts w:cs="Times New Roman"/>
        </w:rPr>
        <w:t>()</w:t>
      </w:r>
      <w:r>
        <w:rPr>
          <w:rFonts w:hint="eastAsia"/>
        </w:rPr>
        <w:t>函数流程图</w:t>
      </w:r>
      <w:r>
        <w:tab/>
      </w:r>
      <w:r>
        <w:fldChar w:fldCharType="begin"/>
      </w:r>
      <w:r>
        <w:instrText xml:space="preserve"> PAGEREF _Toc26867 \h </w:instrText>
      </w:r>
      <w:r>
        <w:fldChar w:fldCharType="separate"/>
      </w:r>
      <w:r>
        <w:t>11</w:t>
      </w:r>
      <w:r>
        <w:fldChar w:fldCharType="end"/>
      </w:r>
      <w:r>
        <w:rPr>
          <w:rFonts w:ascii="Times New Roman" w:hAnsi="Times New Roman" w:cs="Times New Roman"/>
          <w:szCs w:val="24"/>
        </w:rPr>
        <w:fldChar w:fldCharType="end"/>
      </w:r>
    </w:p>
    <w:p w14:paraId="6162BE81">
      <w:pPr>
        <w:pStyle w:val="19"/>
        <w:tabs>
          <w:tab w:val="right" w:leader="dot" w:pos="10466"/>
        </w:tabs>
      </w:pPr>
      <w:r>
        <w:rPr>
          <w:rFonts w:ascii="Times New Roman" w:hAnsi="Times New Roman" w:cs="Times New Roman"/>
          <w:szCs w:val="24"/>
        </w:rPr>
        <w:fldChar w:fldCharType="begin"/>
      </w:r>
      <w:r>
        <w:rPr>
          <w:rFonts w:ascii="Times New Roman" w:hAnsi="Times New Roman" w:cs="Times New Roman"/>
          <w:szCs w:val="24"/>
        </w:rPr>
        <w:instrText xml:space="preserve"> HYPERLINK \l _Toc27808 </w:instrText>
      </w:r>
      <w:r>
        <w:rPr>
          <w:rFonts w:ascii="Times New Roman" w:hAnsi="Times New Roman" w:cs="Times New Roman"/>
          <w:szCs w:val="24"/>
        </w:rPr>
        <w:fldChar w:fldCharType="separate"/>
      </w:r>
      <w:r>
        <w:rPr>
          <w:rFonts w:hint="default" w:ascii="Times New Roman" w:hAnsi="Times New Roman"/>
        </w:rPr>
        <w:t xml:space="preserve">4 </w:t>
      </w:r>
      <w:r>
        <w:t>操作手册</w:t>
      </w:r>
      <w:r>
        <w:tab/>
      </w:r>
      <w:r>
        <w:fldChar w:fldCharType="begin"/>
      </w:r>
      <w:r>
        <w:instrText xml:space="preserve"> PAGEREF _Toc27808 \h </w:instrText>
      </w:r>
      <w:r>
        <w:fldChar w:fldCharType="separate"/>
      </w:r>
      <w:r>
        <w:t>12</w:t>
      </w:r>
      <w:r>
        <w:fldChar w:fldCharType="end"/>
      </w:r>
      <w:r>
        <w:rPr>
          <w:rFonts w:ascii="Times New Roman" w:hAnsi="Times New Roman" w:cs="Times New Roman"/>
          <w:szCs w:val="24"/>
        </w:rPr>
        <w:fldChar w:fldCharType="end"/>
      </w:r>
    </w:p>
    <w:p w14:paraId="1B382E18">
      <w:pPr>
        <w:pStyle w:val="19"/>
        <w:tabs>
          <w:tab w:val="right" w:leader="dot" w:pos="10466"/>
        </w:tabs>
      </w:pPr>
      <w:r>
        <w:rPr>
          <w:rFonts w:ascii="Times New Roman" w:hAnsi="Times New Roman" w:cs="Times New Roman"/>
          <w:szCs w:val="24"/>
        </w:rPr>
        <w:fldChar w:fldCharType="begin"/>
      </w:r>
      <w:r>
        <w:rPr>
          <w:rFonts w:ascii="Times New Roman" w:hAnsi="Times New Roman" w:cs="Times New Roman"/>
          <w:szCs w:val="24"/>
        </w:rPr>
        <w:instrText xml:space="preserve"> HYPERLINK \l _Toc29710 </w:instrText>
      </w:r>
      <w:r>
        <w:rPr>
          <w:rFonts w:ascii="Times New Roman" w:hAnsi="Times New Roman" w:cs="Times New Roman"/>
          <w:szCs w:val="24"/>
        </w:rPr>
        <w:fldChar w:fldCharType="separate"/>
      </w:r>
      <w:r>
        <w:rPr>
          <w:rFonts w:hint="default" w:ascii="Times New Roman" w:hAnsi="Times New Roman"/>
        </w:rPr>
        <w:t xml:space="preserve">5 </w:t>
      </w:r>
      <w:r>
        <w:t>集成测试用例</w:t>
      </w:r>
      <w:r>
        <w:tab/>
      </w:r>
      <w:r>
        <w:fldChar w:fldCharType="begin"/>
      </w:r>
      <w:r>
        <w:instrText xml:space="preserve"> PAGEREF _Toc29710 \h </w:instrText>
      </w:r>
      <w:r>
        <w:fldChar w:fldCharType="separate"/>
      </w:r>
      <w:r>
        <w:t>12</w:t>
      </w:r>
      <w:r>
        <w:fldChar w:fldCharType="end"/>
      </w:r>
      <w:r>
        <w:rPr>
          <w:rFonts w:ascii="Times New Roman" w:hAnsi="Times New Roman" w:cs="Times New Roman"/>
          <w:szCs w:val="24"/>
        </w:rPr>
        <w:fldChar w:fldCharType="end"/>
      </w:r>
    </w:p>
    <w:p w14:paraId="5D455D07">
      <w:pPr>
        <w:ind w:firstLine="420"/>
        <w:jc w:val="left"/>
        <w:rPr>
          <w:rFonts w:ascii="Times New Roman" w:hAnsi="Times New Roman" w:cs="Times New Roman"/>
          <w:szCs w:val="24"/>
        </w:rPr>
      </w:pPr>
      <w:r>
        <w:rPr>
          <w:rFonts w:ascii="Times New Roman" w:hAnsi="Times New Roman" w:cs="Times New Roman"/>
          <w:szCs w:val="24"/>
        </w:rPr>
        <w:fldChar w:fldCharType="end"/>
      </w:r>
    </w:p>
    <w:p w14:paraId="2DB30AAD">
      <w:pPr>
        <w:pStyle w:val="24"/>
        <w:ind w:firstLine="640"/>
      </w:pPr>
      <w:r>
        <w:br w:type="page"/>
      </w:r>
    </w:p>
    <w:p w14:paraId="502811AD">
      <w:pPr>
        <w:pStyle w:val="2"/>
      </w:pPr>
      <w:bookmarkStart w:id="1" w:name="_Toc23582"/>
      <w:bookmarkStart w:id="2" w:name="_Toc27492439"/>
      <w:r>
        <w:t>概述</w:t>
      </w:r>
      <w:bookmarkEnd w:id="1"/>
      <w:bookmarkEnd w:id="2"/>
    </w:p>
    <w:p w14:paraId="150E892B">
      <w:pPr>
        <w:pStyle w:val="3"/>
      </w:pPr>
      <w:bookmarkStart w:id="3" w:name="_Toc21790"/>
      <w:bookmarkStart w:id="4" w:name="_Toc27492440"/>
      <w:r>
        <w:t>详细设计目的</w:t>
      </w:r>
      <w:bookmarkEnd w:id="3"/>
      <w:bookmarkEnd w:id="4"/>
    </w:p>
    <w:p w14:paraId="55157B21">
      <w:pPr>
        <w:pStyle w:val="33"/>
        <w:numPr>
          <w:ilvl w:val="0"/>
          <w:numId w:val="2"/>
        </w:numPr>
        <w:ind w:firstLineChars="0"/>
        <w:rPr>
          <w:rFonts w:ascii="Times New Roman" w:hAnsi="Times New Roman" w:cs="Times New Roman"/>
        </w:rPr>
      </w:pPr>
      <w:r>
        <w:rPr>
          <w:rFonts w:ascii="Times New Roman" w:hAnsi="Times New Roman" w:cs="Times New Roman"/>
        </w:rPr>
        <w:t>为每个模块确定所采用算法，并选择某种合适的工具表达算法的执行过程，写出模块的详细过程性描述；</w:t>
      </w:r>
    </w:p>
    <w:p w14:paraId="24E3BA14">
      <w:pPr>
        <w:pStyle w:val="33"/>
        <w:numPr>
          <w:ilvl w:val="0"/>
          <w:numId w:val="2"/>
        </w:numPr>
        <w:ind w:firstLineChars="0"/>
        <w:rPr>
          <w:rFonts w:ascii="Times New Roman" w:hAnsi="Times New Roman" w:cs="Times New Roman"/>
        </w:rPr>
      </w:pPr>
      <w:r>
        <w:rPr>
          <w:rFonts w:ascii="Times New Roman" w:hAnsi="Times New Roman" w:cs="Times New Roman"/>
        </w:rPr>
        <w:t>确定每个模块使用的数据结构；</w:t>
      </w:r>
    </w:p>
    <w:p w14:paraId="3CF6E59A">
      <w:pPr>
        <w:pStyle w:val="33"/>
        <w:numPr>
          <w:ilvl w:val="0"/>
          <w:numId w:val="2"/>
        </w:numPr>
        <w:ind w:firstLineChars="0"/>
        <w:rPr>
          <w:rFonts w:ascii="Times New Roman" w:hAnsi="Times New Roman" w:cs="Times New Roman"/>
        </w:rPr>
      </w:pPr>
      <w:r>
        <w:rPr>
          <w:rFonts w:ascii="Times New Roman" w:hAnsi="Times New Roman" w:cs="Times New Roman"/>
        </w:rPr>
        <w:t>确定模块接口的细节，包括对系统外部接口，对系统内部的接口及模块的输入数据、输出数据和局部数据的全部细节。包括数据的类型、命名、精度、字段说明等内容的数据词典。在详细设计结束时，应把上述结果写入详细设计说明书，并通过复审成为正式文档，交付给编码阶段作为工作的依据；</w:t>
      </w:r>
    </w:p>
    <w:p w14:paraId="41D32A5C">
      <w:pPr>
        <w:pStyle w:val="33"/>
        <w:numPr>
          <w:ilvl w:val="0"/>
          <w:numId w:val="2"/>
        </w:numPr>
        <w:ind w:firstLineChars="0"/>
        <w:rPr>
          <w:rFonts w:ascii="Times New Roman" w:hAnsi="Times New Roman" w:cs="Times New Roman"/>
        </w:rPr>
      </w:pPr>
      <w:r>
        <w:rPr>
          <w:rFonts w:ascii="Times New Roman" w:hAnsi="Times New Roman" w:cs="Times New Roman"/>
        </w:rPr>
        <w:t>为每一个模块设计出一组测试用例，以便在编码阶段对模块代码进行预订的测试。</w:t>
      </w:r>
    </w:p>
    <w:p w14:paraId="565F762D">
      <w:pPr>
        <w:pStyle w:val="3"/>
      </w:pPr>
      <w:bookmarkStart w:id="5" w:name="_Toc15781"/>
      <w:bookmarkStart w:id="6" w:name="_Toc27492441"/>
      <w:r>
        <w:t>设计依据</w:t>
      </w:r>
      <w:bookmarkEnd w:id="5"/>
      <w:bookmarkEnd w:id="6"/>
    </w:p>
    <w:p w14:paraId="12734AD7">
      <w:pPr>
        <w:ind w:firstLine="420"/>
        <w:rPr>
          <w:rFonts w:ascii="Times New Roman" w:hAnsi="Times New Roman" w:cs="Times New Roman" w:eastAsiaTheme="majorEastAsia"/>
          <w:b/>
          <w:bCs/>
        </w:rPr>
      </w:pPr>
      <w:r>
        <w:rPr>
          <w:rFonts w:ascii="Times New Roman" w:hAnsi="Times New Roman" w:cs="Times New Roman"/>
        </w:rPr>
        <w:t>《电池管理系统</w:t>
      </w:r>
      <w:r>
        <w:rPr>
          <w:rFonts w:hint="eastAsia" w:ascii="Times New Roman" w:hAnsi="Times New Roman" w:cs="Times New Roman"/>
        </w:rPr>
        <w:t>主板</w:t>
      </w:r>
      <w:r>
        <w:rPr>
          <w:rFonts w:ascii="Times New Roman" w:hAnsi="Times New Roman" w:cs="Times New Roman"/>
        </w:rPr>
        <w:t>软件概要设计》</w:t>
      </w:r>
    </w:p>
    <w:p w14:paraId="6C9042E7">
      <w:pPr>
        <w:ind w:firstLine="420"/>
        <w:rPr>
          <w:rFonts w:ascii="Times New Roman" w:hAnsi="Times New Roman" w:cs="Times New Roman"/>
        </w:rPr>
      </w:pPr>
      <w:r>
        <w:rPr>
          <w:rFonts w:ascii="Times New Roman" w:hAnsi="Times New Roman" w:cs="Times New Roman"/>
        </w:rPr>
        <w:t>《瑞浦能源编码和命名规范V0.2_20190715》</w:t>
      </w:r>
    </w:p>
    <w:p w14:paraId="4D6F4158">
      <w:pPr>
        <w:ind w:firstLine="420"/>
        <w:rPr>
          <w:rFonts w:ascii="Times New Roman" w:hAnsi="Times New Roman" w:cs="Times New Roman"/>
        </w:rPr>
      </w:pPr>
      <w:r>
        <w:rPr>
          <w:rFonts w:ascii="Times New Roman" w:hAnsi="Times New Roman" w:cs="Times New Roman"/>
        </w:rPr>
        <w:t>《电池管理系统软硬件接口设计规范》</w:t>
      </w:r>
    </w:p>
    <w:p w14:paraId="79DCD6DC">
      <w:pPr>
        <w:ind w:firstLine="420"/>
        <w:rPr>
          <w:rFonts w:ascii="Times New Roman" w:hAnsi="Times New Roman" w:cs="Times New Roman"/>
        </w:rPr>
      </w:pPr>
      <w:r>
        <w:rPr>
          <w:rFonts w:ascii="Times New Roman" w:hAnsi="Times New Roman" w:cs="Times New Roman"/>
        </w:rPr>
        <w:t>《电池管理系统主板从板通信协议》</w:t>
      </w:r>
    </w:p>
    <w:p w14:paraId="292B142B">
      <w:pPr>
        <w:pStyle w:val="3"/>
      </w:pPr>
      <w:bookmarkStart w:id="7" w:name="_Toc2600"/>
      <w:bookmarkStart w:id="8" w:name="_Toc27492442"/>
      <w:r>
        <w:t>术语、定义和缩略图</w:t>
      </w:r>
      <w:bookmarkEnd w:id="7"/>
      <w:bookmarkEnd w:id="8"/>
    </w:p>
    <w:p w14:paraId="0FCC1EAF">
      <w:pPr>
        <w:ind w:firstLine="420"/>
        <w:rPr>
          <w:rFonts w:ascii="Times New Roman" w:hAnsi="Times New Roman" w:cs="Times New Roman"/>
          <w:shd w:val="clear" w:color="auto" w:fill="FFFFFF"/>
        </w:rPr>
      </w:pPr>
      <w:r>
        <w:rPr>
          <w:rFonts w:ascii="Times New Roman" w:hAnsi="Times New Roman" w:cs="Times New Roman"/>
          <w:szCs w:val="24"/>
        </w:rPr>
        <w:t>BMS-</w:t>
      </w:r>
      <w:r>
        <w:rPr>
          <w:rFonts w:ascii="Times New Roman" w:hAnsi="Times New Roman" w:cs="Times New Roman"/>
          <w:shd w:val="clear" w:color="auto" w:fill="FFFFFF"/>
        </w:rPr>
        <w:t>BATTERY MANAGEMENT SYSTEM 电池管理系统</w:t>
      </w:r>
    </w:p>
    <w:p w14:paraId="33B7F223">
      <w:pPr>
        <w:ind w:firstLine="420"/>
        <w:rPr>
          <w:rFonts w:ascii="Times New Roman" w:hAnsi="Times New Roman" w:cs="Times New Roman"/>
          <w:shd w:val="clear" w:color="auto" w:fill="FFFFFF"/>
        </w:rPr>
      </w:pPr>
      <w:r>
        <w:rPr>
          <w:rFonts w:ascii="Times New Roman" w:hAnsi="Times New Roman" w:cs="Times New Roman"/>
          <w:szCs w:val="24"/>
        </w:rPr>
        <w:t>B</w:t>
      </w:r>
      <w:r>
        <w:rPr>
          <w:rFonts w:hint="eastAsia" w:ascii="Times New Roman" w:hAnsi="Times New Roman" w:cs="Times New Roman"/>
          <w:szCs w:val="24"/>
        </w:rPr>
        <w:t>C</w:t>
      </w:r>
      <w:r>
        <w:rPr>
          <w:rFonts w:ascii="Times New Roman" w:hAnsi="Times New Roman" w:cs="Times New Roman"/>
          <w:szCs w:val="24"/>
        </w:rPr>
        <w:t>U-</w:t>
      </w:r>
      <w:r>
        <w:rPr>
          <w:rFonts w:ascii="Times New Roman" w:hAnsi="Times New Roman" w:cs="Times New Roman"/>
          <w:shd w:val="clear" w:color="auto" w:fill="FFFFFF"/>
        </w:rPr>
        <w:t xml:space="preserve">Basic </w:t>
      </w:r>
      <w:r>
        <w:rPr>
          <w:rFonts w:hint="eastAsia" w:ascii="Times New Roman" w:hAnsi="Times New Roman" w:cs="Times New Roman"/>
          <w:shd w:val="clear" w:color="auto" w:fill="FFFFFF"/>
        </w:rPr>
        <w:t>Control</w:t>
      </w:r>
      <w:r>
        <w:rPr>
          <w:rFonts w:ascii="Times New Roman" w:hAnsi="Times New Roman" w:cs="Times New Roman"/>
          <w:shd w:val="clear" w:color="auto" w:fill="FFFFFF"/>
        </w:rPr>
        <w:t xml:space="preserve"> Unit  BMS</w:t>
      </w:r>
      <w:r>
        <w:rPr>
          <w:rFonts w:hint="eastAsia" w:ascii="Times New Roman" w:hAnsi="Times New Roman" w:cs="Times New Roman"/>
          <w:shd w:val="clear" w:color="auto" w:fill="FFFFFF"/>
        </w:rPr>
        <w:t>主</w:t>
      </w:r>
      <w:r>
        <w:rPr>
          <w:rFonts w:ascii="Times New Roman" w:hAnsi="Times New Roman" w:cs="Times New Roman"/>
          <w:shd w:val="clear" w:color="auto" w:fill="FFFFFF"/>
        </w:rPr>
        <w:t>板</w:t>
      </w:r>
    </w:p>
    <w:p w14:paraId="47BE3D56">
      <w:pPr>
        <w:pStyle w:val="3"/>
      </w:pPr>
      <w:bookmarkStart w:id="9" w:name="_Toc27492443"/>
      <w:bookmarkStart w:id="10" w:name="_Toc20556"/>
      <w:r>
        <w:t>运行环境</w:t>
      </w:r>
      <w:bookmarkEnd w:id="9"/>
      <w:bookmarkEnd w:id="10"/>
    </w:p>
    <w:p w14:paraId="17AEE595">
      <w:pPr>
        <w:ind w:firstLine="420"/>
        <w:rPr>
          <w:rFonts w:ascii="Times New Roman" w:hAnsi="Times New Roman" w:cs="Times New Roman" w:eastAsiaTheme="minorHAnsi"/>
          <w:kern w:val="0"/>
        </w:rPr>
      </w:pPr>
      <w:r>
        <w:rPr>
          <w:rFonts w:ascii="Times New Roman" w:hAnsi="Times New Roman" w:cs="Times New Roman"/>
        </w:rPr>
        <w:t>Codewarrior编译链接生成目标文件和调试环境，mc</w:t>
      </w:r>
      <w:r>
        <w:rPr>
          <w:rFonts w:ascii="Times New Roman" w:hAnsi="Times New Roman" w:cs="Times New Roman" w:eastAsiaTheme="minorHAnsi"/>
        </w:rPr>
        <w:t>u为MC9</w:t>
      </w:r>
      <w:r>
        <w:rPr>
          <w:rFonts w:ascii="Times New Roman" w:hAnsi="Times New Roman" w:cs="Times New Roman" w:eastAsiaTheme="minorHAnsi"/>
          <w:kern w:val="0"/>
        </w:rPr>
        <w:t>S12G128 64Pin</w:t>
      </w:r>
    </w:p>
    <w:p w14:paraId="241FE193">
      <w:pPr>
        <w:ind w:firstLine="420"/>
        <w:rPr>
          <w:rFonts w:ascii="Times New Roman" w:hAnsi="Times New Roman" w:cs="Times New Roman" w:eastAsiaTheme="minorHAnsi"/>
          <w:kern w:val="0"/>
        </w:rPr>
      </w:pPr>
    </w:p>
    <w:p w14:paraId="1065DA29">
      <w:pPr>
        <w:ind w:firstLine="420"/>
        <w:rPr>
          <w:rFonts w:ascii="Times New Roman" w:hAnsi="Times New Roman" w:cs="Times New Roman" w:eastAsiaTheme="minorHAnsi"/>
          <w:kern w:val="0"/>
        </w:rPr>
      </w:pPr>
    </w:p>
    <w:p w14:paraId="6B98D5F3">
      <w:pPr>
        <w:ind w:firstLine="199" w:firstLineChars="95"/>
        <w:rPr>
          <w:rFonts w:ascii="Times New Roman" w:hAnsi="Times New Roman" w:cs="Times New Roman"/>
        </w:rPr>
      </w:pPr>
    </w:p>
    <w:p w14:paraId="0128C4C7">
      <w:pPr>
        <w:ind w:firstLine="420"/>
        <w:rPr>
          <w:rFonts w:ascii="Times New Roman" w:hAnsi="Times New Roman" w:cs="Times New Roman"/>
        </w:rPr>
      </w:pPr>
    </w:p>
    <w:p w14:paraId="7A24499F">
      <w:pPr>
        <w:ind w:firstLine="0" w:firstLineChars="0"/>
        <w:rPr>
          <w:rFonts w:ascii="Times New Roman" w:hAnsi="Times New Roman" w:cs="Times New Roman"/>
        </w:rPr>
      </w:pPr>
    </w:p>
    <w:p w14:paraId="2C975567">
      <w:pPr>
        <w:ind w:firstLine="0" w:firstLineChars="0"/>
        <w:rPr>
          <w:rFonts w:ascii="Times New Roman" w:hAnsi="Times New Roman" w:cs="Times New Roman"/>
        </w:rPr>
      </w:pPr>
    </w:p>
    <w:p w14:paraId="5C20C034">
      <w:pPr>
        <w:ind w:firstLine="0" w:firstLineChars="0"/>
        <w:rPr>
          <w:rFonts w:ascii="Times New Roman" w:hAnsi="Times New Roman" w:cs="Times New Roman"/>
        </w:rPr>
      </w:pPr>
    </w:p>
    <w:p w14:paraId="7D2363C1">
      <w:pPr>
        <w:ind w:firstLine="0" w:firstLineChars="0"/>
        <w:rPr>
          <w:rFonts w:ascii="Times New Roman" w:hAnsi="Times New Roman" w:cs="Times New Roman"/>
        </w:rPr>
      </w:pPr>
    </w:p>
    <w:p w14:paraId="48C6BAC5">
      <w:pPr>
        <w:ind w:firstLine="0" w:firstLineChars="0"/>
        <w:rPr>
          <w:rFonts w:ascii="Times New Roman" w:hAnsi="Times New Roman" w:cs="Times New Roman"/>
        </w:rPr>
      </w:pPr>
    </w:p>
    <w:p w14:paraId="6489B26A">
      <w:pPr>
        <w:pStyle w:val="2"/>
        <w:numPr>
          <w:ilvl w:val="0"/>
          <w:numId w:val="3"/>
        </w:numPr>
        <w:rPr>
          <w:rFonts w:ascii="Times New Roman" w:hAnsi="Times New Roman" w:cs="Times New Roman"/>
        </w:rPr>
      </w:pPr>
      <w:bookmarkStart w:id="11" w:name="_Toc268"/>
      <w:r>
        <w:rPr>
          <w:rFonts w:hint="eastAsia" w:ascii="Times New Roman" w:hAnsi="Times New Roman" w:cs="Times New Roman"/>
        </w:rPr>
        <w:t>电芯均衡模块</w:t>
      </w:r>
      <w:bookmarkEnd w:id="11"/>
    </w:p>
    <w:p w14:paraId="6861DA51">
      <w:pPr>
        <w:ind w:firstLine="420"/>
        <w:rPr>
          <w:rFonts w:ascii="宋体" w:hAnsi="宋体" w:eastAsia="宋体"/>
        </w:rPr>
      </w:pPr>
      <w:r>
        <w:rPr>
          <w:rFonts w:hint="eastAsia" w:ascii="宋体" w:hAnsi="宋体" w:eastAsia="宋体"/>
        </w:rPr>
        <w:t>根据每个支路电芯最大最小电压的压差、支路的最大电芯电压与支路平均电压的差值判定电芯是否需要开启均衡。将电芯均衡开启的命令通过CAN发送给BCU同时接受BCU发来的均衡反馈报文与均衡故障报文，MBCU通过均衡反馈报文和均衡故障报文来检测电芯均衡的状态。</w:t>
      </w:r>
    </w:p>
    <w:p w14:paraId="2F046381">
      <w:pPr>
        <w:ind w:firstLine="420"/>
        <w:rPr>
          <w:rFonts w:ascii="宋体" w:hAnsi="宋体" w:eastAsia="宋体"/>
        </w:rPr>
      </w:pPr>
      <w:r>
        <w:rPr>
          <w:rFonts w:hint="eastAsia" w:ascii="宋体" w:hAnsi="宋体" w:eastAsia="宋体"/>
        </w:rPr>
        <w:t>在电芯开启均衡后不在采用按时关闭电芯均衡的逻辑，对电芯不同状态（静置、充放电）下电芯电压值与最小电压的差值进行判断，根据结果关闭电芯的均衡。</w:t>
      </w:r>
    </w:p>
    <w:p w14:paraId="1494E88D">
      <w:pPr>
        <w:pStyle w:val="3"/>
      </w:pPr>
      <w:bookmarkStart w:id="12" w:name="_Toc4791"/>
      <w:r>
        <w:rPr>
          <w:rFonts w:hint="eastAsia"/>
        </w:rPr>
        <w:t>涉及变量</w:t>
      </w:r>
      <w:bookmarkEnd w:id="12"/>
    </w:p>
    <w:p w14:paraId="1E0425E7">
      <w:pPr>
        <w:pStyle w:val="4"/>
      </w:pPr>
      <w:bookmarkStart w:id="13" w:name="_Toc51937771"/>
      <w:bookmarkStart w:id="14" w:name="_Toc10663"/>
      <w:r>
        <w:rPr>
          <w:rFonts w:hint="eastAsia"/>
        </w:rPr>
        <w:t>宏定义</w:t>
      </w:r>
      <w:bookmarkEnd w:id="13"/>
      <w:bookmarkEnd w:id="14"/>
    </w:p>
    <w:tbl>
      <w:tblPr>
        <w:tblStyle w:val="26"/>
        <w:tblW w:w="1049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77"/>
        <w:gridCol w:w="1224"/>
        <w:gridCol w:w="3830"/>
        <w:gridCol w:w="2459"/>
      </w:tblGrid>
      <w:tr w14:paraId="33690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7" w:type="dxa"/>
            <w:vAlign w:val="center"/>
          </w:tcPr>
          <w:p w14:paraId="0396410F">
            <w:pPr>
              <w:pStyle w:val="33"/>
              <w:spacing w:line="240" w:lineRule="auto"/>
              <w:ind w:firstLine="0" w:firstLineChars="0"/>
              <w:rPr>
                <w:rFonts w:ascii="Times New Roman" w:hAnsi="Times New Roman" w:eastAsia="宋体" w:cs="Times New Roman"/>
                <w:b/>
                <w:bCs/>
              </w:rPr>
            </w:pPr>
            <w:r>
              <w:rPr>
                <w:rFonts w:ascii="Times New Roman" w:hAnsi="Times New Roman" w:eastAsia="宋体" w:cs="Times New Roman"/>
                <w:b/>
                <w:bCs/>
              </w:rPr>
              <w:t>变量名称</w:t>
            </w:r>
          </w:p>
        </w:tc>
        <w:tc>
          <w:tcPr>
            <w:tcW w:w="1224" w:type="dxa"/>
            <w:vAlign w:val="center"/>
          </w:tcPr>
          <w:p w14:paraId="46149096">
            <w:pPr>
              <w:pStyle w:val="33"/>
              <w:spacing w:line="240" w:lineRule="auto"/>
              <w:ind w:firstLine="0" w:firstLineChars="0"/>
              <w:rPr>
                <w:rFonts w:ascii="Times New Roman" w:hAnsi="Times New Roman" w:eastAsia="宋体" w:cs="Times New Roman"/>
                <w:b/>
                <w:bCs/>
              </w:rPr>
            </w:pPr>
            <w:r>
              <w:rPr>
                <w:rFonts w:ascii="Times New Roman" w:hAnsi="Times New Roman" w:eastAsia="宋体" w:cs="Times New Roman"/>
                <w:b/>
                <w:bCs/>
              </w:rPr>
              <w:t>变量类型</w:t>
            </w:r>
          </w:p>
        </w:tc>
        <w:tc>
          <w:tcPr>
            <w:tcW w:w="3830" w:type="dxa"/>
            <w:vAlign w:val="center"/>
          </w:tcPr>
          <w:p w14:paraId="7BE8647F">
            <w:pPr>
              <w:pStyle w:val="33"/>
              <w:spacing w:line="240" w:lineRule="auto"/>
              <w:ind w:firstLine="0" w:firstLineChars="0"/>
              <w:rPr>
                <w:rFonts w:ascii="Times New Roman" w:hAnsi="Times New Roman" w:eastAsia="宋体" w:cs="Times New Roman"/>
                <w:b/>
                <w:bCs/>
              </w:rPr>
            </w:pPr>
            <w:r>
              <w:rPr>
                <w:rFonts w:ascii="Times New Roman" w:hAnsi="Times New Roman" w:eastAsia="宋体" w:cs="Times New Roman"/>
                <w:b/>
                <w:bCs/>
              </w:rPr>
              <w:t>变量含义</w:t>
            </w:r>
          </w:p>
        </w:tc>
        <w:tc>
          <w:tcPr>
            <w:tcW w:w="2459" w:type="dxa"/>
            <w:vAlign w:val="center"/>
          </w:tcPr>
          <w:p w14:paraId="5B8F5AC2">
            <w:pPr>
              <w:pStyle w:val="33"/>
              <w:spacing w:line="240" w:lineRule="auto"/>
              <w:ind w:firstLine="0" w:firstLineChars="0"/>
              <w:rPr>
                <w:rFonts w:ascii="Times New Roman" w:hAnsi="Times New Roman" w:eastAsia="宋体" w:cs="Times New Roman"/>
                <w:b/>
                <w:bCs/>
              </w:rPr>
            </w:pPr>
            <w:r>
              <w:rPr>
                <w:rFonts w:ascii="Times New Roman" w:hAnsi="Times New Roman" w:eastAsia="宋体" w:cs="Times New Roman"/>
                <w:b/>
                <w:bCs/>
              </w:rPr>
              <w:t>取值范围</w:t>
            </w:r>
          </w:p>
        </w:tc>
      </w:tr>
      <w:tr w14:paraId="63962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7" w:type="dxa"/>
            <w:vAlign w:val="center"/>
          </w:tcPr>
          <w:p w14:paraId="45533FF4">
            <w:pPr>
              <w:pStyle w:val="33"/>
              <w:spacing w:line="240" w:lineRule="auto"/>
              <w:ind w:firstLine="0" w:firstLineChars="0"/>
              <w:rPr>
                <w:rFonts w:ascii="Times New Roman" w:hAnsi="Times New Roman" w:eastAsia="宋体" w:cs="Times New Roman"/>
              </w:rPr>
            </w:pPr>
            <w:r>
              <w:rPr>
                <w:rFonts w:ascii="Times New Roman" w:hAnsi="Times New Roman" w:eastAsia="宋体" w:cs="Times New Roman"/>
              </w:rPr>
              <w:t>BALANCE_ON</w:t>
            </w:r>
          </w:p>
        </w:tc>
        <w:tc>
          <w:tcPr>
            <w:tcW w:w="1224" w:type="dxa"/>
            <w:vAlign w:val="center"/>
          </w:tcPr>
          <w:p w14:paraId="42FF896D">
            <w:pPr>
              <w:pStyle w:val="33"/>
              <w:spacing w:line="240" w:lineRule="auto"/>
              <w:ind w:firstLine="0" w:firstLineChars="0"/>
              <w:jc w:val="left"/>
              <w:rPr>
                <w:rFonts w:ascii="Times New Roman" w:hAnsi="Times New Roman" w:eastAsia="宋体" w:cs="Times New Roman"/>
              </w:rPr>
            </w:pPr>
            <w:r>
              <w:rPr>
                <w:rFonts w:hint="eastAsia" w:ascii="Times New Roman" w:hAnsi="Times New Roman" w:eastAsia="宋体" w:cs="Times New Roman"/>
              </w:rPr>
              <w:t>宏定义</w:t>
            </w:r>
          </w:p>
        </w:tc>
        <w:tc>
          <w:tcPr>
            <w:tcW w:w="3830" w:type="dxa"/>
            <w:vAlign w:val="center"/>
          </w:tcPr>
          <w:p w14:paraId="47A84050">
            <w:pPr>
              <w:pStyle w:val="33"/>
              <w:spacing w:line="240" w:lineRule="auto"/>
              <w:ind w:firstLine="0" w:firstLineChars="0"/>
              <w:rPr>
                <w:rFonts w:ascii="Times New Roman" w:hAnsi="Times New Roman" w:eastAsia="宋体" w:cs="Times New Roman"/>
              </w:rPr>
            </w:pPr>
            <w:r>
              <w:rPr>
                <w:rFonts w:hint="eastAsia" w:ascii="Times New Roman" w:hAnsi="Times New Roman" w:eastAsia="宋体" w:cs="Times New Roman"/>
              </w:rPr>
              <w:t>均衡开启</w:t>
            </w:r>
          </w:p>
        </w:tc>
        <w:tc>
          <w:tcPr>
            <w:tcW w:w="2459" w:type="dxa"/>
            <w:vAlign w:val="center"/>
          </w:tcPr>
          <w:p w14:paraId="061D3A62">
            <w:pPr>
              <w:pStyle w:val="33"/>
              <w:spacing w:line="240" w:lineRule="auto"/>
              <w:ind w:firstLine="0" w:firstLineChars="0"/>
              <w:rPr>
                <w:rFonts w:ascii="Times New Roman" w:hAnsi="Times New Roman" w:eastAsia="宋体" w:cs="Times New Roman"/>
              </w:rPr>
            </w:pPr>
            <w:r>
              <w:rPr>
                <w:rFonts w:hint="eastAsia" w:ascii="Times New Roman" w:hAnsi="Times New Roman" w:eastAsia="宋体" w:cs="Times New Roman"/>
              </w:rPr>
              <w:t>1</w:t>
            </w:r>
          </w:p>
        </w:tc>
      </w:tr>
      <w:tr w14:paraId="04D04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7" w:type="dxa"/>
            <w:vAlign w:val="center"/>
          </w:tcPr>
          <w:p w14:paraId="7B7D4398">
            <w:pPr>
              <w:pStyle w:val="33"/>
              <w:spacing w:line="240" w:lineRule="auto"/>
              <w:ind w:firstLine="0" w:firstLineChars="0"/>
              <w:rPr>
                <w:rFonts w:ascii="Times New Roman" w:hAnsi="Times New Roman" w:eastAsia="宋体" w:cs="Times New Roman"/>
              </w:rPr>
            </w:pPr>
            <w:r>
              <w:rPr>
                <w:rFonts w:ascii="Times New Roman" w:hAnsi="Times New Roman" w:eastAsia="宋体" w:cs="Times New Roman"/>
              </w:rPr>
              <w:t>BALANCE_OFF</w:t>
            </w:r>
          </w:p>
        </w:tc>
        <w:tc>
          <w:tcPr>
            <w:tcW w:w="1224" w:type="dxa"/>
            <w:vAlign w:val="center"/>
          </w:tcPr>
          <w:p w14:paraId="52F522DB">
            <w:pPr>
              <w:pStyle w:val="33"/>
              <w:spacing w:line="240" w:lineRule="auto"/>
              <w:ind w:firstLine="0" w:firstLineChars="0"/>
              <w:jc w:val="left"/>
              <w:rPr>
                <w:rFonts w:ascii="Times New Roman" w:hAnsi="Times New Roman" w:eastAsia="宋体" w:cs="Times New Roman"/>
              </w:rPr>
            </w:pPr>
            <w:r>
              <w:rPr>
                <w:rFonts w:hint="eastAsia" w:ascii="Times New Roman" w:hAnsi="Times New Roman" w:eastAsia="宋体" w:cs="Times New Roman"/>
              </w:rPr>
              <w:t>宏定义</w:t>
            </w:r>
          </w:p>
        </w:tc>
        <w:tc>
          <w:tcPr>
            <w:tcW w:w="3830" w:type="dxa"/>
            <w:vAlign w:val="center"/>
          </w:tcPr>
          <w:p w14:paraId="36C0EC24">
            <w:pPr>
              <w:pStyle w:val="33"/>
              <w:spacing w:line="240" w:lineRule="auto"/>
              <w:ind w:firstLine="0" w:firstLineChars="0"/>
              <w:rPr>
                <w:rFonts w:ascii="Times New Roman" w:hAnsi="Times New Roman" w:eastAsia="宋体" w:cs="Times New Roman"/>
              </w:rPr>
            </w:pPr>
            <w:r>
              <w:rPr>
                <w:rFonts w:hint="eastAsia" w:ascii="Times New Roman" w:hAnsi="Times New Roman" w:eastAsia="宋体" w:cs="Times New Roman"/>
              </w:rPr>
              <w:t>均衡关闭</w:t>
            </w:r>
          </w:p>
        </w:tc>
        <w:tc>
          <w:tcPr>
            <w:tcW w:w="2459" w:type="dxa"/>
            <w:vAlign w:val="center"/>
          </w:tcPr>
          <w:p w14:paraId="7E7E89B1">
            <w:pPr>
              <w:pStyle w:val="33"/>
              <w:spacing w:line="240" w:lineRule="auto"/>
              <w:ind w:firstLine="0" w:firstLineChars="0"/>
              <w:rPr>
                <w:rFonts w:ascii="Times New Roman" w:hAnsi="Times New Roman" w:eastAsia="宋体" w:cs="Times New Roman"/>
              </w:rPr>
            </w:pPr>
            <w:r>
              <w:rPr>
                <w:rFonts w:hint="eastAsia" w:ascii="Times New Roman" w:hAnsi="Times New Roman" w:eastAsia="宋体" w:cs="Times New Roman"/>
              </w:rPr>
              <w:t>0</w:t>
            </w:r>
          </w:p>
        </w:tc>
      </w:tr>
      <w:tr w14:paraId="770C6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7" w:type="dxa"/>
            <w:vAlign w:val="center"/>
          </w:tcPr>
          <w:p w14:paraId="2F7E8424">
            <w:pPr>
              <w:pStyle w:val="33"/>
              <w:spacing w:line="240" w:lineRule="auto"/>
              <w:ind w:firstLine="0" w:firstLineChars="0"/>
              <w:rPr>
                <w:rFonts w:ascii="Times New Roman" w:hAnsi="Times New Roman" w:eastAsia="宋体" w:cs="Times New Roman"/>
              </w:rPr>
            </w:pPr>
            <w:r>
              <w:rPr>
                <w:rFonts w:ascii="Times New Roman" w:hAnsi="Times New Roman" w:eastAsia="宋体" w:cs="Times New Roman"/>
              </w:rPr>
              <w:t>BALANCE_VOLT_DIFF</w:t>
            </w:r>
          </w:p>
        </w:tc>
        <w:tc>
          <w:tcPr>
            <w:tcW w:w="1224" w:type="dxa"/>
            <w:vAlign w:val="center"/>
          </w:tcPr>
          <w:p w14:paraId="635F98E1">
            <w:pPr>
              <w:pStyle w:val="33"/>
              <w:spacing w:line="240" w:lineRule="auto"/>
              <w:ind w:firstLine="0" w:firstLineChars="0"/>
              <w:jc w:val="left"/>
              <w:rPr>
                <w:rFonts w:ascii="Times New Roman" w:hAnsi="Times New Roman" w:eastAsia="宋体" w:cs="Times New Roman"/>
              </w:rPr>
            </w:pPr>
            <w:r>
              <w:rPr>
                <w:rFonts w:hint="eastAsia" w:ascii="Times New Roman" w:hAnsi="Times New Roman" w:eastAsia="宋体" w:cs="Times New Roman"/>
              </w:rPr>
              <w:t>宏定义</w:t>
            </w:r>
          </w:p>
        </w:tc>
        <w:tc>
          <w:tcPr>
            <w:tcW w:w="3830" w:type="dxa"/>
            <w:vAlign w:val="center"/>
          </w:tcPr>
          <w:p w14:paraId="1EE93857">
            <w:pPr>
              <w:pStyle w:val="33"/>
              <w:spacing w:line="240" w:lineRule="auto"/>
              <w:ind w:firstLine="0" w:firstLineChars="0"/>
              <w:rPr>
                <w:rFonts w:ascii="Times New Roman" w:hAnsi="Times New Roman" w:eastAsia="宋体" w:cs="Times New Roman"/>
              </w:rPr>
            </w:pPr>
            <w:r>
              <w:rPr>
                <w:rFonts w:hint="eastAsia" w:ascii="Times New Roman" w:hAnsi="Times New Roman" w:eastAsia="宋体" w:cs="Times New Roman"/>
                <w:lang w:val="en-US" w:eastAsia="zh-CN"/>
              </w:rPr>
              <w:t>满足</w:t>
            </w:r>
            <w:r>
              <w:rPr>
                <w:rFonts w:hint="eastAsia" w:ascii="Times New Roman" w:hAnsi="Times New Roman" w:eastAsia="宋体" w:cs="Times New Roman"/>
              </w:rPr>
              <w:t>开启均衡</w:t>
            </w:r>
            <w:r>
              <w:rPr>
                <w:rFonts w:hint="eastAsia" w:ascii="Times New Roman" w:hAnsi="Times New Roman" w:eastAsia="宋体" w:cs="Times New Roman"/>
                <w:lang w:val="en-US" w:eastAsia="zh-CN"/>
              </w:rPr>
              <w:t>条件</w:t>
            </w:r>
            <w:r>
              <w:rPr>
                <w:rFonts w:hint="eastAsia" w:ascii="Times New Roman" w:hAnsi="Times New Roman" w:eastAsia="宋体" w:cs="Times New Roman"/>
              </w:rPr>
              <w:t>的</w:t>
            </w:r>
            <w:r>
              <w:rPr>
                <w:rFonts w:hint="eastAsia" w:ascii="Times New Roman" w:hAnsi="Times New Roman" w:eastAsia="宋体" w:cs="Times New Roman"/>
                <w:lang w:val="en-US" w:eastAsia="zh-CN"/>
              </w:rPr>
              <w:t>支路最大最小电压</w:t>
            </w:r>
            <w:r>
              <w:rPr>
                <w:rFonts w:hint="eastAsia" w:ascii="Times New Roman" w:hAnsi="Times New Roman" w:eastAsia="宋体" w:cs="Times New Roman"/>
              </w:rPr>
              <w:t>压差</w:t>
            </w:r>
          </w:p>
        </w:tc>
        <w:tc>
          <w:tcPr>
            <w:tcW w:w="2459" w:type="dxa"/>
            <w:vAlign w:val="center"/>
          </w:tcPr>
          <w:p w14:paraId="7D9F8D0A">
            <w:pPr>
              <w:pStyle w:val="33"/>
              <w:spacing w:line="240" w:lineRule="auto"/>
              <w:ind w:firstLine="0" w:firstLineChars="0"/>
              <w:rPr>
                <w:rFonts w:hint="eastAsia" w:ascii="Times New Roman" w:hAnsi="Times New Roman" w:eastAsia="宋体" w:cs="Times New Roman"/>
                <w:lang w:val="en-US" w:eastAsia="zh-CN"/>
              </w:rPr>
            </w:pPr>
            <w:r>
              <w:rPr>
                <w:rFonts w:hint="eastAsia" w:ascii="Times New Roman" w:hAnsi="Times New Roman" w:eastAsia="宋体" w:cs="Times New Roman"/>
              </w:rPr>
              <w:t>1</w:t>
            </w:r>
            <w:r>
              <w:rPr>
                <w:rFonts w:hint="eastAsia" w:ascii="Times New Roman" w:hAnsi="Times New Roman" w:eastAsia="宋体" w:cs="Times New Roman"/>
                <w:lang w:val="en-US" w:eastAsia="zh-CN"/>
              </w:rPr>
              <w:t>5</w:t>
            </w:r>
            <w:r>
              <w:rPr>
                <w:rFonts w:ascii="Times New Roman" w:hAnsi="Times New Roman" w:eastAsia="宋体" w:cs="Times New Roman"/>
              </w:rPr>
              <w:t>0</w:t>
            </w:r>
            <w:r>
              <w:rPr>
                <w:rFonts w:hint="eastAsia" w:ascii="Times New Roman" w:hAnsi="Times New Roman" w:eastAsia="宋体" w:cs="Times New Roman"/>
              </w:rPr>
              <w:t>m</w:t>
            </w:r>
            <w:r>
              <w:rPr>
                <w:rFonts w:hint="eastAsia" w:ascii="Times New Roman" w:hAnsi="Times New Roman" w:eastAsia="宋体" w:cs="Times New Roman"/>
                <w:lang w:val="en-US" w:eastAsia="zh-CN"/>
              </w:rPr>
              <w:t>V</w:t>
            </w:r>
          </w:p>
        </w:tc>
      </w:tr>
      <w:tr w14:paraId="66FC3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7" w:type="dxa"/>
            <w:vAlign w:val="center"/>
          </w:tcPr>
          <w:p w14:paraId="21403028">
            <w:pPr>
              <w:pStyle w:val="33"/>
              <w:spacing w:line="240" w:lineRule="auto"/>
              <w:ind w:firstLine="0" w:firstLineChars="0"/>
              <w:rPr>
                <w:rFonts w:ascii="Times New Roman" w:hAnsi="Times New Roman" w:eastAsia="宋体" w:cs="Times New Roman"/>
              </w:rPr>
            </w:pPr>
            <w:r>
              <w:rPr>
                <w:rFonts w:hint="eastAsia" w:ascii="Times New Roman" w:hAnsi="Times New Roman" w:eastAsia="宋体" w:cs="Times New Roman"/>
              </w:rPr>
              <w:t>BALANCE_BYTE_COUNT</w:t>
            </w:r>
          </w:p>
        </w:tc>
        <w:tc>
          <w:tcPr>
            <w:tcW w:w="1224" w:type="dxa"/>
            <w:vAlign w:val="center"/>
          </w:tcPr>
          <w:p w14:paraId="2848D686">
            <w:pPr>
              <w:pStyle w:val="33"/>
              <w:spacing w:line="240" w:lineRule="auto"/>
              <w:ind w:firstLine="0" w:firstLineChars="0"/>
              <w:jc w:val="left"/>
              <w:rPr>
                <w:rFonts w:hint="eastAsia" w:ascii="Times New Roman" w:hAnsi="Times New Roman" w:eastAsia="宋体" w:cs="Times New Roman"/>
              </w:rPr>
            </w:pPr>
            <w:r>
              <w:rPr>
                <w:rFonts w:hint="eastAsia" w:ascii="Times New Roman" w:hAnsi="Times New Roman" w:eastAsia="宋体" w:cs="Times New Roman"/>
              </w:rPr>
              <w:t>宏定义</w:t>
            </w:r>
          </w:p>
        </w:tc>
        <w:tc>
          <w:tcPr>
            <w:tcW w:w="3830" w:type="dxa"/>
            <w:vAlign w:val="center"/>
          </w:tcPr>
          <w:p w14:paraId="5A395ED0">
            <w:pPr>
              <w:pStyle w:val="33"/>
              <w:spacing w:line="240" w:lineRule="auto"/>
              <w:ind w:firstLine="0" w:firstLineChars="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均衡指令的字节数</w:t>
            </w:r>
          </w:p>
        </w:tc>
        <w:tc>
          <w:tcPr>
            <w:tcW w:w="2459" w:type="dxa"/>
            <w:vAlign w:val="center"/>
          </w:tcPr>
          <w:p w14:paraId="4664D30B">
            <w:pPr>
              <w:pStyle w:val="33"/>
              <w:spacing w:line="240" w:lineRule="auto"/>
              <w:ind w:firstLine="0" w:firstLineChars="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7</w:t>
            </w:r>
          </w:p>
        </w:tc>
      </w:tr>
      <w:tr w14:paraId="09A87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7" w:type="dxa"/>
            <w:vAlign w:val="center"/>
          </w:tcPr>
          <w:p w14:paraId="047A367B">
            <w:pPr>
              <w:pStyle w:val="33"/>
              <w:spacing w:line="240" w:lineRule="auto"/>
              <w:ind w:firstLine="0" w:firstLineChars="0"/>
              <w:rPr>
                <w:rFonts w:ascii="Times New Roman" w:hAnsi="Times New Roman" w:eastAsia="宋体" w:cs="Times New Roman"/>
              </w:rPr>
            </w:pPr>
            <w:r>
              <w:rPr>
                <w:rFonts w:ascii="Times New Roman" w:hAnsi="Times New Roman" w:eastAsia="宋体" w:cs="Times New Roman"/>
              </w:rPr>
              <w:t>BALANCE_CHECK_TIME</w:t>
            </w:r>
          </w:p>
        </w:tc>
        <w:tc>
          <w:tcPr>
            <w:tcW w:w="1224" w:type="dxa"/>
            <w:vAlign w:val="center"/>
          </w:tcPr>
          <w:p w14:paraId="79BAC8BA">
            <w:pPr>
              <w:pStyle w:val="33"/>
              <w:spacing w:line="240" w:lineRule="auto"/>
              <w:ind w:firstLine="0" w:firstLineChars="0"/>
              <w:jc w:val="left"/>
              <w:rPr>
                <w:rFonts w:ascii="Times New Roman" w:hAnsi="Times New Roman" w:eastAsia="宋体" w:cs="Times New Roman"/>
              </w:rPr>
            </w:pPr>
            <w:r>
              <w:rPr>
                <w:rFonts w:hint="eastAsia" w:ascii="Times New Roman" w:hAnsi="Times New Roman" w:eastAsia="宋体" w:cs="Times New Roman"/>
              </w:rPr>
              <w:t>宏定义</w:t>
            </w:r>
          </w:p>
        </w:tc>
        <w:tc>
          <w:tcPr>
            <w:tcW w:w="3830" w:type="dxa"/>
            <w:vAlign w:val="center"/>
          </w:tcPr>
          <w:p w14:paraId="505A7E87">
            <w:pPr>
              <w:pStyle w:val="33"/>
              <w:spacing w:line="240" w:lineRule="auto"/>
              <w:ind w:firstLine="0" w:firstLineChars="0"/>
              <w:rPr>
                <w:rFonts w:ascii="Times New Roman" w:hAnsi="Times New Roman" w:eastAsia="宋体" w:cs="Times New Roman"/>
              </w:rPr>
            </w:pPr>
            <w:r>
              <w:rPr>
                <w:rFonts w:hint="eastAsia" w:ascii="Times New Roman" w:hAnsi="Times New Roman" w:eastAsia="宋体" w:cs="Times New Roman"/>
              </w:rPr>
              <w:t>均衡主任务中各自函数执行的周期</w:t>
            </w:r>
          </w:p>
        </w:tc>
        <w:tc>
          <w:tcPr>
            <w:tcW w:w="2459" w:type="dxa"/>
            <w:vAlign w:val="center"/>
          </w:tcPr>
          <w:p w14:paraId="6F75436F">
            <w:pPr>
              <w:pStyle w:val="33"/>
              <w:spacing w:line="240" w:lineRule="auto"/>
              <w:ind w:firstLine="0" w:firstLineChars="0"/>
              <w:rPr>
                <w:rFonts w:hint="default" w:ascii="Times New Roman" w:hAnsi="Times New Roman" w:eastAsia="宋体" w:cs="Times New Roman"/>
                <w:lang w:val="en-US" w:eastAsia="zh-CN"/>
              </w:rPr>
            </w:pPr>
            <w:r>
              <w:rPr>
                <w:rFonts w:hint="eastAsia" w:ascii="Times New Roman" w:hAnsi="Times New Roman" w:eastAsia="宋体" w:cs="Times New Roman"/>
              </w:rPr>
              <w:t>1</w:t>
            </w:r>
            <w:r>
              <w:rPr>
                <w:rFonts w:ascii="Times New Roman" w:hAnsi="Times New Roman" w:eastAsia="宋体" w:cs="Times New Roman"/>
              </w:rPr>
              <w:t>0</w:t>
            </w:r>
            <w:r>
              <w:rPr>
                <w:rFonts w:hint="eastAsia" w:ascii="Times New Roman" w:hAnsi="Times New Roman" w:eastAsia="宋体" w:cs="Times New Roman"/>
                <w:lang w:val="en-US" w:eastAsia="zh-CN"/>
              </w:rPr>
              <w:t xml:space="preserve"> (uint:ms; scale: 100)</w:t>
            </w:r>
          </w:p>
        </w:tc>
      </w:tr>
      <w:tr w14:paraId="3FA3E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7" w:type="dxa"/>
            <w:vAlign w:val="center"/>
          </w:tcPr>
          <w:p w14:paraId="60BA8BAD">
            <w:pPr>
              <w:pStyle w:val="33"/>
              <w:spacing w:line="240" w:lineRule="auto"/>
              <w:ind w:firstLine="0" w:firstLineChars="0"/>
              <w:rPr>
                <w:rFonts w:ascii="Times New Roman" w:hAnsi="Times New Roman" w:eastAsia="宋体" w:cs="Times New Roman"/>
              </w:rPr>
            </w:pPr>
            <w:r>
              <w:rPr>
                <w:rFonts w:ascii="Times New Roman" w:hAnsi="Times New Roman" w:eastAsia="宋体" w:cs="Times New Roman"/>
              </w:rPr>
              <w:t>BALANCE_FAIL_COMFIR_COUNT</w:t>
            </w:r>
          </w:p>
        </w:tc>
        <w:tc>
          <w:tcPr>
            <w:tcW w:w="1224" w:type="dxa"/>
            <w:vAlign w:val="center"/>
          </w:tcPr>
          <w:p w14:paraId="47ADF43D">
            <w:pPr>
              <w:pStyle w:val="33"/>
              <w:spacing w:line="240" w:lineRule="auto"/>
              <w:ind w:firstLine="0" w:firstLineChars="0"/>
              <w:jc w:val="left"/>
              <w:rPr>
                <w:rFonts w:ascii="Times New Roman" w:hAnsi="Times New Roman" w:eastAsia="宋体" w:cs="Times New Roman"/>
              </w:rPr>
            </w:pPr>
            <w:r>
              <w:rPr>
                <w:rFonts w:hint="eastAsia" w:ascii="Times New Roman" w:hAnsi="Times New Roman" w:eastAsia="宋体" w:cs="Times New Roman"/>
              </w:rPr>
              <w:t>宏定义</w:t>
            </w:r>
          </w:p>
        </w:tc>
        <w:tc>
          <w:tcPr>
            <w:tcW w:w="3830" w:type="dxa"/>
            <w:vAlign w:val="center"/>
          </w:tcPr>
          <w:p w14:paraId="54780154">
            <w:pPr>
              <w:pStyle w:val="33"/>
              <w:spacing w:line="240" w:lineRule="auto"/>
              <w:ind w:firstLine="0" w:firstLineChars="0"/>
              <w:rPr>
                <w:rFonts w:ascii="Times New Roman" w:hAnsi="Times New Roman" w:eastAsia="宋体" w:cs="Times New Roman"/>
              </w:rPr>
            </w:pPr>
            <w:r>
              <w:rPr>
                <w:rFonts w:hint="eastAsia" w:ascii="Times New Roman" w:hAnsi="Times New Roman" w:eastAsia="宋体" w:cs="Times New Roman"/>
              </w:rPr>
              <w:t>均衡故障的判定时间条件</w:t>
            </w:r>
          </w:p>
        </w:tc>
        <w:tc>
          <w:tcPr>
            <w:tcW w:w="2459" w:type="dxa"/>
            <w:vAlign w:val="center"/>
          </w:tcPr>
          <w:p w14:paraId="14CE271B">
            <w:pPr>
              <w:pStyle w:val="33"/>
              <w:spacing w:line="240" w:lineRule="auto"/>
              <w:ind w:firstLine="0" w:firstLineChars="0"/>
              <w:rPr>
                <w:rFonts w:hint="eastAsia" w:ascii="Times New Roman" w:hAnsi="Times New Roman" w:eastAsia="宋体" w:cs="Times New Roman"/>
                <w:lang w:val="en-US" w:eastAsia="zh-CN"/>
              </w:rPr>
            </w:pPr>
            <w:r>
              <w:rPr>
                <w:rFonts w:hint="eastAsia" w:ascii="Times New Roman" w:hAnsi="Times New Roman" w:eastAsia="宋体" w:cs="Times New Roman"/>
              </w:rPr>
              <w:t>5</w:t>
            </w:r>
            <w:r>
              <w:rPr>
                <w:rFonts w:hint="eastAsia" w:ascii="Times New Roman" w:hAnsi="Times New Roman" w:eastAsia="宋体" w:cs="Times New Roman"/>
                <w:lang w:val="en-US" w:eastAsia="zh-CN"/>
              </w:rPr>
              <w:t>s</w:t>
            </w:r>
          </w:p>
        </w:tc>
      </w:tr>
      <w:tr w14:paraId="58530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7" w:type="dxa"/>
            <w:vAlign w:val="center"/>
          </w:tcPr>
          <w:p w14:paraId="4FEBE705">
            <w:pPr>
              <w:pStyle w:val="33"/>
              <w:spacing w:line="240" w:lineRule="auto"/>
              <w:ind w:firstLine="0" w:firstLineChars="0"/>
              <w:rPr>
                <w:rFonts w:ascii="Times New Roman" w:hAnsi="Times New Roman" w:eastAsia="宋体" w:cs="Times New Roman"/>
              </w:rPr>
            </w:pPr>
            <w:r>
              <w:rPr>
                <w:rFonts w:hint="default" w:ascii="Times New Roman" w:hAnsi="Times New Roman" w:eastAsia="Consolas" w:cs="Times New Roman"/>
                <w:b w:val="0"/>
                <w:bCs/>
                <w:color w:val="auto"/>
                <w:sz w:val="21"/>
                <w:szCs w:val="21"/>
                <w:shd w:val="clear" w:color="auto" w:fill="FFFFFF" w:themeFill="background1"/>
              </w:rPr>
              <w:t>BALANCE_CONTINUE_AS</w:t>
            </w:r>
          </w:p>
        </w:tc>
        <w:tc>
          <w:tcPr>
            <w:tcW w:w="1224" w:type="dxa"/>
            <w:vAlign w:val="center"/>
          </w:tcPr>
          <w:p w14:paraId="6557FE04">
            <w:pPr>
              <w:pStyle w:val="33"/>
              <w:spacing w:line="240" w:lineRule="auto"/>
              <w:ind w:firstLine="0" w:firstLineChars="0"/>
              <w:jc w:val="left"/>
              <w:rPr>
                <w:rFonts w:ascii="Times New Roman" w:hAnsi="Times New Roman" w:eastAsia="宋体" w:cs="Times New Roman"/>
              </w:rPr>
            </w:pPr>
            <w:r>
              <w:rPr>
                <w:rFonts w:hint="eastAsia" w:ascii="Times New Roman" w:hAnsi="Times New Roman" w:eastAsia="宋体" w:cs="Times New Roman"/>
                <w:lang w:val="en-US" w:eastAsia="zh-CN"/>
              </w:rPr>
              <w:t>宏定义</w:t>
            </w:r>
          </w:p>
        </w:tc>
        <w:tc>
          <w:tcPr>
            <w:tcW w:w="3830" w:type="dxa"/>
            <w:vAlign w:val="center"/>
          </w:tcPr>
          <w:p w14:paraId="3F6A140F">
            <w:pPr>
              <w:pStyle w:val="33"/>
              <w:spacing w:line="240" w:lineRule="auto"/>
              <w:ind w:firstLine="0" w:firstLineChars="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电芯0.1%SOC的容量</w:t>
            </w:r>
          </w:p>
        </w:tc>
        <w:tc>
          <w:tcPr>
            <w:tcW w:w="2459" w:type="dxa"/>
            <w:vAlign w:val="center"/>
          </w:tcPr>
          <w:p w14:paraId="0030C90B">
            <w:pPr>
              <w:pStyle w:val="33"/>
              <w:spacing w:line="240" w:lineRule="auto"/>
              <w:ind w:firstLine="0" w:firstLineChars="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无明显限制</w:t>
            </w:r>
          </w:p>
        </w:tc>
      </w:tr>
      <w:tr w14:paraId="08C15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7" w:type="dxa"/>
            <w:vAlign w:val="center"/>
          </w:tcPr>
          <w:p w14:paraId="256F9038">
            <w:pPr>
              <w:pStyle w:val="33"/>
              <w:spacing w:line="240" w:lineRule="auto"/>
              <w:ind w:firstLine="0" w:firstLineChars="0"/>
              <w:rPr>
                <w:rFonts w:hint="default" w:ascii="Times New Roman" w:hAnsi="Times New Roman" w:eastAsia="宋体" w:cs="Times New Roman"/>
              </w:rPr>
            </w:pPr>
            <w:r>
              <w:rPr>
                <w:rFonts w:hint="default" w:ascii="Times New Roman" w:hAnsi="Times New Roman" w:eastAsia="Consolas" w:cs="Times New Roman"/>
                <w:b w:val="0"/>
                <w:bCs/>
                <w:color w:val="auto"/>
                <w:sz w:val="21"/>
                <w:szCs w:val="21"/>
                <w:shd w:val="clear" w:color="auto" w:fill="FFFFFF" w:themeFill="background1"/>
              </w:rPr>
              <w:t>BALANCE_CONTINUE_PRECESION</w:t>
            </w:r>
          </w:p>
        </w:tc>
        <w:tc>
          <w:tcPr>
            <w:tcW w:w="1224" w:type="dxa"/>
            <w:vAlign w:val="center"/>
          </w:tcPr>
          <w:p w14:paraId="46557252">
            <w:pPr>
              <w:pStyle w:val="33"/>
              <w:spacing w:line="240" w:lineRule="auto"/>
              <w:ind w:firstLine="0" w:firstLineChars="0"/>
              <w:jc w:val="left"/>
              <w:rPr>
                <w:rFonts w:ascii="Times New Roman" w:hAnsi="Times New Roman" w:eastAsia="宋体" w:cs="Times New Roman"/>
              </w:rPr>
            </w:pPr>
            <w:r>
              <w:rPr>
                <w:rFonts w:hint="eastAsia" w:ascii="Times New Roman" w:hAnsi="Times New Roman" w:eastAsia="宋体" w:cs="Times New Roman"/>
                <w:lang w:val="en-US" w:eastAsia="zh-CN"/>
              </w:rPr>
              <w:t>宏定义</w:t>
            </w:r>
          </w:p>
        </w:tc>
        <w:tc>
          <w:tcPr>
            <w:tcW w:w="3830" w:type="dxa"/>
            <w:vAlign w:val="center"/>
          </w:tcPr>
          <w:p w14:paraId="68F95BFE">
            <w:pPr>
              <w:pStyle w:val="33"/>
              <w:spacing w:line="240" w:lineRule="auto"/>
              <w:ind w:firstLine="0" w:firstLineChars="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连续一分钟的均衡花费的容量</w:t>
            </w:r>
          </w:p>
        </w:tc>
        <w:tc>
          <w:tcPr>
            <w:tcW w:w="2459" w:type="dxa"/>
            <w:vAlign w:val="center"/>
          </w:tcPr>
          <w:p w14:paraId="760565E4">
            <w:pPr>
              <w:pStyle w:val="33"/>
              <w:spacing w:line="240" w:lineRule="auto"/>
              <w:ind w:firstLine="0" w:firstLineChars="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5 (Unit:As; 100mA*60s*80%)</w:t>
            </w:r>
          </w:p>
        </w:tc>
      </w:tr>
      <w:tr w14:paraId="7352A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7" w:type="dxa"/>
            <w:vAlign w:val="center"/>
          </w:tcPr>
          <w:p w14:paraId="4FD243A2">
            <w:pPr>
              <w:pStyle w:val="33"/>
              <w:spacing w:line="240" w:lineRule="auto"/>
              <w:ind w:firstLine="0" w:firstLineChars="0"/>
              <w:rPr>
                <w:rFonts w:hint="default" w:ascii="Times New Roman" w:hAnsi="Times New Roman" w:eastAsia="Consolas" w:cs="Times New Roman"/>
                <w:b w:val="0"/>
                <w:bCs/>
                <w:color w:val="auto"/>
                <w:sz w:val="21"/>
                <w:szCs w:val="21"/>
                <w:shd w:val="clear" w:color="auto" w:fill="FFFFFF" w:themeFill="background1"/>
              </w:rPr>
            </w:pPr>
            <w:r>
              <w:rPr>
                <w:rFonts w:hint="default" w:ascii="Times New Roman" w:hAnsi="Times New Roman" w:eastAsia="Consolas" w:cs="Times New Roman"/>
                <w:b w:val="0"/>
                <w:bCs/>
                <w:color w:val="auto"/>
                <w:sz w:val="21"/>
                <w:szCs w:val="21"/>
                <w:shd w:val="clear" w:color="auto" w:fill="FFFFFF" w:themeFill="background1"/>
              </w:rPr>
              <w:t>BALANCE_CONTINUE_SOCCONSUME</w:t>
            </w:r>
          </w:p>
        </w:tc>
        <w:tc>
          <w:tcPr>
            <w:tcW w:w="1224" w:type="dxa"/>
            <w:vAlign w:val="center"/>
          </w:tcPr>
          <w:p w14:paraId="40FA29B4">
            <w:pPr>
              <w:pStyle w:val="33"/>
              <w:spacing w:line="240" w:lineRule="auto"/>
              <w:ind w:firstLine="0" w:firstLineChars="0"/>
              <w:jc w:val="left"/>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宏定义</w:t>
            </w:r>
          </w:p>
        </w:tc>
        <w:tc>
          <w:tcPr>
            <w:tcW w:w="3830" w:type="dxa"/>
            <w:vAlign w:val="center"/>
          </w:tcPr>
          <w:p w14:paraId="101EA2DE">
            <w:pPr>
              <w:pStyle w:val="33"/>
              <w:spacing w:line="240" w:lineRule="auto"/>
              <w:ind w:firstLine="0" w:firstLineChars="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电芯单次最大均衡容量</w:t>
            </w:r>
          </w:p>
        </w:tc>
        <w:tc>
          <w:tcPr>
            <w:tcW w:w="2459" w:type="dxa"/>
            <w:vAlign w:val="center"/>
          </w:tcPr>
          <w:p w14:paraId="4EDDC7FC">
            <w:pPr>
              <w:pStyle w:val="33"/>
              <w:spacing w:line="240" w:lineRule="auto"/>
              <w:ind w:firstLine="0" w:firstLineChars="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5 (uint:%; scale: 0.1)</w:t>
            </w:r>
          </w:p>
        </w:tc>
      </w:tr>
      <w:tr w14:paraId="5036A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7" w:type="dxa"/>
            <w:vAlign w:val="center"/>
          </w:tcPr>
          <w:p w14:paraId="64B43965">
            <w:pPr>
              <w:pStyle w:val="33"/>
              <w:spacing w:line="240" w:lineRule="auto"/>
              <w:ind w:firstLine="0" w:firstLineChars="0"/>
              <w:rPr>
                <w:rFonts w:ascii="Times New Roman" w:hAnsi="Times New Roman" w:eastAsia="宋体" w:cs="Times New Roman"/>
              </w:rPr>
            </w:pPr>
            <w:r>
              <w:rPr>
                <w:rFonts w:hint="default" w:ascii="Times New Roman" w:hAnsi="Times New Roman" w:eastAsia="Consolas" w:cs="Times New Roman"/>
                <w:b w:val="0"/>
                <w:bCs/>
                <w:color w:val="auto"/>
                <w:sz w:val="21"/>
                <w:szCs w:val="21"/>
                <w:shd w:val="clear" w:color="auto" w:fill="FFFFFF" w:themeFill="background1"/>
              </w:rPr>
              <w:t>BALANCE_CONTINUE_MAX</w:t>
            </w:r>
          </w:p>
        </w:tc>
        <w:tc>
          <w:tcPr>
            <w:tcW w:w="1224" w:type="dxa"/>
            <w:vAlign w:val="center"/>
          </w:tcPr>
          <w:p w14:paraId="49276AC9">
            <w:pPr>
              <w:pStyle w:val="33"/>
              <w:spacing w:line="240" w:lineRule="auto"/>
              <w:ind w:firstLine="0" w:firstLineChars="0"/>
              <w:jc w:val="left"/>
              <w:rPr>
                <w:rFonts w:ascii="Times New Roman" w:hAnsi="Times New Roman" w:eastAsia="宋体" w:cs="Times New Roman"/>
              </w:rPr>
            </w:pPr>
            <w:r>
              <w:rPr>
                <w:rFonts w:hint="eastAsia" w:ascii="Times New Roman" w:hAnsi="Times New Roman" w:eastAsia="宋体" w:cs="Times New Roman"/>
                <w:lang w:val="en-US" w:eastAsia="zh-CN"/>
              </w:rPr>
              <w:t>宏定义</w:t>
            </w:r>
          </w:p>
        </w:tc>
        <w:tc>
          <w:tcPr>
            <w:tcW w:w="3830" w:type="dxa"/>
            <w:vAlign w:val="center"/>
          </w:tcPr>
          <w:p w14:paraId="3CBC52A5">
            <w:pPr>
              <w:pStyle w:val="33"/>
              <w:spacing w:line="240" w:lineRule="auto"/>
              <w:ind w:firstLine="0" w:firstLineChars="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电芯最大持续均衡时间</w:t>
            </w:r>
          </w:p>
        </w:tc>
        <w:tc>
          <w:tcPr>
            <w:tcW w:w="2459" w:type="dxa"/>
            <w:vAlign w:val="center"/>
          </w:tcPr>
          <w:p w14:paraId="37560D29">
            <w:pPr>
              <w:pStyle w:val="33"/>
              <w:spacing w:line="240" w:lineRule="auto"/>
              <w:ind w:firstLine="0" w:firstLineChars="0"/>
              <w:rPr>
                <w:rFonts w:hint="default" w:ascii="Times New Roman" w:hAnsi="Times New Roman" w:eastAsia="宋体" w:cs="Times New Roman"/>
                <w:lang w:val="en-US" w:eastAsia="zh-CN"/>
              </w:rPr>
            </w:pPr>
            <w:r>
              <w:rPr>
                <w:rFonts w:hint="default" w:ascii="Times New Roman" w:hAnsi="Times New Roman" w:eastAsia="Consolas" w:cs="Times New Roman"/>
                <w:b w:val="0"/>
                <w:bCs/>
                <w:color w:val="auto"/>
                <w:sz w:val="21"/>
                <w:szCs w:val="21"/>
                <w:shd w:val="clear" w:color="auto" w:fill="FFFFFF" w:themeFill="background1"/>
              </w:rPr>
              <w:t>BALANCE_CONTINUE_AS</w:t>
            </w:r>
            <w:r>
              <w:rPr>
                <w:rFonts w:hint="eastAsia" w:ascii="Times New Roman" w:hAnsi="Times New Roman" w:eastAsia="宋体" w:cs="Times New Roman"/>
                <w:b w:val="0"/>
                <w:bCs/>
                <w:color w:val="auto"/>
                <w:sz w:val="21"/>
                <w:szCs w:val="21"/>
                <w:shd w:val="clear" w:color="auto" w:fill="FFFFFF" w:themeFill="background1"/>
                <w:lang w:val="en-US" w:eastAsia="zh-CN"/>
              </w:rPr>
              <w:t xml:space="preserve"> * </w:t>
            </w:r>
            <w:r>
              <w:rPr>
                <w:rFonts w:hint="default" w:ascii="Times New Roman" w:hAnsi="Times New Roman" w:eastAsia="Consolas" w:cs="Times New Roman"/>
                <w:b w:val="0"/>
                <w:bCs/>
                <w:color w:val="auto"/>
                <w:sz w:val="21"/>
                <w:szCs w:val="21"/>
                <w:shd w:val="clear" w:color="auto" w:fill="FFFFFF" w:themeFill="background1"/>
              </w:rPr>
              <w:t>BALANCE_CONTINUE_SOCCONSUME</w:t>
            </w:r>
            <w:r>
              <w:rPr>
                <w:rFonts w:hint="eastAsia" w:ascii="Times New Roman" w:hAnsi="Times New Roman" w:eastAsia="宋体" w:cs="Times New Roman"/>
                <w:b w:val="0"/>
                <w:bCs/>
                <w:color w:val="auto"/>
                <w:sz w:val="21"/>
                <w:szCs w:val="21"/>
                <w:shd w:val="clear" w:color="auto" w:fill="FFFFFF" w:themeFill="background1"/>
                <w:lang w:val="en-US" w:eastAsia="zh-CN"/>
              </w:rPr>
              <w:t xml:space="preserve"> / </w:t>
            </w:r>
            <w:r>
              <w:rPr>
                <w:rFonts w:hint="default" w:ascii="Times New Roman" w:hAnsi="Times New Roman" w:eastAsia="Consolas" w:cs="Times New Roman"/>
                <w:b w:val="0"/>
                <w:bCs/>
                <w:color w:val="auto"/>
                <w:sz w:val="21"/>
                <w:szCs w:val="21"/>
                <w:shd w:val="clear" w:color="auto" w:fill="FFFFFF" w:themeFill="background1"/>
              </w:rPr>
              <w:t>BALANCE_CONTINUE_PRECESION</w:t>
            </w:r>
            <w:r>
              <w:rPr>
                <w:rFonts w:hint="eastAsia" w:ascii="Times New Roman" w:hAnsi="Times New Roman" w:eastAsia="宋体" w:cs="Times New Roman"/>
                <w:b w:val="0"/>
                <w:bCs/>
                <w:color w:val="auto"/>
                <w:sz w:val="21"/>
                <w:szCs w:val="21"/>
                <w:shd w:val="clear" w:color="auto" w:fill="FFFFFF" w:themeFill="background1"/>
                <w:lang w:val="en-US" w:eastAsia="zh-CN"/>
              </w:rPr>
              <w:t xml:space="preserve">  (uint: min)</w:t>
            </w:r>
          </w:p>
        </w:tc>
      </w:tr>
      <w:tr w14:paraId="1645A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7" w:type="dxa"/>
            <w:vAlign w:val="center"/>
          </w:tcPr>
          <w:p w14:paraId="32CA2D0A">
            <w:pPr>
              <w:pStyle w:val="33"/>
              <w:spacing w:line="240" w:lineRule="auto"/>
              <w:ind w:firstLine="0" w:firstLineChars="0"/>
              <w:rPr>
                <w:rFonts w:ascii="Times New Roman" w:hAnsi="Times New Roman" w:eastAsia="宋体" w:cs="Times New Roman"/>
              </w:rPr>
            </w:pPr>
            <w:r>
              <w:rPr>
                <w:rFonts w:hint="default" w:ascii="Times New Roman" w:hAnsi="Times New Roman" w:eastAsia="Consolas" w:cs="Times New Roman"/>
                <w:b w:val="0"/>
                <w:bCs/>
                <w:color w:val="auto"/>
                <w:sz w:val="21"/>
                <w:szCs w:val="21"/>
                <w:shd w:val="clear" w:color="auto" w:fill="FFFFFF" w:themeFill="background1"/>
              </w:rPr>
              <w:t>BALANCE_MINUTE</w:t>
            </w:r>
          </w:p>
        </w:tc>
        <w:tc>
          <w:tcPr>
            <w:tcW w:w="1224" w:type="dxa"/>
            <w:vAlign w:val="center"/>
          </w:tcPr>
          <w:p w14:paraId="44129841">
            <w:pPr>
              <w:pStyle w:val="33"/>
              <w:spacing w:line="240" w:lineRule="auto"/>
              <w:ind w:firstLine="0" w:firstLineChars="0"/>
              <w:jc w:val="left"/>
              <w:rPr>
                <w:rFonts w:ascii="Times New Roman" w:hAnsi="Times New Roman" w:eastAsia="宋体" w:cs="Times New Roman"/>
              </w:rPr>
            </w:pPr>
            <w:r>
              <w:rPr>
                <w:rFonts w:hint="eastAsia" w:ascii="Times New Roman" w:hAnsi="Times New Roman" w:eastAsia="宋体" w:cs="Times New Roman"/>
                <w:lang w:val="en-US" w:eastAsia="zh-CN"/>
              </w:rPr>
              <w:t>宏定义</w:t>
            </w:r>
          </w:p>
        </w:tc>
        <w:tc>
          <w:tcPr>
            <w:tcW w:w="3830" w:type="dxa"/>
            <w:vAlign w:val="center"/>
          </w:tcPr>
          <w:p w14:paraId="54336D6E">
            <w:pPr>
              <w:pStyle w:val="33"/>
              <w:spacing w:line="240" w:lineRule="auto"/>
              <w:ind w:firstLine="0" w:firstLineChars="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分钟包含的秒数</w:t>
            </w:r>
          </w:p>
        </w:tc>
        <w:tc>
          <w:tcPr>
            <w:tcW w:w="2459" w:type="dxa"/>
            <w:vAlign w:val="center"/>
          </w:tcPr>
          <w:p w14:paraId="35DEDB90">
            <w:pPr>
              <w:pStyle w:val="33"/>
              <w:spacing w:line="240" w:lineRule="auto"/>
              <w:ind w:firstLine="0" w:firstLineChars="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60</w:t>
            </w:r>
          </w:p>
        </w:tc>
      </w:tr>
      <w:tr w14:paraId="726B5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7" w:type="dxa"/>
            <w:vAlign w:val="center"/>
          </w:tcPr>
          <w:p w14:paraId="507F4A99">
            <w:pPr>
              <w:pStyle w:val="33"/>
              <w:spacing w:line="240" w:lineRule="auto"/>
              <w:ind w:firstLine="0" w:firstLineChars="0"/>
              <w:rPr>
                <w:rFonts w:ascii="Times New Roman" w:hAnsi="Times New Roman" w:eastAsia="宋体" w:cs="Times New Roman"/>
              </w:rPr>
            </w:pPr>
            <w:r>
              <w:rPr>
                <w:rFonts w:hint="default" w:ascii="Times New Roman" w:hAnsi="Times New Roman" w:eastAsia="Consolas" w:cs="Times New Roman"/>
                <w:b w:val="0"/>
                <w:bCs/>
                <w:color w:val="auto"/>
                <w:sz w:val="21"/>
                <w:szCs w:val="21"/>
                <w:shd w:val="clear" w:color="auto" w:fill="FFFFFF" w:themeFill="background1"/>
              </w:rPr>
              <w:t>BALANCE_RECORDTHRESHOLD</w:t>
            </w:r>
          </w:p>
        </w:tc>
        <w:tc>
          <w:tcPr>
            <w:tcW w:w="1224" w:type="dxa"/>
            <w:vAlign w:val="center"/>
          </w:tcPr>
          <w:p w14:paraId="34CA46F9">
            <w:pPr>
              <w:pStyle w:val="33"/>
              <w:spacing w:line="240" w:lineRule="auto"/>
              <w:ind w:firstLine="0" w:firstLineChars="0"/>
              <w:jc w:val="left"/>
              <w:rPr>
                <w:rFonts w:ascii="Times New Roman" w:hAnsi="Times New Roman" w:eastAsia="宋体" w:cs="Times New Roman"/>
              </w:rPr>
            </w:pPr>
            <w:r>
              <w:rPr>
                <w:rFonts w:hint="eastAsia" w:ascii="Times New Roman" w:hAnsi="Times New Roman" w:eastAsia="宋体" w:cs="Times New Roman"/>
                <w:lang w:val="en-US" w:eastAsia="zh-CN"/>
              </w:rPr>
              <w:t>宏定义</w:t>
            </w:r>
          </w:p>
        </w:tc>
        <w:tc>
          <w:tcPr>
            <w:tcW w:w="3830" w:type="dxa"/>
            <w:vAlign w:val="center"/>
          </w:tcPr>
          <w:p w14:paraId="776AEBF8">
            <w:pPr>
              <w:pStyle w:val="33"/>
              <w:spacing w:line="240" w:lineRule="auto"/>
              <w:ind w:firstLine="0" w:firstLineChars="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电芯开启持续均衡的压差阈值（与支路最小电压比较）</w:t>
            </w:r>
          </w:p>
        </w:tc>
        <w:tc>
          <w:tcPr>
            <w:tcW w:w="2459" w:type="dxa"/>
            <w:vAlign w:val="center"/>
          </w:tcPr>
          <w:p w14:paraId="65AC522F">
            <w:pPr>
              <w:pStyle w:val="33"/>
              <w:spacing w:line="240" w:lineRule="auto"/>
              <w:ind w:firstLine="0" w:firstLineChars="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20mV</w:t>
            </w:r>
          </w:p>
        </w:tc>
      </w:tr>
      <w:tr w14:paraId="2A2C6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7" w:type="dxa"/>
            <w:vAlign w:val="center"/>
          </w:tcPr>
          <w:p w14:paraId="79351A82">
            <w:pPr>
              <w:pStyle w:val="33"/>
              <w:spacing w:line="240" w:lineRule="auto"/>
              <w:ind w:firstLine="0" w:firstLineChars="0"/>
              <w:rPr>
                <w:rFonts w:hint="eastAsia" w:ascii="Times New Roman" w:hAnsi="Times New Roman" w:eastAsia="宋体" w:cs="Times New Roman"/>
                <w:lang w:eastAsia="zh-CN"/>
              </w:rPr>
            </w:pPr>
            <w:r>
              <w:rPr>
                <w:rFonts w:hint="default" w:ascii="Times New Roman" w:hAnsi="Times New Roman" w:eastAsia="Consolas" w:cs="Times New Roman"/>
                <w:b w:val="0"/>
                <w:bCs/>
                <w:color w:val="auto"/>
                <w:sz w:val="21"/>
                <w:szCs w:val="21"/>
                <w:shd w:val="clear" w:color="auto" w:fill="FFFFFF" w:themeFill="background1"/>
              </w:rPr>
              <w:t>BALANCE_MINUS(A,B)</w:t>
            </w:r>
          </w:p>
        </w:tc>
        <w:tc>
          <w:tcPr>
            <w:tcW w:w="1224" w:type="dxa"/>
            <w:vAlign w:val="center"/>
          </w:tcPr>
          <w:p w14:paraId="132861FE">
            <w:pPr>
              <w:pStyle w:val="33"/>
              <w:spacing w:line="240" w:lineRule="auto"/>
              <w:ind w:firstLine="0" w:firstLineChars="0"/>
              <w:jc w:val="left"/>
              <w:rPr>
                <w:rFonts w:ascii="Times New Roman" w:hAnsi="Times New Roman" w:eastAsia="宋体" w:cs="Times New Roman"/>
              </w:rPr>
            </w:pPr>
            <w:r>
              <w:rPr>
                <w:rFonts w:hint="eastAsia" w:ascii="Times New Roman" w:hAnsi="Times New Roman" w:eastAsia="宋体" w:cs="Times New Roman"/>
                <w:lang w:val="en-US" w:eastAsia="zh-CN"/>
              </w:rPr>
              <w:t>宏定义</w:t>
            </w:r>
          </w:p>
        </w:tc>
        <w:tc>
          <w:tcPr>
            <w:tcW w:w="3830" w:type="dxa"/>
            <w:vAlign w:val="center"/>
          </w:tcPr>
          <w:p w14:paraId="410330D8">
            <w:pPr>
              <w:pStyle w:val="33"/>
              <w:spacing w:line="240" w:lineRule="auto"/>
              <w:ind w:firstLine="0" w:firstLineChars="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防止溢出的减法</w:t>
            </w:r>
          </w:p>
        </w:tc>
        <w:tc>
          <w:tcPr>
            <w:tcW w:w="2459" w:type="dxa"/>
            <w:vAlign w:val="center"/>
          </w:tcPr>
          <w:p w14:paraId="06EEFB6E">
            <w:pPr>
              <w:pStyle w:val="33"/>
              <w:spacing w:line="240" w:lineRule="auto"/>
              <w:ind w:firstLine="0" w:firstLineChars="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功能性</w:t>
            </w:r>
          </w:p>
        </w:tc>
      </w:tr>
      <w:tr w14:paraId="799EAB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77" w:type="dxa"/>
            <w:vAlign w:val="center"/>
          </w:tcPr>
          <w:p w14:paraId="18BD8238">
            <w:pPr>
              <w:pStyle w:val="33"/>
              <w:spacing w:line="240" w:lineRule="auto"/>
              <w:ind w:firstLine="0" w:firstLineChars="0"/>
              <w:rPr>
                <w:rFonts w:hint="default" w:ascii="Times New Roman" w:hAnsi="Times New Roman" w:eastAsia="Consolas" w:cs="Times New Roman"/>
                <w:b w:val="0"/>
                <w:bCs/>
                <w:color w:val="auto"/>
                <w:sz w:val="21"/>
                <w:szCs w:val="21"/>
                <w:shd w:val="clear" w:color="auto" w:fill="FFFFFF" w:themeFill="background1"/>
              </w:rPr>
            </w:pPr>
            <w:bookmarkStart w:id="15" w:name="_Toc51937772"/>
            <w:bookmarkStart w:id="16" w:name="_Toc6641"/>
            <w:bookmarkStart w:id="17" w:name="_Hlk51943566"/>
            <w:r>
              <w:rPr>
                <w:rFonts w:hint="default" w:ascii="Times New Roman" w:hAnsi="Times New Roman" w:eastAsia="Consolas" w:cs="Times New Roman"/>
                <w:b w:val="0"/>
                <w:bCs/>
                <w:color w:val="auto"/>
                <w:sz w:val="21"/>
                <w:szCs w:val="21"/>
                <w:shd w:val="clear" w:color="auto" w:fill="FFFFFF" w:themeFill="background1"/>
              </w:rPr>
              <w:t>BALANCE_BMU_CELL_COUNT</w:t>
            </w:r>
          </w:p>
        </w:tc>
        <w:tc>
          <w:tcPr>
            <w:tcW w:w="1224" w:type="dxa"/>
            <w:vAlign w:val="center"/>
          </w:tcPr>
          <w:p w14:paraId="4E95C3FC">
            <w:pPr>
              <w:pStyle w:val="33"/>
              <w:spacing w:line="240" w:lineRule="auto"/>
              <w:ind w:firstLine="0" w:firstLineChars="0"/>
              <w:jc w:val="left"/>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宏定义</w:t>
            </w:r>
          </w:p>
        </w:tc>
        <w:tc>
          <w:tcPr>
            <w:tcW w:w="3830" w:type="dxa"/>
            <w:vAlign w:val="center"/>
          </w:tcPr>
          <w:p w14:paraId="6387263A">
            <w:pPr>
              <w:pStyle w:val="33"/>
              <w:spacing w:line="240" w:lineRule="auto"/>
              <w:ind w:firstLine="0" w:firstLineChars="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BMU最大电芯个数</w:t>
            </w:r>
          </w:p>
        </w:tc>
        <w:tc>
          <w:tcPr>
            <w:tcW w:w="2459" w:type="dxa"/>
            <w:vAlign w:val="center"/>
          </w:tcPr>
          <w:p w14:paraId="15A2E747">
            <w:pPr>
              <w:pStyle w:val="33"/>
              <w:spacing w:line="240" w:lineRule="auto"/>
              <w:ind w:firstLine="0" w:firstLineChars="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56</w:t>
            </w:r>
          </w:p>
        </w:tc>
      </w:tr>
    </w:tbl>
    <w:p w14:paraId="138313EB">
      <w:pPr>
        <w:pStyle w:val="4"/>
      </w:pPr>
      <w:r>
        <w:t>文件内部静态变量</w:t>
      </w:r>
      <w:bookmarkEnd w:id="15"/>
      <w:bookmarkEnd w:id="16"/>
    </w:p>
    <w:tbl>
      <w:tblPr>
        <w:tblStyle w:val="26"/>
        <w:tblW w:w="10490"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94"/>
        <w:gridCol w:w="2126"/>
        <w:gridCol w:w="3118"/>
        <w:gridCol w:w="2552"/>
      </w:tblGrid>
      <w:tr w14:paraId="3FAA9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vAlign w:val="center"/>
          </w:tcPr>
          <w:p w14:paraId="26CB6BD3">
            <w:pPr>
              <w:pStyle w:val="33"/>
              <w:spacing w:line="240" w:lineRule="auto"/>
              <w:ind w:firstLine="0" w:firstLineChars="0"/>
              <w:rPr>
                <w:rFonts w:ascii="Times New Roman" w:hAnsi="Times New Roman" w:eastAsia="宋体" w:cs="Times New Roman"/>
                <w:b/>
                <w:bCs/>
              </w:rPr>
            </w:pPr>
            <w:r>
              <w:rPr>
                <w:rFonts w:ascii="Times New Roman" w:hAnsi="Times New Roman" w:eastAsia="宋体" w:cs="Times New Roman"/>
                <w:b/>
                <w:bCs/>
              </w:rPr>
              <w:t>变量名称</w:t>
            </w:r>
          </w:p>
        </w:tc>
        <w:tc>
          <w:tcPr>
            <w:tcW w:w="2126" w:type="dxa"/>
            <w:vAlign w:val="center"/>
          </w:tcPr>
          <w:p w14:paraId="24D2E43B">
            <w:pPr>
              <w:pStyle w:val="33"/>
              <w:spacing w:line="240" w:lineRule="auto"/>
              <w:ind w:firstLine="0" w:firstLineChars="0"/>
              <w:rPr>
                <w:rFonts w:ascii="Times New Roman" w:hAnsi="Times New Roman" w:eastAsia="宋体" w:cs="Times New Roman"/>
                <w:b/>
                <w:bCs/>
              </w:rPr>
            </w:pPr>
            <w:r>
              <w:rPr>
                <w:rFonts w:ascii="Times New Roman" w:hAnsi="Times New Roman" w:eastAsia="宋体" w:cs="Times New Roman"/>
                <w:b/>
                <w:bCs/>
              </w:rPr>
              <w:t>变量类型</w:t>
            </w:r>
          </w:p>
        </w:tc>
        <w:tc>
          <w:tcPr>
            <w:tcW w:w="3118" w:type="dxa"/>
            <w:vAlign w:val="center"/>
          </w:tcPr>
          <w:p w14:paraId="4C71B3B4">
            <w:pPr>
              <w:pStyle w:val="33"/>
              <w:spacing w:line="240" w:lineRule="auto"/>
              <w:ind w:firstLine="0" w:firstLineChars="0"/>
              <w:rPr>
                <w:rFonts w:ascii="Times New Roman" w:hAnsi="Times New Roman" w:eastAsia="宋体" w:cs="Times New Roman"/>
                <w:b/>
                <w:bCs/>
              </w:rPr>
            </w:pPr>
            <w:r>
              <w:rPr>
                <w:rFonts w:ascii="Times New Roman" w:hAnsi="Times New Roman" w:eastAsia="宋体" w:cs="Times New Roman"/>
                <w:b/>
                <w:bCs/>
              </w:rPr>
              <w:t>变量含义</w:t>
            </w:r>
          </w:p>
        </w:tc>
        <w:tc>
          <w:tcPr>
            <w:tcW w:w="2552" w:type="dxa"/>
            <w:vAlign w:val="center"/>
          </w:tcPr>
          <w:p w14:paraId="497B332F">
            <w:pPr>
              <w:pStyle w:val="33"/>
              <w:spacing w:line="240" w:lineRule="auto"/>
              <w:ind w:firstLine="0" w:firstLineChars="0"/>
              <w:rPr>
                <w:rFonts w:ascii="Times New Roman" w:hAnsi="Times New Roman" w:eastAsia="宋体" w:cs="Times New Roman"/>
                <w:b/>
                <w:bCs/>
              </w:rPr>
            </w:pPr>
            <w:r>
              <w:rPr>
                <w:rFonts w:ascii="Times New Roman" w:hAnsi="Times New Roman" w:eastAsia="宋体" w:cs="Times New Roman"/>
                <w:b/>
                <w:bCs/>
              </w:rPr>
              <w:t>取值范围</w:t>
            </w:r>
          </w:p>
        </w:tc>
      </w:tr>
      <w:tr w14:paraId="6E7B7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vAlign w:val="center"/>
          </w:tcPr>
          <w:p w14:paraId="144AEF7D">
            <w:pPr>
              <w:pStyle w:val="33"/>
              <w:spacing w:line="240" w:lineRule="auto"/>
              <w:ind w:firstLine="0" w:firstLineChars="0"/>
              <w:rPr>
                <w:rFonts w:ascii="Times New Roman" w:hAnsi="Times New Roman" w:eastAsia="宋体" w:cs="Times New Roman"/>
              </w:rPr>
            </w:pPr>
            <w:r>
              <w:rPr>
                <w:rFonts w:ascii="Times New Roman" w:hAnsi="Times New Roman" w:eastAsia="宋体" w:cs="Times New Roman"/>
              </w:rPr>
              <w:t>gucarrBalanceFlag[PRO_BMU_COUNT][BALANCE_BYTE_COUNT];</w:t>
            </w:r>
          </w:p>
        </w:tc>
        <w:tc>
          <w:tcPr>
            <w:tcW w:w="2126" w:type="dxa"/>
            <w:vAlign w:val="center"/>
          </w:tcPr>
          <w:p w14:paraId="0D6BDCB3">
            <w:pPr>
              <w:pStyle w:val="33"/>
              <w:spacing w:line="240" w:lineRule="auto"/>
              <w:ind w:firstLine="0" w:firstLineChars="0"/>
              <w:jc w:val="left"/>
              <w:rPr>
                <w:rFonts w:ascii="Times New Roman" w:hAnsi="Times New Roman" w:eastAsia="宋体" w:cs="Times New Roman"/>
              </w:rPr>
            </w:pPr>
            <w:r>
              <w:rPr>
                <w:rFonts w:ascii="Times New Roman" w:hAnsi="Times New Roman" w:eastAsia="宋体" w:cs="Times New Roman"/>
              </w:rPr>
              <w:t>static  volatile INT8U</w:t>
            </w:r>
          </w:p>
        </w:tc>
        <w:tc>
          <w:tcPr>
            <w:tcW w:w="3118" w:type="dxa"/>
            <w:vAlign w:val="center"/>
          </w:tcPr>
          <w:p w14:paraId="4F0B1DCD">
            <w:pPr>
              <w:pStyle w:val="33"/>
              <w:spacing w:line="240" w:lineRule="auto"/>
              <w:ind w:firstLine="0" w:firstLineChars="0"/>
              <w:rPr>
                <w:rFonts w:ascii="Times New Roman" w:hAnsi="Times New Roman" w:eastAsia="宋体" w:cs="Times New Roman"/>
              </w:rPr>
            </w:pPr>
            <w:r>
              <w:rPr>
                <w:rFonts w:hint="eastAsia" w:ascii="Times New Roman" w:hAnsi="Times New Roman" w:eastAsia="宋体" w:cs="Times New Roman"/>
              </w:rPr>
              <w:t>电芯均衡的标志</w:t>
            </w:r>
          </w:p>
        </w:tc>
        <w:tc>
          <w:tcPr>
            <w:tcW w:w="2552" w:type="dxa"/>
            <w:vAlign w:val="center"/>
          </w:tcPr>
          <w:p w14:paraId="11D562BE">
            <w:pPr>
              <w:pStyle w:val="33"/>
              <w:spacing w:line="240" w:lineRule="auto"/>
              <w:ind w:firstLine="0" w:firstLineChars="0"/>
              <w:rPr>
                <w:rFonts w:ascii="Times New Roman" w:hAnsi="Times New Roman" w:eastAsia="宋体" w:cs="Times New Roman"/>
              </w:rPr>
            </w:pPr>
            <w:r>
              <w:rPr>
                <w:rFonts w:hint="eastAsia" w:ascii="Times New Roman" w:hAnsi="Times New Roman" w:eastAsia="宋体" w:cs="Times New Roman"/>
              </w:rPr>
              <w:t>0：均衡关闭</w:t>
            </w:r>
          </w:p>
          <w:p w14:paraId="1D5B0B30">
            <w:pPr>
              <w:pStyle w:val="33"/>
              <w:spacing w:line="240" w:lineRule="auto"/>
              <w:ind w:firstLine="0" w:firstLineChars="0"/>
              <w:rPr>
                <w:rFonts w:ascii="Times New Roman" w:hAnsi="Times New Roman" w:eastAsia="宋体" w:cs="Times New Roman"/>
              </w:rPr>
            </w:pPr>
            <w:r>
              <w:rPr>
                <w:rFonts w:hint="eastAsia" w:ascii="Times New Roman" w:hAnsi="Times New Roman" w:eastAsia="宋体" w:cs="Times New Roman"/>
              </w:rPr>
              <w:t>1：均衡开启</w:t>
            </w:r>
          </w:p>
        </w:tc>
      </w:tr>
      <w:tr w14:paraId="45ADC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vAlign w:val="center"/>
          </w:tcPr>
          <w:p w14:paraId="551A9F03">
            <w:pPr>
              <w:pStyle w:val="33"/>
              <w:spacing w:line="240" w:lineRule="auto"/>
              <w:ind w:firstLine="0" w:firstLineChars="0"/>
              <w:rPr>
                <w:rFonts w:ascii="Times New Roman" w:hAnsi="Times New Roman" w:eastAsia="宋体" w:cs="Times New Roman"/>
              </w:rPr>
            </w:pPr>
            <w:r>
              <w:rPr>
                <w:rFonts w:hint="default" w:ascii="Times New Roman" w:hAnsi="Times New Roman" w:eastAsia="Consolas" w:cs="Times New Roman"/>
                <w:b w:val="0"/>
                <w:bCs/>
                <w:color w:val="auto"/>
                <w:sz w:val="21"/>
                <w:szCs w:val="21"/>
                <w:u w:val="none"/>
                <w:shd w:val="clear" w:color="auto" w:fill="FFFFFF" w:themeFill="background1"/>
              </w:rPr>
              <w:t>guContinueTime</w:t>
            </w:r>
          </w:p>
        </w:tc>
        <w:tc>
          <w:tcPr>
            <w:tcW w:w="2126" w:type="dxa"/>
            <w:vAlign w:val="center"/>
          </w:tcPr>
          <w:p w14:paraId="0112A083">
            <w:pPr>
              <w:pStyle w:val="33"/>
              <w:spacing w:line="240" w:lineRule="auto"/>
              <w:ind w:firstLine="0" w:firstLineChars="0"/>
              <w:jc w:val="left"/>
              <w:rPr>
                <w:rFonts w:ascii="Times New Roman" w:hAnsi="Times New Roman" w:eastAsia="宋体" w:cs="Times New Roman"/>
              </w:rPr>
            </w:pPr>
            <w:r>
              <w:rPr>
                <w:rFonts w:ascii="Times New Roman" w:hAnsi="Times New Roman" w:eastAsia="宋体" w:cs="Times New Roman"/>
              </w:rPr>
              <w:t>static</w:t>
            </w:r>
            <w:r>
              <w:rPr>
                <w:rFonts w:hint="eastAsia" w:ascii="Times New Roman" w:hAnsi="Times New Roman" w:eastAsia="宋体" w:cs="Times New Roman"/>
                <w:lang w:val="en-US" w:eastAsia="zh-CN"/>
              </w:rPr>
              <w:t xml:space="preserve"> volatile</w:t>
            </w:r>
            <w:r>
              <w:rPr>
                <w:rFonts w:ascii="Times New Roman" w:hAnsi="Times New Roman" w:eastAsia="宋体" w:cs="Times New Roman"/>
              </w:rPr>
              <w:t xml:space="preserve"> INT</w:t>
            </w:r>
            <w:r>
              <w:rPr>
                <w:rFonts w:hint="eastAsia" w:ascii="Times New Roman" w:hAnsi="Times New Roman" w:eastAsia="宋体" w:cs="Times New Roman"/>
                <w:lang w:val="en-US" w:eastAsia="zh-CN"/>
              </w:rPr>
              <w:t>16</w:t>
            </w:r>
            <w:r>
              <w:rPr>
                <w:rFonts w:ascii="Times New Roman" w:hAnsi="Times New Roman" w:eastAsia="宋体" w:cs="Times New Roman"/>
              </w:rPr>
              <w:t>U</w:t>
            </w:r>
          </w:p>
        </w:tc>
        <w:tc>
          <w:tcPr>
            <w:tcW w:w="3118" w:type="dxa"/>
            <w:vAlign w:val="center"/>
          </w:tcPr>
          <w:p w14:paraId="093A4683">
            <w:pPr>
              <w:pStyle w:val="33"/>
              <w:spacing w:line="240" w:lineRule="auto"/>
              <w:ind w:firstLine="0" w:firstLineChars="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持续均衡剩余时长</w:t>
            </w:r>
          </w:p>
        </w:tc>
        <w:tc>
          <w:tcPr>
            <w:tcW w:w="2552" w:type="dxa"/>
            <w:vAlign w:val="center"/>
          </w:tcPr>
          <w:p w14:paraId="0A358061">
            <w:pPr>
              <w:pStyle w:val="33"/>
              <w:spacing w:line="240" w:lineRule="auto"/>
              <w:ind w:firstLine="0" w:firstLineChars="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0 ~ 65535</w:t>
            </w:r>
          </w:p>
        </w:tc>
      </w:tr>
      <w:tr w14:paraId="4BECA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vAlign w:val="center"/>
          </w:tcPr>
          <w:p w14:paraId="4893E89C">
            <w:pPr>
              <w:pStyle w:val="33"/>
              <w:spacing w:line="240" w:lineRule="auto"/>
              <w:ind w:firstLine="0" w:firstLineChars="0"/>
              <w:rPr>
                <w:rFonts w:ascii="Times New Roman" w:hAnsi="Times New Roman" w:eastAsia="宋体" w:cs="Times New Roman"/>
              </w:rPr>
            </w:pPr>
            <w:r>
              <w:rPr>
                <w:rFonts w:hint="default" w:ascii="Times New Roman" w:hAnsi="Times New Roman" w:eastAsia="Consolas" w:cs="Times New Roman"/>
                <w:b w:val="0"/>
                <w:bCs/>
                <w:color w:val="auto"/>
                <w:sz w:val="21"/>
                <w:szCs w:val="21"/>
                <w:u w:val="none"/>
                <w:shd w:val="clear" w:color="auto" w:fill="FFFFFF" w:themeFill="background1"/>
              </w:rPr>
              <w:t>guContinueBalanceFlag</w:t>
            </w:r>
          </w:p>
        </w:tc>
        <w:tc>
          <w:tcPr>
            <w:tcW w:w="2126" w:type="dxa"/>
            <w:vAlign w:val="center"/>
          </w:tcPr>
          <w:p w14:paraId="15DC5CD8">
            <w:pPr>
              <w:pStyle w:val="33"/>
              <w:spacing w:line="240" w:lineRule="auto"/>
              <w:ind w:firstLine="0" w:firstLineChars="0"/>
              <w:jc w:val="left"/>
              <w:rPr>
                <w:rFonts w:ascii="Times New Roman" w:hAnsi="Times New Roman" w:eastAsia="宋体" w:cs="Times New Roman"/>
              </w:rPr>
            </w:pPr>
            <w:r>
              <w:rPr>
                <w:rFonts w:hint="default" w:ascii="Times New Roman" w:hAnsi="Times New Roman" w:eastAsia="Consolas" w:cs="Times New Roman"/>
                <w:b w:val="0"/>
                <w:bCs/>
                <w:color w:val="auto"/>
                <w:sz w:val="21"/>
                <w:szCs w:val="21"/>
                <w:shd w:val="clear" w:color="auto" w:fill="FFFFFF" w:themeFill="background1"/>
              </w:rPr>
              <w:t>static INT8U</w:t>
            </w:r>
          </w:p>
        </w:tc>
        <w:tc>
          <w:tcPr>
            <w:tcW w:w="3118" w:type="dxa"/>
            <w:vAlign w:val="center"/>
          </w:tcPr>
          <w:p w14:paraId="04F593D8">
            <w:pPr>
              <w:pStyle w:val="33"/>
              <w:spacing w:line="240" w:lineRule="auto"/>
              <w:ind w:firstLine="0" w:firstLineChars="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持续均衡的开启标志位</w:t>
            </w:r>
          </w:p>
        </w:tc>
        <w:tc>
          <w:tcPr>
            <w:tcW w:w="2552" w:type="dxa"/>
            <w:vAlign w:val="center"/>
          </w:tcPr>
          <w:p w14:paraId="13E1E1F4">
            <w:pPr>
              <w:pStyle w:val="33"/>
              <w:spacing w:line="240" w:lineRule="auto"/>
              <w:ind w:firstLine="0" w:firstLineChars="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0：非持续均衡状态</w:t>
            </w:r>
          </w:p>
          <w:p w14:paraId="13FA1EB8">
            <w:pPr>
              <w:pStyle w:val="33"/>
              <w:spacing w:line="240" w:lineRule="auto"/>
              <w:ind w:firstLine="0" w:firstLineChars="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1：持续均衡状态</w:t>
            </w:r>
          </w:p>
        </w:tc>
      </w:tr>
      <w:tr w14:paraId="790FC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vAlign w:val="center"/>
          </w:tcPr>
          <w:p w14:paraId="03AF2DED">
            <w:pPr>
              <w:pStyle w:val="33"/>
              <w:spacing w:line="240" w:lineRule="auto"/>
              <w:ind w:firstLine="0" w:firstLineChars="0"/>
              <w:rPr>
                <w:rFonts w:ascii="Times New Roman" w:hAnsi="Times New Roman" w:eastAsia="宋体" w:cs="Times New Roman"/>
                <w:kern w:val="2"/>
                <w:sz w:val="21"/>
                <w:szCs w:val="21"/>
                <w:lang w:val="en-US" w:eastAsia="zh-CN" w:bidi="ar-SA"/>
              </w:rPr>
            </w:pPr>
            <w:r>
              <w:rPr>
                <w:rFonts w:ascii="Times New Roman" w:hAnsi="Times New Roman" w:eastAsia="宋体" w:cs="Times New Roman"/>
              </w:rPr>
              <w:t>gucBalancestatus</w:t>
            </w:r>
          </w:p>
        </w:tc>
        <w:tc>
          <w:tcPr>
            <w:tcW w:w="2126" w:type="dxa"/>
            <w:vAlign w:val="center"/>
          </w:tcPr>
          <w:p w14:paraId="6813CFDF">
            <w:pPr>
              <w:pStyle w:val="33"/>
              <w:spacing w:line="240" w:lineRule="auto"/>
              <w:ind w:firstLine="0" w:firstLineChars="0"/>
              <w:jc w:val="left"/>
              <w:rPr>
                <w:rFonts w:ascii="Times New Roman" w:hAnsi="Times New Roman" w:eastAsia="宋体" w:cs="Times New Roman"/>
                <w:kern w:val="2"/>
                <w:sz w:val="21"/>
                <w:szCs w:val="21"/>
                <w:lang w:val="en-US" w:eastAsia="zh-CN" w:bidi="ar-SA"/>
              </w:rPr>
            </w:pPr>
            <w:r>
              <w:rPr>
                <w:rFonts w:ascii="Times New Roman" w:hAnsi="Times New Roman" w:eastAsia="宋体" w:cs="Times New Roman"/>
              </w:rPr>
              <w:t>static INT8U</w:t>
            </w:r>
          </w:p>
        </w:tc>
        <w:tc>
          <w:tcPr>
            <w:tcW w:w="3118" w:type="dxa"/>
            <w:vAlign w:val="center"/>
          </w:tcPr>
          <w:p w14:paraId="093AEB2A">
            <w:pPr>
              <w:pStyle w:val="33"/>
              <w:spacing w:line="240" w:lineRule="auto"/>
              <w:ind w:firstLine="0" w:firstLineChars="0"/>
              <w:rPr>
                <w:rFonts w:ascii="Times New Roman" w:hAnsi="Times New Roman" w:eastAsia="宋体" w:cs="Times New Roman"/>
                <w:kern w:val="2"/>
                <w:sz w:val="21"/>
                <w:szCs w:val="21"/>
                <w:lang w:val="en-US" w:eastAsia="zh-CN" w:bidi="ar-SA"/>
              </w:rPr>
            </w:pPr>
            <w:r>
              <w:rPr>
                <w:rFonts w:hint="eastAsia" w:ascii="Times New Roman" w:hAnsi="Times New Roman" w:eastAsia="宋体" w:cs="Times New Roman"/>
              </w:rPr>
              <w:t>电芯均衡状态</w:t>
            </w:r>
          </w:p>
        </w:tc>
        <w:tc>
          <w:tcPr>
            <w:tcW w:w="2552" w:type="dxa"/>
            <w:vAlign w:val="center"/>
          </w:tcPr>
          <w:p w14:paraId="37597F58">
            <w:pPr>
              <w:pStyle w:val="33"/>
              <w:spacing w:line="240" w:lineRule="auto"/>
              <w:ind w:firstLine="0" w:firstLineChars="0"/>
              <w:rPr>
                <w:rFonts w:ascii="Times New Roman" w:hAnsi="Times New Roman" w:eastAsia="宋体" w:cs="Times New Roman"/>
              </w:rPr>
            </w:pPr>
            <w:r>
              <w:rPr>
                <w:rFonts w:hint="eastAsia" w:ascii="Times New Roman" w:hAnsi="Times New Roman" w:eastAsia="宋体" w:cs="Times New Roman"/>
              </w:rPr>
              <w:t>0：均衡关闭</w:t>
            </w:r>
          </w:p>
          <w:p w14:paraId="6457B500">
            <w:pPr>
              <w:pStyle w:val="33"/>
              <w:spacing w:line="240" w:lineRule="auto"/>
              <w:ind w:firstLine="0" w:firstLineChars="0"/>
              <w:rPr>
                <w:rFonts w:ascii="Times New Roman" w:hAnsi="Times New Roman" w:eastAsia="宋体" w:cs="Times New Roman"/>
                <w:kern w:val="2"/>
                <w:sz w:val="21"/>
                <w:szCs w:val="21"/>
                <w:lang w:val="en-US" w:eastAsia="zh-CN" w:bidi="ar-SA"/>
              </w:rPr>
            </w:pPr>
            <w:r>
              <w:rPr>
                <w:rFonts w:hint="eastAsia" w:ascii="Times New Roman" w:hAnsi="Times New Roman" w:eastAsia="宋体" w:cs="Times New Roman"/>
              </w:rPr>
              <w:t>1：均衡开启</w:t>
            </w:r>
          </w:p>
        </w:tc>
      </w:tr>
      <w:tr w14:paraId="5419A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4" w:type="dxa"/>
            <w:vAlign w:val="center"/>
          </w:tcPr>
          <w:p w14:paraId="29B84B53">
            <w:pPr>
              <w:pStyle w:val="33"/>
              <w:spacing w:line="240" w:lineRule="auto"/>
              <w:ind w:firstLine="0" w:firstLineChars="0"/>
              <w:rPr>
                <w:rFonts w:ascii="Times New Roman" w:hAnsi="Times New Roman" w:eastAsia="宋体" w:cs="Times New Roman"/>
              </w:rPr>
            </w:pPr>
            <w:r>
              <w:rPr>
                <w:rFonts w:hint="default" w:ascii="Times New Roman" w:hAnsi="Times New Roman" w:eastAsia="Consolas" w:cs="Times New Roman"/>
                <w:b w:val="0"/>
                <w:bCs/>
                <w:color w:val="auto"/>
                <w:sz w:val="21"/>
                <w:szCs w:val="21"/>
                <w:u w:val="none"/>
                <w:shd w:val="clear" w:color="auto" w:fill="FFFFFF" w:themeFill="background1"/>
              </w:rPr>
              <w:t>guBalancePrecisionTimerS</w:t>
            </w:r>
          </w:p>
        </w:tc>
        <w:tc>
          <w:tcPr>
            <w:tcW w:w="2126" w:type="dxa"/>
            <w:vAlign w:val="center"/>
          </w:tcPr>
          <w:p w14:paraId="3FC799C0">
            <w:pPr>
              <w:pStyle w:val="33"/>
              <w:spacing w:line="240" w:lineRule="auto"/>
              <w:ind w:firstLine="0" w:firstLineChars="0"/>
              <w:jc w:val="left"/>
              <w:rPr>
                <w:rFonts w:ascii="Times New Roman" w:hAnsi="Times New Roman" w:eastAsia="宋体" w:cs="Times New Roman"/>
              </w:rPr>
            </w:pPr>
            <w:r>
              <w:rPr>
                <w:rFonts w:hint="default" w:ascii="Times New Roman" w:hAnsi="Times New Roman" w:eastAsia="Consolas" w:cs="Times New Roman"/>
                <w:b w:val="0"/>
                <w:bCs/>
                <w:color w:val="auto"/>
                <w:sz w:val="21"/>
                <w:szCs w:val="21"/>
                <w:shd w:val="clear" w:color="auto" w:fill="FFFFFF" w:themeFill="background1"/>
              </w:rPr>
              <w:t>static INT16U</w:t>
            </w:r>
          </w:p>
        </w:tc>
        <w:tc>
          <w:tcPr>
            <w:tcW w:w="3118" w:type="dxa"/>
            <w:vAlign w:val="center"/>
          </w:tcPr>
          <w:p w14:paraId="23AAF962">
            <w:pPr>
              <w:pStyle w:val="33"/>
              <w:spacing w:line="240" w:lineRule="auto"/>
              <w:ind w:firstLine="0" w:firstLineChars="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持续均衡用来记分钟的定时器</w:t>
            </w:r>
          </w:p>
        </w:tc>
        <w:tc>
          <w:tcPr>
            <w:tcW w:w="2552" w:type="dxa"/>
            <w:vAlign w:val="center"/>
          </w:tcPr>
          <w:p w14:paraId="0F0D46AD">
            <w:pPr>
              <w:pStyle w:val="33"/>
              <w:spacing w:line="240" w:lineRule="auto"/>
              <w:ind w:firstLine="0" w:firstLineChars="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0-0xffff</w:t>
            </w:r>
          </w:p>
        </w:tc>
      </w:tr>
    </w:tbl>
    <w:p w14:paraId="7EBECAE4">
      <w:pPr>
        <w:ind w:firstLine="0" w:firstLineChars="0"/>
        <w:rPr>
          <w:rFonts w:ascii="Times New Roman" w:hAnsi="Times New Roman" w:cs="Times New Roman"/>
        </w:rPr>
      </w:pPr>
    </w:p>
    <w:bookmarkEnd w:id="17"/>
    <w:p w14:paraId="5C2E93B8">
      <w:pPr>
        <w:ind w:firstLine="420"/>
        <w:rPr>
          <w:rFonts w:ascii="宋体" w:hAnsi="宋体" w:eastAsia="宋体"/>
        </w:rPr>
      </w:pPr>
    </w:p>
    <w:p w14:paraId="021D514A">
      <w:pPr>
        <w:ind w:firstLine="420"/>
        <w:rPr>
          <w:rFonts w:ascii="宋体" w:hAnsi="宋体" w:eastAsia="宋体"/>
        </w:rPr>
      </w:pPr>
    </w:p>
    <w:p w14:paraId="364B8B44">
      <w:pPr>
        <w:ind w:firstLine="420"/>
        <w:rPr>
          <w:rFonts w:ascii="宋体" w:hAnsi="宋体" w:eastAsia="宋体"/>
        </w:rPr>
      </w:pPr>
    </w:p>
    <w:p w14:paraId="774CC099">
      <w:pPr>
        <w:rPr>
          <w:rFonts w:ascii="宋体" w:hAnsi="宋体" w:eastAsia="宋体"/>
        </w:rPr>
      </w:pPr>
    </w:p>
    <w:p w14:paraId="43E60E8E">
      <w:pPr>
        <w:pStyle w:val="3"/>
      </w:pPr>
      <w:bookmarkStart w:id="18" w:name="_Toc7921"/>
      <w:r>
        <w:rPr>
          <w:rFonts w:hint="eastAsia"/>
        </w:rPr>
        <w:t>函数接口</w:t>
      </w:r>
      <w:bookmarkEnd w:id="18"/>
    </w:p>
    <w:p w14:paraId="2ED43B31">
      <w:pPr>
        <w:pStyle w:val="4"/>
      </w:pPr>
      <w:bookmarkStart w:id="19" w:name="_Toc28361"/>
      <w:r>
        <w:rPr>
          <w:rFonts w:hint="eastAsia"/>
        </w:rPr>
        <w:t>函数列表</w:t>
      </w:r>
      <w:bookmarkEnd w:id="19"/>
    </w:p>
    <w:tbl>
      <w:tblPr>
        <w:tblStyle w:val="26"/>
        <w:tblW w:w="95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6"/>
        <w:gridCol w:w="4242"/>
        <w:gridCol w:w="4678"/>
      </w:tblGrid>
      <w:tr w14:paraId="668ADE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5" w:hRule="atLeast"/>
        </w:trPr>
        <w:tc>
          <w:tcPr>
            <w:tcW w:w="636" w:type="dxa"/>
            <w:tcBorders>
              <w:top w:val="single" w:color="auto" w:sz="4" w:space="0"/>
              <w:left w:val="single" w:color="auto" w:sz="4" w:space="0"/>
              <w:bottom w:val="single" w:color="auto" w:sz="4" w:space="0"/>
              <w:right w:val="single" w:color="auto" w:sz="4" w:space="0"/>
            </w:tcBorders>
            <w:vAlign w:val="center"/>
          </w:tcPr>
          <w:p w14:paraId="280FFAB7">
            <w:pPr>
              <w:spacing w:line="240" w:lineRule="auto"/>
              <w:ind w:firstLine="0" w:firstLineChars="0"/>
              <w:jc w:val="center"/>
              <w:rPr>
                <w:rFonts w:ascii="Times New Roman" w:hAnsi="Times New Roman" w:eastAsia="宋体" w:cs="Times New Roman"/>
                <w:b/>
                <w:bCs/>
              </w:rPr>
            </w:pPr>
            <w:r>
              <w:rPr>
                <w:rFonts w:ascii="Times New Roman" w:hAnsi="Times New Roman" w:eastAsia="宋体" w:cs="Times New Roman"/>
                <w:b/>
                <w:bCs/>
              </w:rPr>
              <w:t>函数类型</w:t>
            </w:r>
          </w:p>
        </w:tc>
        <w:tc>
          <w:tcPr>
            <w:tcW w:w="4242" w:type="dxa"/>
            <w:tcBorders>
              <w:top w:val="single" w:color="auto" w:sz="4" w:space="0"/>
              <w:left w:val="single" w:color="auto" w:sz="4" w:space="0"/>
              <w:bottom w:val="single" w:color="auto" w:sz="4" w:space="0"/>
              <w:right w:val="single" w:color="auto" w:sz="4" w:space="0"/>
            </w:tcBorders>
            <w:vAlign w:val="center"/>
          </w:tcPr>
          <w:p w14:paraId="6E126B4E">
            <w:pPr>
              <w:spacing w:line="240" w:lineRule="auto"/>
              <w:ind w:firstLine="0" w:firstLineChars="0"/>
              <w:jc w:val="center"/>
              <w:rPr>
                <w:rFonts w:ascii="Times New Roman" w:hAnsi="Times New Roman" w:eastAsia="宋体" w:cs="Times New Roman"/>
                <w:b/>
                <w:bCs/>
              </w:rPr>
            </w:pPr>
            <w:r>
              <w:rPr>
                <w:rFonts w:ascii="Times New Roman" w:hAnsi="Times New Roman" w:eastAsia="宋体" w:cs="Times New Roman"/>
                <w:b/>
                <w:bCs/>
              </w:rPr>
              <w:t>函数名称</w:t>
            </w:r>
          </w:p>
        </w:tc>
        <w:tc>
          <w:tcPr>
            <w:tcW w:w="4678" w:type="dxa"/>
            <w:tcBorders>
              <w:top w:val="single" w:color="auto" w:sz="4" w:space="0"/>
              <w:left w:val="single" w:color="auto" w:sz="4" w:space="0"/>
              <w:bottom w:val="single" w:color="auto" w:sz="4" w:space="0"/>
            </w:tcBorders>
            <w:vAlign w:val="center"/>
          </w:tcPr>
          <w:p w14:paraId="32820061">
            <w:pPr>
              <w:spacing w:line="240" w:lineRule="auto"/>
              <w:ind w:firstLine="0" w:firstLineChars="0"/>
              <w:rPr>
                <w:rFonts w:ascii="Times New Roman" w:hAnsi="Times New Roman" w:eastAsia="宋体" w:cs="Times New Roman"/>
                <w:b/>
                <w:bCs/>
              </w:rPr>
            </w:pPr>
            <w:r>
              <w:rPr>
                <w:rFonts w:ascii="Times New Roman" w:hAnsi="Times New Roman" w:eastAsia="宋体" w:cs="Times New Roman"/>
                <w:b/>
                <w:bCs/>
              </w:rPr>
              <w:t>函数功能描述</w:t>
            </w:r>
          </w:p>
        </w:tc>
      </w:tr>
      <w:tr w14:paraId="7E1F4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 w:hRule="atLeast"/>
        </w:trPr>
        <w:tc>
          <w:tcPr>
            <w:tcW w:w="636" w:type="dxa"/>
            <w:vMerge w:val="restart"/>
            <w:tcBorders>
              <w:top w:val="single" w:color="auto" w:sz="4" w:space="0"/>
              <w:left w:val="single" w:color="auto" w:sz="4" w:space="0"/>
              <w:right w:val="single" w:color="auto" w:sz="4" w:space="0"/>
            </w:tcBorders>
            <w:vAlign w:val="center"/>
          </w:tcPr>
          <w:p w14:paraId="1734FBE1">
            <w:pPr>
              <w:spacing w:line="240" w:lineRule="auto"/>
              <w:ind w:firstLine="0" w:firstLineChars="0"/>
              <w:jc w:val="center"/>
              <w:rPr>
                <w:rFonts w:ascii="Times New Roman" w:hAnsi="Times New Roman" w:eastAsia="宋体" w:cs="Times New Roman"/>
                <w:b/>
                <w:bCs/>
              </w:rPr>
            </w:pPr>
            <w:r>
              <w:rPr>
                <w:rFonts w:hint="eastAsia" w:ascii="Times New Roman" w:hAnsi="Times New Roman" w:eastAsia="宋体" w:cs="Times New Roman"/>
              </w:rPr>
              <w:t>任务函数</w:t>
            </w:r>
          </w:p>
        </w:tc>
        <w:tc>
          <w:tcPr>
            <w:tcW w:w="4242" w:type="dxa"/>
            <w:tcBorders>
              <w:top w:val="single" w:color="auto" w:sz="4" w:space="0"/>
              <w:left w:val="single" w:color="auto" w:sz="4" w:space="0"/>
              <w:bottom w:val="single" w:color="auto" w:sz="4" w:space="0"/>
              <w:right w:val="single" w:color="auto" w:sz="4" w:space="0"/>
            </w:tcBorders>
          </w:tcPr>
          <w:p w14:paraId="79031A02">
            <w:pPr>
              <w:spacing w:line="240" w:lineRule="auto"/>
              <w:ind w:firstLine="0" w:firstLineChars="0"/>
              <w:rPr>
                <w:rFonts w:ascii="Times New Roman" w:hAnsi="Times New Roman" w:eastAsia="宋体" w:cs="Times New Roman"/>
              </w:rPr>
            </w:pPr>
            <w:r>
              <w:rPr>
                <w:rFonts w:ascii="Times New Roman" w:hAnsi="Times New Roman" w:eastAsia="宋体" w:cs="Times New Roman"/>
              </w:rPr>
              <w:t xml:space="preserve">void </w:t>
            </w:r>
            <w:r>
              <w:fldChar w:fldCharType="begin"/>
            </w:r>
            <w:r>
              <w:instrText xml:space="preserve"> HYPERLINK \l "_AlgTaskBalance_()函数流程图" </w:instrText>
            </w:r>
            <w:r>
              <w:fldChar w:fldCharType="separate"/>
            </w:r>
            <w:r>
              <w:rPr>
                <w:rStyle w:val="30"/>
                <w:rFonts w:ascii="Times New Roman" w:hAnsi="Times New Roman" w:eastAsia="宋体" w:cs="Times New Roman"/>
                <w:b/>
                <w:bCs/>
              </w:rPr>
              <w:t>AlgTaskBalance</w:t>
            </w:r>
            <w:r>
              <w:rPr>
                <w:rStyle w:val="30"/>
                <w:rFonts w:ascii="Times New Roman" w:hAnsi="Times New Roman" w:eastAsia="宋体" w:cs="Times New Roman"/>
                <w:b/>
                <w:bCs/>
              </w:rPr>
              <w:fldChar w:fldCharType="end"/>
            </w:r>
            <w:r>
              <w:rPr>
                <w:rFonts w:ascii="Times New Roman" w:hAnsi="Times New Roman" w:eastAsia="宋体" w:cs="Times New Roman"/>
              </w:rPr>
              <w:t>(void)</w:t>
            </w:r>
          </w:p>
        </w:tc>
        <w:tc>
          <w:tcPr>
            <w:tcW w:w="4678" w:type="dxa"/>
            <w:tcBorders>
              <w:top w:val="single" w:color="auto" w:sz="4" w:space="0"/>
              <w:left w:val="single" w:color="auto" w:sz="4" w:space="0"/>
              <w:bottom w:val="single" w:color="auto" w:sz="4" w:space="0"/>
              <w:right w:val="single" w:color="auto" w:sz="4" w:space="0"/>
            </w:tcBorders>
            <w:vAlign w:val="center"/>
          </w:tcPr>
          <w:p w14:paraId="53669AE5">
            <w:pPr>
              <w:spacing w:line="240" w:lineRule="auto"/>
              <w:ind w:firstLine="0" w:firstLineChars="0"/>
              <w:rPr>
                <w:rFonts w:ascii="Times New Roman" w:hAnsi="Times New Roman" w:eastAsia="宋体" w:cs="Times New Roman"/>
                <w:b/>
                <w:bCs/>
              </w:rPr>
            </w:pPr>
            <w:r>
              <w:rPr>
                <w:rFonts w:hint="eastAsia" w:ascii="Times New Roman" w:hAnsi="Times New Roman" w:eastAsia="宋体" w:cs="Times New Roman"/>
              </w:rPr>
              <w:t>电芯均衡的主</w:t>
            </w:r>
            <w:r>
              <w:rPr>
                <w:rFonts w:hint="eastAsia" w:ascii="Times New Roman" w:hAnsi="Times New Roman" w:eastAsia="宋体" w:cs="Times New Roman"/>
                <w:lang w:val="en-US" w:eastAsia="zh-CN"/>
              </w:rPr>
              <w:t>任务</w:t>
            </w:r>
            <w:r>
              <w:rPr>
                <w:rFonts w:hint="eastAsia" w:ascii="Times New Roman" w:hAnsi="Times New Roman" w:eastAsia="宋体" w:cs="Times New Roman"/>
              </w:rPr>
              <w:t>函数</w:t>
            </w:r>
          </w:p>
        </w:tc>
      </w:tr>
      <w:tr w14:paraId="2F568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6" w:type="dxa"/>
            <w:vMerge w:val="continue"/>
            <w:tcBorders>
              <w:left w:val="single" w:color="auto" w:sz="4" w:space="0"/>
              <w:right w:val="single" w:color="auto" w:sz="4" w:space="0"/>
            </w:tcBorders>
            <w:vAlign w:val="center"/>
          </w:tcPr>
          <w:p w14:paraId="442AC612">
            <w:pPr>
              <w:spacing w:line="240" w:lineRule="auto"/>
              <w:ind w:firstLine="0" w:firstLineChars="0"/>
              <w:jc w:val="center"/>
              <w:rPr>
                <w:rFonts w:ascii="Times New Roman" w:hAnsi="Times New Roman" w:eastAsia="宋体" w:cs="Times New Roman"/>
              </w:rPr>
            </w:pPr>
          </w:p>
        </w:tc>
        <w:tc>
          <w:tcPr>
            <w:tcW w:w="4242" w:type="dxa"/>
            <w:tcBorders>
              <w:top w:val="single" w:color="auto" w:sz="4" w:space="0"/>
              <w:left w:val="single" w:color="auto" w:sz="4" w:space="0"/>
              <w:bottom w:val="single" w:color="auto" w:sz="4" w:space="0"/>
              <w:right w:val="single" w:color="auto" w:sz="4" w:space="0"/>
            </w:tcBorders>
          </w:tcPr>
          <w:p w14:paraId="4D2C10BB">
            <w:pPr>
              <w:spacing w:line="240" w:lineRule="auto"/>
              <w:ind w:firstLine="0" w:firstLineChars="0"/>
              <w:jc w:val="left"/>
              <w:rPr>
                <w:rFonts w:ascii="Times New Roman" w:hAnsi="Times New Roman" w:eastAsia="宋体" w:cs="Times New Roman"/>
              </w:rPr>
            </w:pPr>
            <w:r>
              <w:rPr>
                <w:rFonts w:ascii="Times New Roman" w:hAnsi="Times New Roman" w:eastAsia="宋体" w:cs="Times New Roman"/>
              </w:rPr>
              <w:t xml:space="preserve">void </w:t>
            </w:r>
            <w:r>
              <w:rPr>
                <w:rFonts w:ascii="Times New Roman" w:hAnsi="Times New Roman" w:eastAsia="宋体" w:cs="Times New Roman"/>
                <w:b/>
                <w:bCs/>
              </w:rPr>
              <w:t>AlgInitBalance</w:t>
            </w:r>
            <w:r>
              <w:rPr>
                <w:rFonts w:ascii="Times New Roman" w:hAnsi="Times New Roman" w:eastAsia="宋体" w:cs="Times New Roman"/>
              </w:rPr>
              <w:t>(void)</w:t>
            </w:r>
          </w:p>
        </w:tc>
        <w:tc>
          <w:tcPr>
            <w:tcW w:w="4678" w:type="dxa"/>
            <w:tcBorders>
              <w:top w:val="single" w:color="auto" w:sz="4" w:space="0"/>
              <w:left w:val="single" w:color="auto" w:sz="4" w:space="0"/>
              <w:bottom w:val="single" w:color="auto" w:sz="4" w:space="0"/>
              <w:right w:val="single" w:color="auto" w:sz="4" w:space="0"/>
            </w:tcBorders>
            <w:vAlign w:val="center"/>
          </w:tcPr>
          <w:p w14:paraId="2F4A3D3F">
            <w:pPr>
              <w:spacing w:line="240" w:lineRule="auto"/>
              <w:ind w:firstLine="0" w:firstLineChars="0"/>
              <w:rPr>
                <w:rFonts w:ascii="Times New Roman" w:hAnsi="Times New Roman" w:cs="Times New Roman"/>
              </w:rPr>
            </w:pPr>
            <w:r>
              <w:rPr>
                <w:rFonts w:hint="eastAsia" w:ascii="Times New Roman" w:hAnsi="Times New Roman" w:eastAsia="宋体" w:cs="Times New Roman"/>
              </w:rPr>
              <w:t>均衡模块的初始化函数，初始化变量</w:t>
            </w:r>
          </w:p>
        </w:tc>
      </w:tr>
      <w:tr w14:paraId="00CF0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6" w:type="dxa"/>
            <w:vMerge w:val="restart"/>
            <w:tcBorders>
              <w:left w:val="single" w:color="auto" w:sz="4" w:space="0"/>
              <w:right w:val="single" w:color="auto" w:sz="4" w:space="0"/>
            </w:tcBorders>
            <w:vAlign w:val="center"/>
          </w:tcPr>
          <w:p w14:paraId="1F6069FA">
            <w:pPr>
              <w:spacing w:line="240" w:lineRule="auto"/>
              <w:ind w:firstLine="0" w:firstLineChars="0"/>
              <w:jc w:val="center"/>
              <w:rPr>
                <w:rFonts w:ascii="Times New Roman" w:hAnsi="Times New Roman" w:eastAsia="宋体" w:cs="Times New Roman"/>
              </w:rPr>
            </w:pPr>
            <w:r>
              <w:rPr>
                <w:rFonts w:hint="eastAsia" w:ascii="Times New Roman" w:hAnsi="Times New Roman" w:eastAsia="宋体" w:cs="Times New Roman"/>
              </w:rPr>
              <w:t>接口函数</w:t>
            </w:r>
          </w:p>
        </w:tc>
        <w:tc>
          <w:tcPr>
            <w:tcW w:w="4242" w:type="dxa"/>
            <w:tcBorders>
              <w:top w:val="single" w:color="auto" w:sz="4" w:space="0"/>
              <w:left w:val="single" w:color="auto" w:sz="4" w:space="0"/>
              <w:bottom w:val="single" w:color="auto" w:sz="4" w:space="0"/>
              <w:right w:val="single" w:color="auto" w:sz="4" w:space="0"/>
            </w:tcBorders>
            <w:vAlign w:val="center"/>
          </w:tcPr>
          <w:p w14:paraId="559DEA5C">
            <w:pPr>
              <w:spacing w:line="240" w:lineRule="auto"/>
              <w:ind w:firstLine="0" w:firstLineChars="0"/>
              <w:jc w:val="left"/>
              <w:rPr>
                <w:rFonts w:ascii="Times New Roman" w:hAnsi="Times New Roman" w:eastAsia="宋体" w:cs="Times New Roman"/>
              </w:rPr>
            </w:pPr>
            <w:r>
              <w:rPr>
                <w:rFonts w:ascii="Times New Roman" w:hAnsi="Times New Roman" w:eastAsia="宋体" w:cs="Times New Roman"/>
              </w:rPr>
              <w:t xml:space="preserve">INT8U </w:t>
            </w:r>
            <w:r>
              <w:rPr>
                <w:rFonts w:ascii="Times New Roman" w:hAnsi="Times New Roman" w:eastAsia="宋体" w:cs="Times New Roman"/>
                <w:b/>
                <w:bCs/>
              </w:rPr>
              <w:t>RteGetBalanceActiveSt</w:t>
            </w:r>
            <w:r>
              <w:rPr>
                <w:rFonts w:ascii="Times New Roman" w:hAnsi="Times New Roman" w:eastAsia="宋体" w:cs="Times New Roman"/>
              </w:rPr>
              <w:t>(void)</w:t>
            </w:r>
          </w:p>
        </w:tc>
        <w:tc>
          <w:tcPr>
            <w:tcW w:w="4678" w:type="dxa"/>
            <w:tcBorders>
              <w:top w:val="single" w:color="auto" w:sz="4" w:space="0"/>
              <w:left w:val="single" w:color="auto" w:sz="4" w:space="0"/>
              <w:bottom w:val="single" w:color="auto" w:sz="4" w:space="0"/>
              <w:right w:val="single" w:color="auto" w:sz="4" w:space="0"/>
            </w:tcBorders>
            <w:vAlign w:val="center"/>
          </w:tcPr>
          <w:p w14:paraId="4D9C5F98">
            <w:pPr>
              <w:spacing w:line="240" w:lineRule="auto"/>
              <w:ind w:firstLine="0" w:firstLineChars="0"/>
              <w:rPr>
                <w:rFonts w:ascii="Times New Roman" w:hAnsi="Times New Roman" w:cs="Times New Roman"/>
              </w:rPr>
            </w:pPr>
            <w:r>
              <w:rPr>
                <w:rFonts w:hint="eastAsia" w:ascii="Times New Roman" w:hAnsi="Times New Roman" w:eastAsia="宋体" w:cs="Times New Roman"/>
              </w:rPr>
              <w:t>获取均衡</w:t>
            </w:r>
            <w:r>
              <w:rPr>
                <w:rFonts w:hint="eastAsia" w:ascii="Times New Roman" w:hAnsi="Times New Roman" w:eastAsia="宋体" w:cs="Times New Roman"/>
                <w:lang w:val="en-US" w:eastAsia="zh-CN"/>
              </w:rPr>
              <w:t>开启状态</w:t>
            </w:r>
            <w:r>
              <w:rPr>
                <w:rFonts w:hint="eastAsia" w:ascii="Times New Roman" w:hAnsi="Times New Roman" w:eastAsia="宋体" w:cs="Times New Roman"/>
              </w:rPr>
              <w:t>。</w:t>
            </w:r>
          </w:p>
        </w:tc>
      </w:tr>
      <w:tr w14:paraId="67DE6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6" w:type="dxa"/>
            <w:vMerge w:val="continue"/>
            <w:tcBorders>
              <w:left w:val="single" w:color="auto" w:sz="4" w:space="0"/>
              <w:right w:val="single" w:color="auto" w:sz="4" w:space="0"/>
            </w:tcBorders>
            <w:vAlign w:val="center"/>
          </w:tcPr>
          <w:p w14:paraId="2D47627B">
            <w:pPr>
              <w:spacing w:line="240" w:lineRule="auto"/>
              <w:ind w:firstLine="0" w:firstLineChars="0"/>
              <w:jc w:val="center"/>
              <w:rPr>
                <w:rFonts w:ascii="Times New Roman" w:hAnsi="Times New Roman" w:eastAsia="宋体" w:cs="Times New Roman"/>
              </w:rPr>
            </w:pPr>
          </w:p>
        </w:tc>
        <w:tc>
          <w:tcPr>
            <w:tcW w:w="4242" w:type="dxa"/>
            <w:tcBorders>
              <w:top w:val="single" w:color="auto" w:sz="4" w:space="0"/>
              <w:left w:val="single" w:color="auto" w:sz="4" w:space="0"/>
              <w:bottom w:val="single" w:color="auto" w:sz="4" w:space="0"/>
              <w:right w:val="single" w:color="auto" w:sz="4" w:space="0"/>
            </w:tcBorders>
            <w:vAlign w:val="center"/>
          </w:tcPr>
          <w:p w14:paraId="58A948D7">
            <w:pPr>
              <w:spacing w:line="240" w:lineRule="auto"/>
              <w:ind w:firstLine="0" w:firstLineChars="0"/>
              <w:jc w:val="left"/>
              <w:rPr>
                <w:rFonts w:ascii="Times New Roman" w:hAnsi="Times New Roman" w:eastAsia="宋体" w:cs="Times New Roman"/>
              </w:rPr>
            </w:pPr>
            <w:r>
              <w:rPr>
                <w:rFonts w:hint="default" w:ascii="Times New Roman" w:hAnsi="Times New Roman" w:eastAsia="Consolas" w:cs="Times New Roman"/>
                <w:b w:val="0"/>
                <w:bCs/>
                <w:color w:val="auto"/>
                <w:sz w:val="21"/>
                <w:szCs w:val="21"/>
                <w:shd w:val="clear" w:color="auto" w:fill="FFFFFF" w:themeFill="background1"/>
              </w:rPr>
              <w:t>INT8U</w:t>
            </w:r>
            <w:r>
              <w:rPr>
                <w:rFonts w:hint="default" w:ascii="Times New Roman" w:hAnsi="Times New Roman" w:eastAsia="Consolas" w:cs="Times New Roman"/>
                <w:b/>
                <w:bCs w:val="0"/>
                <w:color w:val="auto"/>
                <w:sz w:val="21"/>
                <w:szCs w:val="21"/>
                <w:shd w:val="clear" w:color="auto" w:fill="FFFFFF" w:themeFill="background1"/>
              </w:rPr>
              <w:t xml:space="preserve"> RteGetRemainContinueTime</w:t>
            </w:r>
            <w:r>
              <w:rPr>
                <w:rFonts w:hint="default" w:ascii="Times New Roman" w:hAnsi="Times New Roman" w:eastAsia="Consolas" w:cs="Times New Roman"/>
                <w:b w:val="0"/>
                <w:bCs/>
                <w:color w:val="auto"/>
                <w:sz w:val="21"/>
                <w:szCs w:val="21"/>
                <w:shd w:val="clear" w:color="auto" w:fill="FFFFFF" w:themeFill="background1"/>
              </w:rPr>
              <w:t>(void)</w:t>
            </w:r>
          </w:p>
        </w:tc>
        <w:tc>
          <w:tcPr>
            <w:tcW w:w="4678" w:type="dxa"/>
            <w:tcBorders>
              <w:top w:val="single" w:color="auto" w:sz="4" w:space="0"/>
              <w:left w:val="single" w:color="auto" w:sz="4" w:space="0"/>
              <w:bottom w:val="single" w:color="auto" w:sz="4" w:space="0"/>
              <w:right w:val="single" w:color="auto" w:sz="4" w:space="0"/>
            </w:tcBorders>
            <w:vAlign w:val="center"/>
          </w:tcPr>
          <w:p w14:paraId="6E69AFE3">
            <w:pPr>
              <w:spacing w:line="240" w:lineRule="auto"/>
              <w:ind w:firstLine="0" w:firstLineChars="0"/>
              <w:rPr>
                <w:rFonts w:ascii="Times New Roman" w:hAnsi="Times New Roman" w:cs="Times New Roman"/>
              </w:rPr>
            </w:pPr>
            <w:r>
              <w:rPr>
                <w:rFonts w:hint="eastAsia" w:ascii="Times New Roman" w:hAnsi="Times New Roman" w:eastAsia="宋体" w:cs="Times New Roman"/>
                <w:lang w:val="en-US" w:eastAsia="zh-CN"/>
              </w:rPr>
              <w:t>获取剩余的持续均衡时间</w:t>
            </w:r>
          </w:p>
        </w:tc>
      </w:tr>
      <w:tr w14:paraId="1F4CF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6" w:type="dxa"/>
            <w:vMerge w:val="continue"/>
            <w:tcBorders>
              <w:left w:val="single" w:color="auto" w:sz="4" w:space="0"/>
              <w:right w:val="single" w:color="auto" w:sz="4" w:space="0"/>
            </w:tcBorders>
            <w:vAlign w:val="center"/>
          </w:tcPr>
          <w:p w14:paraId="6261DB9C">
            <w:pPr>
              <w:spacing w:line="240" w:lineRule="auto"/>
              <w:ind w:firstLine="0" w:firstLineChars="0"/>
              <w:jc w:val="center"/>
              <w:rPr>
                <w:rFonts w:ascii="Times New Roman" w:hAnsi="Times New Roman" w:eastAsia="宋体" w:cs="Times New Roman"/>
              </w:rPr>
            </w:pPr>
          </w:p>
        </w:tc>
        <w:tc>
          <w:tcPr>
            <w:tcW w:w="4242" w:type="dxa"/>
            <w:tcBorders>
              <w:top w:val="single" w:color="auto" w:sz="4" w:space="0"/>
              <w:left w:val="single" w:color="auto" w:sz="4" w:space="0"/>
              <w:bottom w:val="single" w:color="auto" w:sz="4" w:space="0"/>
              <w:right w:val="single" w:color="auto" w:sz="4" w:space="0"/>
            </w:tcBorders>
            <w:vAlign w:val="top"/>
          </w:tcPr>
          <w:p w14:paraId="04D8652C">
            <w:pPr>
              <w:spacing w:line="240" w:lineRule="auto"/>
              <w:ind w:firstLine="0" w:firstLineChars="0"/>
              <w:jc w:val="left"/>
              <w:rPr>
                <w:rFonts w:ascii="Times New Roman" w:hAnsi="Times New Roman" w:eastAsia="宋体" w:cs="Times New Roman"/>
              </w:rPr>
            </w:pPr>
            <w:r>
              <w:rPr>
                <w:rFonts w:ascii="Times New Roman" w:hAnsi="Times New Roman" w:eastAsia="宋体" w:cs="Times New Roman"/>
              </w:rPr>
              <w:t xml:space="preserve">void </w:t>
            </w:r>
            <w:r>
              <w:fldChar w:fldCharType="begin"/>
            </w:r>
            <w:r>
              <w:instrText xml:space="preserve"> HYPERLINK \l "_ApiClearBalanceFlag_()函数流程图" </w:instrText>
            </w:r>
            <w:r>
              <w:fldChar w:fldCharType="separate"/>
            </w:r>
            <w:r>
              <w:rPr>
                <w:rStyle w:val="30"/>
                <w:rFonts w:ascii="Times New Roman" w:hAnsi="Times New Roman" w:eastAsia="宋体" w:cs="Times New Roman"/>
                <w:b/>
                <w:bCs/>
              </w:rPr>
              <w:t>ApiClearBalanceFlag</w:t>
            </w:r>
            <w:r>
              <w:rPr>
                <w:rStyle w:val="30"/>
                <w:rFonts w:ascii="Times New Roman" w:hAnsi="Times New Roman" w:eastAsia="宋体" w:cs="Times New Roman"/>
                <w:b/>
                <w:bCs/>
              </w:rPr>
              <w:fldChar w:fldCharType="end"/>
            </w:r>
            <w:r>
              <w:rPr>
                <w:rFonts w:ascii="Times New Roman" w:hAnsi="Times New Roman" w:eastAsia="宋体" w:cs="Times New Roman"/>
              </w:rPr>
              <w:t>(void)</w:t>
            </w:r>
          </w:p>
        </w:tc>
        <w:tc>
          <w:tcPr>
            <w:tcW w:w="4678" w:type="dxa"/>
            <w:tcBorders>
              <w:top w:val="single" w:color="auto" w:sz="4" w:space="0"/>
              <w:left w:val="single" w:color="auto" w:sz="4" w:space="0"/>
              <w:bottom w:val="single" w:color="auto" w:sz="4" w:space="0"/>
              <w:right w:val="single" w:color="auto" w:sz="4" w:space="0"/>
            </w:tcBorders>
            <w:vAlign w:val="center"/>
          </w:tcPr>
          <w:p w14:paraId="54530C0C">
            <w:pPr>
              <w:spacing w:line="240" w:lineRule="auto"/>
              <w:ind w:firstLine="0" w:firstLineChars="0"/>
              <w:rPr>
                <w:rFonts w:ascii="Times New Roman" w:hAnsi="Times New Roman" w:eastAsia="宋体" w:cs="Times New Roman"/>
              </w:rPr>
            </w:pPr>
            <w:r>
              <w:rPr>
                <w:rFonts w:hint="eastAsia" w:ascii="Times New Roman" w:hAnsi="Times New Roman" w:eastAsia="宋体" w:cs="Times New Roman"/>
              </w:rPr>
              <w:t>将均衡标志置0。</w:t>
            </w:r>
          </w:p>
        </w:tc>
      </w:tr>
      <w:tr w14:paraId="0C1AF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6" w:type="dxa"/>
            <w:vMerge w:val="continue"/>
            <w:tcBorders>
              <w:left w:val="single" w:color="auto" w:sz="4" w:space="0"/>
              <w:right w:val="single" w:color="auto" w:sz="4" w:space="0"/>
            </w:tcBorders>
            <w:vAlign w:val="center"/>
          </w:tcPr>
          <w:p w14:paraId="0DA84A3F">
            <w:pPr>
              <w:spacing w:line="240" w:lineRule="auto"/>
              <w:ind w:firstLine="0" w:firstLineChars="0"/>
              <w:jc w:val="center"/>
              <w:rPr>
                <w:rFonts w:hint="eastAsia" w:ascii="Times New Roman" w:hAnsi="Times New Roman" w:eastAsia="宋体" w:cs="Times New Roman"/>
              </w:rPr>
            </w:pPr>
          </w:p>
        </w:tc>
        <w:tc>
          <w:tcPr>
            <w:tcW w:w="4242" w:type="dxa"/>
            <w:tcBorders>
              <w:top w:val="single" w:color="auto" w:sz="4" w:space="0"/>
              <w:left w:val="single" w:color="auto" w:sz="4" w:space="0"/>
              <w:bottom w:val="single" w:color="auto" w:sz="4" w:space="0"/>
              <w:right w:val="single" w:color="auto" w:sz="4" w:space="0"/>
            </w:tcBorders>
            <w:vAlign w:val="top"/>
          </w:tcPr>
          <w:p w14:paraId="4E2E8407">
            <w:pPr>
              <w:spacing w:line="240" w:lineRule="auto"/>
              <w:ind w:firstLine="0" w:firstLineChars="0"/>
              <w:jc w:val="left"/>
              <w:rPr>
                <w:rFonts w:ascii="Times New Roman" w:hAnsi="Times New Roman" w:eastAsia="宋体" w:cs="Times New Roman"/>
              </w:rPr>
            </w:pPr>
            <w:r>
              <w:rPr>
                <w:rFonts w:ascii="Times New Roman" w:hAnsi="Times New Roman" w:eastAsia="宋体" w:cs="Times New Roman"/>
              </w:rPr>
              <w:t xml:space="preserve">void </w:t>
            </w:r>
            <w:r>
              <w:fldChar w:fldCharType="begin"/>
            </w:r>
            <w:r>
              <w:instrText xml:space="preserve"> HYPERLINK \l "_ApiSetBalanceFlag_()函数流程图" </w:instrText>
            </w:r>
            <w:r>
              <w:fldChar w:fldCharType="separate"/>
            </w:r>
            <w:r>
              <w:rPr>
                <w:rStyle w:val="30"/>
                <w:rFonts w:ascii="Times New Roman" w:hAnsi="Times New Roman" w:eastAsia="宋体" w:cs="Times New Roman"/>
                <w:b/>
                <w:bCs/>
              </w:rPr>
              <w:t>ApiSetBalanceFlag</w:t>
            </w:r>
            <w:r>
              <w:rPr>
                <w:rStyle w:val="30"/>
                <w:rFonts w:ascii="Times New Roman" w:hAnsi="Times New Roman" w:eastAsia="宋体" w:cs="Times New Roman"/>
                <w:b/>
                <w:bCs/>
              </w:rPr>
              <w:fldChar w:fldCharType="end"/>
            </w:r>
            <w:r>
              <w:rPr>
                <w:rFonts w:ascii="Times New Roman" w:hAnsi="Times New Roman" w:eastAsia="宋体" w:cs="Times New Roman"/>
              </w:rPr>
              <w:t>(void)</w:t>
            </w:r>
          </w:p>
        </w:tc>
        <w:tc>
          <w:tcPr>
            <w:tcW w:w="4678" w:type="dxa"/>
            <w:tcBorders>
              <w:top w:val="single" w:color="auto" w:sz="4" w:space="0"/>
              <w:left w:val="single" w:color="auto" w:sz="4" w:space="0"/>
              <w:bottom w:val="single" w:color="auto" w:sz="4" w:space="0"/>
              <w:right w:val="single" w:color="auto" w:sz="4" w:space="0"/>
            </w:tcBorders>
            <w:vAlign w:val="center"/>
          </w:tcPr>
          <w:p w14:paraId="323F3EC7">
            <w:pPr>
              <w:spacing w:line="240" w:lineRule="auto"/>
              <w:ind w:firstLine="0" w:firstLineChars="0"/>
              <w:rPr>
                <w:rFonts w:hint="default" w:ascii="Times New Roman" w:hAnsi="Times New Roman" w:eastAsia="宋体" w:cs="Times New Roman"/>
                <w:lang w:val="en-US" w:eastAsia="zh-CN"/>
              </w:rPr>
            </w:pPr>
            <w:r>
              <w:rPr>
                <w:rFonts w:hint="eastAsia" w:ascii="Times New Roman" w:hAnsi="Times New Roman" w:eastAsia="宋体" w:cs="Times New Roman"/>
              </w:rPr>
              <w:t>根据电芯电压判定是否开启</w:t>
            </w:r>
            <w:r>
              <w:rPr>
                <w:rFonts w:hint="eastAsia" w:ascii="Times New Roman" w:hAnsi="Times New Roman" w:eastAsia="宋体" w:cs="Times New Roman"/>
                <w:lang w:val="en-US" w:eastAsia="zh-CN"/>
              </w:rPr>
              <w:t>持续</w:t>
            </w:r>
            <w:r>
              <w:rPr>
                <w:rFonts w:hint="eastAsia" w:ascii="Times New Roman" w:hAnsi="Times New Roman" w:eastAsia="宋体" w:cs="Times New Roman"/>
              </w:rPr>
              <w:t>均衡</w:t>
            </w:r>
          </w:p>
        </w:tc>
      </w:tr>
      <w:tr w14:paraId="4FC4B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6" w:type="dxa"/>
            <w:vMerge w:val="restart"/>
            <w:tcBorders>
              <w:left w:val="single" w:color="auto" w:sz="4" w:space="0"/>
              <w:right w:val="single" w:color="auto" w:sz="4" w:space="0"/>
            </w:tcBorders>
            <w:vAlign w:val="center"/>
          </w:tcPr>
          <w:p w14:paraId="6ED16078">
            <w:pPr>
              <w:widowControl/>
              <w:spacing w:line="240" w:lineRule="auto"/>
              <w:ind w:firstLine="0" w:firstLineChars="0"/>
              <w:jc w:val="left"/>
              <w:rPr>
                <w:rFonts w:ascii="Times New Roman" w:hAnsi="Times New Roman" w:eastAsia="宋体" w:cs="Times New Roman"/>
              </w:rPr>
            </w:pPr>
            <w:r>
              <w:rPr>
                <w:rFonts w:hint="eastAsia" w:ascii="Times New Roman" w:hAnsi="Times New Roman" w:eastAsia="宋体" w:cs="Times New Roman"/>
              </w:rPr>
              <w:t>内部函数</w:t>
            </w:r>
          </w:p>
        </w:tc>
        <w:tc>
          <w:tcPr>
            <w:tcW w:w="4242" w:type="dxa"/>
            <w:tcBorders>
              <w:top w:val="single" w:color="auto" w:sz="4" w:space="0"/>
              <w:left w:val="single" w:color="auto" w:sz="4" w:space="0"/>
              <w:bottom w:val="single" w:color="auto" w:sz="4" w:space="0"/>
              <w:right w:val="single" w:color="auto" w:sz="4" w:space="0"/>
            </w:tcBorders>
          </w:tcPr>
          <w:p w14:paraId="1E91EA52">
            <w:pPr>
              <w:spacing w:line="240" w:lineRule="auto"/>
              <w:ind w:firstLine="0" w:firstLineChars="0"/>
              <w:jc w:val="left"/>
              <w:rPr>
                <w:rFonts w:hint="default" w:ascii="Times New Roman" w:hAnsi="Times New Roman" w:eastAsia="Consolas" w:cs="Times New Roman"/>
                <w:b/>
                <w:bCs w:val="0"/>
                <w:color w:val="auto"/>
                <w:sz w:val="21"/>
                <w:szCs w:val="21"/>
                <w:shd w:val="clear" w:color="auto" w:fill="FFFFFF" w:themeFill="background1"/>
              </w:rPr>
            </w:pPr>
            <w:r>
              <w:rPr>
                <w:rFonts w:ascii="Times New Roman" w:hAnsi="Times New Roman" w:eastAsia="宋体" w:cs="Times New Roman"/>
              </w:rPr>
              <w:t xml:space="preserve">static void </w:t>
            </w:r>
            <w:r>
              <w:fldChar w:fldCharType="begin"/>
            </w:r>
            <w:r>
              <w:instrText xml:space="preserve"> HYPERLINK \l "_sendBalanceCmd(INT8U_ucCmd)函数流程图" </w:instrText>
            </w:r>
            <w:r>
              <w:fldChar w:fldCharType="separate"/>
            </w:r>
            <w:r>
              <w:rPr>
                <w:rStyle w:val="30"/>
                <w:rFonts w:ascii="Times New Roman" w:hAnsi="Times New Roman" w:eastAsia="宋体" w:cs="Times New Roman"/>
                <w:b/>
                <w:bCs/>
              </w:rPr>
              <w:t>sendBalanceCmd</w:t>
            </w:r>
            <w:r>
              <w:rPr>
                <w:rStyle w:val="30"/>
                <w:rFonts w:ascii="Times New Roman" w:hAnsi="Times New Roman" w:eastAsia="宋体" w:cs="Times New Roman"/>
                <w:b/>
                <w:bCs/>
              </w:rPr>
              <w:fldChar w:fldCharType="end"/>
            </w:r>
            <w:r>
              <w:rPr>
                <w:rFonts w:ascii="Times New Roman" w:hAnsi="Times New Roman" w:eastAsia="宋体" w:cs="Times New Roman"/>
              </w:rPr>
              <w:t>(INT8U ucCmd)</w:t>
            </w:r>
          </w:p>
        </w:tc>
        <w:tc>
          <w:tcPr>
            <w:tcW w:w="4678" w:type="dxa"/>
            <w:tcBorders>
              <w:top w:val="single" w:color="auto" w:sz="4" w:space="0"/>
              <w:left w:val="single" w:color="auto" w:sz="4" w:space="0"/>
              <w:bottom w:val="single" w:color="auto" w:sz="4" w:space="0"/>
              <w:right w:val="single" w:color="auto" w:sz="4" w:space="0"/>
            </w:tcBorders>
            <w:vAlign w:val="center"/>
          </w:tcPr>
          <w:p w14:paraId="1B8DD770">
            <w:pPr>
              <w:spacing w:line="240" w:lineRule="auto"/>
              <w:ind w:firstLine="0" w:firstLineChars="0"/>
              <w:rPr>
                <w:rFonts w:hint="eastAsia" w:ascii="Times New Roman" w:hAnsi="Times New Roman" w:eastAsia="宋体" w:cs="Times New Roman"/>
                <w:lang w:val="en-US" w:eastAsia="zh-CN"/>
              </w:rPr>
            </w:pPr>
            <w:r>
              <w:rPr>
                <w:rFonts w:hint="eastAsia" w:ascii="Times New Roman" w:hAnsi="Times New Roman" w:eastAsia="宋体" w:cs="Times New Roman"/>
              </w:rPr>
              <w:t>根据均衡指令赋值均衡报文</w:t>
            </w:r>
          </w:p>
        </w:tc>
      </w:tr>
      <w:tr w14:paraId="61FBF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6" w:type="dxa"/>
            <w:vMerge w:val="continue"/>
            <w:tcBorders>
              <w:left w:val="single" w:color="auto" w:sz="4" w:space="0"/>
              <w:right w:val="single" w:color="auto" w:sz="4" w:space="0"/>
            </w:tcBorders>
            <w:vAlign w:val="center"/>
          </w:tcPr>
          <w:p w14:paraId="10803127">
            <w:pPr>
              <w:spacing w:line="240" w:lineRule="auto"/>
              <w:ind w:firstLine="0" w:firstLineChars="0"/>
              <w:jc w:val="center"/>
              <w:rPr>
                <w:rFonts w:hint="eastAsia" w:ascii="Times New Roman" w:hAnsi="Times New Roman" w:eastAsia="宋体" w:cs="Times New Roman"/>
              </w:rPr>
            </w:pPr>
          </w:p>
        </w:tc>
        <w:tc>
          <w:tcPr>
            <w:tcW w:w="4242" w:type="dxa"/>
            <w:tcBorders>
              <w:top w:val="single" w:color="auto" w:sz="4" w:space="0"/>
              <w:left w:val="single" w:color="auto" w:sz="4" w:space="0"/>
              <w:bottom w:val="single" w:color="auto" w:sz="4" w:space="0"/>
              <w:right w:val="single" w:color="auto" w:sz="4" w:space="0"/>
            </w:tcBorders>
          </w:tcPr>
          <w:p w14:paraId="68E344FA">
            <w:pPr>
              <w:spacing w:line="240" w:lineRule="auto"/>
              <w:ind w:firstLine="0" w:firstLineChars="0"/>
              <w:jc w:val="left"/>
              <w:rPr>
                <w:rFonts w:hint="default" w:ascii="Times New Roman" w:hAnsi="Times New Roman" w:eastAsia="Consolas" w:cs="Times New Roman"/>
                <w:b/>
                <w:bCs w:val="0"/>
                <w:color w:val="auto"/>
                <w:sz w:val="21"/>
                <w:szCs w:val="21"/>
                <w:shd w:val="clear" w:color="auto" w:fill="FFFFFF" w:themeFill="background1"/>
              </w:rPr>
            </w:pPr>
            <w:r>
              <w:rPr>
                <w:rFonts w:ascii="Times New Roman" w:hAnsi="Times New Roman" w:eastAsia="宋体" w:cs="Times New Roman"/>
              </w:rPr>
              <w:t xml:space="preserve">static void </w:t>
            </w:r>
            <w:r>
              <w:fldChar w:fldCharType="begin"/>
            </w:r>
            <w:r>
              <w:instrText xml:space="preserve"> HYPERLINK \l "_checkBalanceFbStatus_()函数流程图" </w:instrText>
            </w:r>
            <w:r>
              <w:fldChar w:fldCharType="separate"/>
            </w:r>
            <w:r>
              <w:rPr>
                <w:rStyle w:val="30"/>
                <w:rFonts w:ascii="Times New Roman" w:hAnsi="Times New Roman" w:eastAsia="宋体" w:cs="Times New Roman"/>
                <w:b/>
                <w:bCs/>
              </w:rPr>
              <w:t>checkBalanceFbStatus</w:t>
            </w:r>
            <w:r>
              <w:rPr>
                <w:rStyle w:val="30"/>
                <w:rFonts w:ascii="Times New Roman" w:hAnsi="Times New Roman" w:eastAsia="宋体" w:cs="Times New Roman"/>
                <w:b/>
                <w:bCs/>
              </w:rPr>
              <w:fldChar w:fldCharType="end"/>
            </w:r>
            <w:r>
              <w:rPr>
                <w:rFonts w:ascii="Times New Roman" w:hAnsi="Times New Roman" w:eastAsia="宋体" w:cs="Times New Roman"/>
              </w:rPr>
              <w:t>(void)</w:t>
            </w:r>
          </w:p>
        </w:tc>
        <w:tc>
          <w:tcPr>
            <w:tcW w:w="4678" w:type="dxa"/>
            <w:tcBorders>
              <w:top w:val="single" w:color="auto" w:sz="4" w:space="0"/>
              <w:left w:val="single" w:color="auto" w:sz="4" w:space="0"/>
              <w:bottom w:val="single" w:color="auto" w:sz="4" w:space="0"/>
              <w:right w:val="single" w:color="auto" w:sz="4" w:space="0"/>
            </w:tcBorders>
            <w:vAlign w:val="center"/>
          </w:tcPr>
          <w:p w14:paraId="0141E970">
            <w:pPr>
              <w:spacing w:line="240" w:lineRule="auto"/>
              <w:ind w:firstLine="0" w:firstLineChars="0"/>
              <w:rPr>
                <w:rFonts w:hint="default" w:ascii="Times New Roman" w:hAnsi="Times New Roman" w:eastAsia="宋体" w:cs="Times New Roman"/>
                <w:lang w:val="en-US" w:eastAsia="zh-CN"/>
              </w:rPr>
            </w:pPr>
            <w:r>
              <w:rPr>
                <w:rFonts w:hint="eastAsia" w:ascii="Times New Roman" w:hAnsi="Times New Roman" w:eastAsia="宋体" w:cs="Times New Roman"/>
              </w:rPr>
              <w:t>根据均衡反馈报文判断电芯均衡状态</w:t>
            </w:r>
          </w:p>
        </w:tc>
      </w:tr>
      <w:tr w14:paraId="5DC8D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6" w:type="dxa"/>
            <w:vMerge w:val="continue"/>
            <w:tcBorders>
              <w:left w:val="single" w:color="auto" w:sz="4" w:space="0"/>
              <w:right w:val="single" w:color="auto" w:sz="4" w:space="0"/>
            </w:tcBorders>
            <w:vAlign w:val="center"/>
          </w:tcPr>
          <w:p w14:paraId="062408B7">
            <w:pPr>
              <w:widowControl/>
              <w:spacing w:line="240" w:lineRule="auto"/>
              <w:ind w:firstLine="0" w:firstLineChars="0"/>
              <w:jc w:val="left"/>
              <w:rPr>
                <w:rFonts w:ascii="Times New Roman" w:hAnsi="Times New Roman" w:eastAsia="宋体" w:cs="Times New Roman"/>
              </w:rPr>
            </w:pPr>
          </w:p>
        </w:tc>
        <w:tc>
          <w:tcPr>
            <w:tcW w:w="4242" w:type="dxa"/>
            <w:tcBorders>
              <w:top w:val="single" w:color="auto" w:sz="4" w:space="0"/>
              <w:left w:val="single" w:color="auto" w:sz="4" w:space="0"/>
              <w:bottom w:val="single" w:color="auto" w:sz="4" w:space="0"/>
              <w:right w:val="single" w:color="auto" w:sz="4" w:space="0"/>
            </w:tcBorders>
          </w:tcPr>
          <w:p w14:paraId="57CA9B2C">
            <w:pPr>
              <w:spacing w:line="240" w:lineRule="auto"/>
              <w:ind w:firstLine="0" w:firstLineChars="0"/>
              <w:jc w:val="left"/>
              <w:rPr>
                <w:rFonts w:ascii="Times New Roman" w:hAnsi="Times New Roman" w:eastAsia="宋体" w:cs="Times New Roman"/>
              </w:rPr>
            </w:pPr>
            <w:r>
              <w:rPr>
                <w:rFonts w:ascii="Times New Roman" w:hAnsi="Times New Roman" w:eastAsia="宋体" w:cs="Times New Roman"/>
              </w:rPr>
              <w:t xml:space="preserve">static void </w:t>
            </w:r>
            <w:r>
              <w:fldChar w:fldCharType="begin"/>
            </w:r>
            <w:r>
              <w:instrText xml:space="preserve"> HYPERLINK \l "_checkBalanceErrStatus_()函数流程图" </w:instrText>
            </w:r>
            <w:r>
              <w:fldChar w:fldCharType="separate"/>
            </w:r>
            <w:r>
              <w:rPr>
                <w:rStyle w:val="30"/>
                <w:rFonts w:ascii="Times New Roman" w:hAnsi="Times New Roman" w:eastAsia="宋体" w:cs="Times New Roman"/>
                <w:b/>
                <w:bCs/>
              </w:rPr>
              <w:t>checkBalanceErrStatus</w:t>
            </w:r>
            <w:r>
              <w:rPr>
                <w:rStyle w:val="30"/>
                <w:rFonts w:ascii="Times New Roman" w:hAnsi="Times New Roman" w:eastAsia="宋体" w:cs="Times New Roman"/>
                <w:b/>
                <w:bCs/>
              </w:rPr>
              <w:fldChar w:fldCharType="end"/>
            </w:r>
            <w:r>
              <w:rPr>
                <w:rFonts w:ascii="Times New Roman" w:hAnsi="Times New Roman" w:eastAsia="宋体" w:cs="Times New Roman"/>
              </w:rPr>
              <w:t>(void)</w:t>
            </w:r>
          </w:p>
        </w:tc>
        <w:tc>
          <w:tcPr>
            <w:tcW w:w="4678" w:type="dxa"/>
            <w:tcBorders>
              <w:top w:val="single" w:color="auto" w:sz="4" w:space="0"/>
              <w:left w:val="single" w:color="auto" w:sz="4" w:space="0"/>
              <w:bottom w:val="single" w:color="auto" w:sz="4" w:space="0"/>
              <w:right w:val="single" w:color="auto" w:sz="4" w:space="0"/>
            </w:tcBorders>
            <w:vAlign w:val="center"/>
          </w:tcPr>
          <w:p w14:paraId="75722448">
            <w:pPr>
              <w:spacing w:line="240" w:lineRule="auto"/>
              <w:ind w:firstLine="0" w:firstLineChars="0"/>
              <w:rPr>
                <w:rFonts w:ascii="Times New Roman" w:hAnsi="Times New Roman" w:cs="Times New Roman"/>
              </w:rPr>
            </w:pPr>
            <w:r>
              <w:rPr>
                <w:rFonts w:hint="eastAsia" w:ascii="Times New Roman" w:hAnsi="Times New Roman" w:eastAsia="宋体" w:cs="Times New Roman"/>
              </w:rPr>
              <w:t>根据均衡错误报文判断电芯均衡是否有故障</w:t>
            </w:r>
          </w:p>
        </w:tc>
      </w:tr>
      <w:tr w14:paraId="2D670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6" w:type="dxa"/>
            <w:vMerge w:val="continue"/>
            <w:tcBorders>
              <w:left w:val="single" w:color="auto" w:sz="4" w:space="0"/>
              <w:right w:val="single" w:color="auto" w:sz="4" w:space="0"/>
            </w:tcBorders>
            <w:vAlign w:val="center"/>
          </w:tcPr>
          <w:p w14:paraId="57101C5A">
            <w:pPr>
              <w:widowControl/>
              <w:spacing w:line="240" w:lineRule="auto"/>
              <w:ind w:firstLine="0" w:firstLineChars="0"/>
              <w:jc w:val="left"/>
              <w:rPr>
                <w:rFonts w:ascii="Times New Roman" w:hAnsi="Times New Roman" w:eastAsia="宋体" w:cs="Times New Roman"/>
              </w:rPr>
            </w:pPr>
          </w:p>
        </w:tc>
        <w:tc>
          <w:tcPr>
            <w:tcW w:w="4242" w:type="dxa"/>
            <w:tcBorders>
              <w:top w:val="single" w:color="auto" w:sz="4" w:space="0"/>
              <w:left w:val="single" w:color="auto" w:sz="4" w:space="0"/>
              <w:bottom w:val="single" w:color="auto" w:sz="4" w:space="0"/>
              <w:right w:val="single" w:color="auto" w:sz="4" w:space="0"/>
            </w:tcBorders>
          </w:tcPr>
          <w:p w14:paraId="1CD30844">
            <w:pPr>
              <w:spacing w:line="240" w:lineRule="auto"/>
              <w:ind w:firstLine="0" w:firstLineChars="0"/>
              <w:jc w:val="left"/>
              <w:rPr>
                <w:rFonts w:ascii="Times New Roman" w:hAnsi="Times New Roman" w:eastAsia="宋体" w:cs="Times New Roman"/>
              </w:rPr>
            </w:pPr>
            <w:r>
              <w:rPr>
                <w:rFonts w:hint="default" w:ascii="Times New Roman" w:hAnsi="Times New Roman" w:eastAsia="Consolas" w:cs="Times New Roman"/>
                <w:b w:val="0"/>
                <w:bCs/>
                <w:color w:val="auto"/>
                <w:sz w:val="21"/>
                <w:szCs w:val="21"/>
                <w:shd w:val="clear" w:color="auto" w:fill="FFFFFF" w:themeFill="background1"/>
              </w:rPr>
              <w:t>static void</w:t>
            </w:r>
            <w:r>
              <w:rPr>
                <w:rFonts w:hint="default" w:ascii="Times New Roman" w:hAnsi="Times New Roman" w:eastAsia="Consolas" w:cs="Times New Roman"/>
                <w:color w:val="auto"/>
                <w:sz w:val="21"/>
                <w:szCs w:val="21"/>
                <w:shd w:val="clear" w:color="auto" w:fill="FFFFFF" w:themeFill="background1"/>
              </w:rPr>
              <w:t xml:space="preserve"> </w:t>
            </w:r>
            <w:r>
              <w:rPr>
                <w:rFonts w:hint="default" w:ascii="Times New Roman" w:hAnsi="Times New Roman" w:eastAsia="Consolas" w:cs="Times New Roman"/>
                <w:b/>
                <w:color w:val="auto"/>
                <w:sz w:val="21"/>
                <w:szCs w:val="21"/>
                <w:shd w:val="clear" w:color="auto" w:fill="FFFFFF" w:themeFill="background1"/>
              </w:rPr>
              <w:t>normalBalance</w:t>
            </w:r>
            <w:r>
              <w:rPr>
                <w:rFonts w:hint="default" w:ascii="Times New Roman" w:hAnsi="Times New Roman" w:eastAsia="Consolas" w:cs="Times New Roman"/>
                <w:b w:val="0"/>
                <w:bCs w:val="0"/>
                <w:color w:val="auto"/>
                <w:sz w:val="21"/>
                <w:szCs w:val="21"/>
                <w:shd w:val="clear" w:color="auto" w:fill="FFFFFF" w:themeFill="background1"/>
              </w:rPr>
              <w:t>(Direction)</w:t>
            </w:r>
          </w:p>
        </w:tc>
        <w:tc>
          <w:tcPr>
            <w:tcW w:w="4678" w:type="dxa"/>
            <w:tcBorders>
              <w:top w:val="single" w:color="auto" w:sz="4" w:space="0"/>
              <w:left w:val="single" w:color="auto" w:sz="4" w:space="0"/>
              <w:bottom w:val="single" w:color="auto" w:sz="4" w:space="0"/>
              <w:right w:val="single" w:color="auto" w:sz="4" w:space="0"/>
            </w:tcBorders>
            <w:vAlign w:val="center"/>
          </w:tcPr>
          <w:p w14:paraId="51DC5125">
            <w:pPr>
              <w:spacing w:line="240" w:lineRule="auto"/>
              <w:ind w:firstLine="0" w:firstLineChars="0"/>
              <w:rPr>
                <w:rFonts w:ascii="Times New Roman" w:hAnsi="Times New Roman" w:cs="Times New Roman"/>
              </w:rPr>
            </w:pPr>
            <w:r>
              <w:rPr>
                <w:rFonts w:hint="eastAsia" w:ascii="Times New Roman" w:hAnsi="Times New Roman" w:eastAsia="宋体" w:cs="Times New Roman"/>
                <w:lang w:val="en-US" w:eastAsia="zh-CN"/>
              </w:rPr>
              <w:t>实时均衡功能执行逻辑</w:t>
            </w:r>
          </w:p>
        </w:tc>
      </w:tr>
      <w:tr w14:paraId="3684D7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6" w:type="dxa"/>
            <w:vMerge w:val="continue"/>
            <w:tcBorders>
              <w:left w:val="single" w:color="auto" w:sz="4" w:space="0"/>
              <w:right w:val="single" w:color="auto" w:sz="4" w:space="0"/>
            </w:tcBorders>
            <w:vAlign w:val="center"/>
          </w:tcPr>
          <w:p w14:paraId="53B5B825">
            <w:pPr>
              <w:widowControl/>
              <w:spacing w:line="240" w:lineRule="auto"/>
              <w:ind w:firstLine="0" w:firstLineChars="0"/>
              <w:jc w:val="left"/>
              <w:rPr>
                <w:rFonts w:ascii="Times New Roman" w:hAnsi="Times New Roman" w:eastAsia="宋体" w:cs="Times New Roman"/>
              </w:rPr>
            </w:pPr>
          </w:p>
        </w:tc>
        <w:tc>
          <w:tcPr>
            <w:tcW w:w="4242" w:type="dxa"/>
            <w:tcBorders>
              <w:top w:val="single" w:color="auto" w:sz="4" w:space="0"/>
              <w:left w:val="single" w:color="auto" w:sz="4" w:space="0"/>
              <w:bottom w:val="single" w:color="auto" w:sz="4" w:space="0"/>
              <w:right w:val="single" w:color="auto" w:sz="4" w:space="0"/>
            </w:tcBorders>
          </w:tcPr>
          <w:p w14:paraId="5940110A">
            <w:pPr>
              <w:spacing w:line="240" w:lineRule="auto"/>
              <w:ind w:firstLine="0" w:firstLineChars="0"/>
              <w:jc w:val="left"/>
              <w:rPr>
                <w:rFonts w:ascii="Times New Roman" w:hAnsi="Times New Roman" w:eastAsia="宋体" w:cs="Times New Roman"/>
              </w:rPr>
            </w:pPr>
            <w:r>
              <w:rPr>
                <w:rFonts w:hint="default" w:ascii="Times New Roman" w:hAnsi="Times New Roman" w:eastAsia="Consolas" w:cs="Times New Roman"/>
                <w:b w:val="0"/>
                <w:bCs/>
                <w:color w:val="auto"/>
                <w:sz w:val="21"/>
                <w:szCs w:val="21"/>
                <w:shd w:val="clear" w:color="auto" w:fill="FFFFFF" w:themeFill="background1"/>
              </w:rPr>
              <w:t>static void</w:t>
            </w:r>
            <w:r>
              <w:rPr>
                <w:rFonts w:hint="default" w:ascii="Times New Roman" w:hAnsi="Times New Roman" w:eastAsia="Consolas" w:cs="Times New Roman"/>
                <w:color w:val="auto"/>
                <w:sz w:val="21"/>
                <w:szCs w:val="21"/>
                <w:shd w:val="clear" w:color="auto" w:fill="FFFFFF" w:themeFill="background1"/>
              </w:rPr>
              <w:t xml:space="preserve"> </w:t>
            </w:r>
            <w:r>
              <w:rPr>
                <w:rFonts w:hint="default" w:ascii="Times New Roman" w:hAnsi="Times New Roman" w:eastAsia="Consolas" w:cs="Times New Roman"/>
                <w:b/>
                <w:color w:val="auto"/>
                <w:sz w:val="21"/>
                <w:szCs w:val="21"/>
                <w:shd w:val="clear" w:color="auto" w:fill="FFFFFF" w:themeFill="background1"/>
              </w:rPr>
              <w:t>continueBalance</w:t>
            </w:r>
            <w:r>
              <w:rPr>
                <w:rFonts w:hint="default" w:ascii="Times New Roman" w:hAnsi="Times New Roman" w:eastAsia="Consolas" w:cs="Times New Roman"/>
                <w:b w:val="0"/>
                <w:bCs w:val="0"/>
                <w:color w:val="auto"/>
                <w:sz w:val="21"/>
                <w:szCs w:val="21"/>
                <w:shd w:val="clear" w:color="auto" w:fill="FFFFFF" w:themeFill="background1"/>
              </w:rPr>
              <w:t>(void)</w:t>
            </w:r>
          </w:p>
        </w:tc>
        <w:tc>
          <w:tcPr>
            <w:tcW w:w="4678" w:type="dxa"/>
            <w:tcBorders>
              <w:top w:val="single" w:color="auto" w:sz="4" w:space="0"/>
              <w:left w:val="single" w:color="auto" w:sz="4" w:space="0"/>
              <w:bottom w:val="single" w:color="auto" w:sz="4" w:space="0"/>
              <w:right w:val="single" w:color="auto" w:sz="4" w:space="0"/>
            </w:tcBorders>
            <w:vAlign w:val="center"/>
          </w:tcPr>
          <w:p w14:paraId="6F0A7BBD">
            <w:pPr>
              <w:spacing w:line="240" w:lineRule="auto"/>
              <w:ind w:firstLine="0" w:firstLineChars="0"/>
              <w:rPr>
                <w:rFonts w:ascii="Times New Roman" w:hAnsi="Times New Roman" w:cs="Times New Roman"/>
              </w:rPr>
            </w:pPr>
            <w:r>
              <w:rPr>
                <w:rFonts w:hint="eastAsia" w:ascii="Times New Roman" w:hAnsi="Times New Roman" w:eastAsia="宋体" w:cs="Times New Roman"/>
                <w:lang w:val="en-US" w:eastAsia="zh-CN"/>
              </w:rPr>
              <w:t>持续均衡的执行逻辑</w:t>
            </w:r>
          </w:p>
        </w:tc>
      </w:tr>
      <w:tr w14:paraId="7A6E3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6" w:type="dxa"/>
            <w:vMerge w:val="continue"/>
            <w:tcBorders>
              <w:left w:val="single" w:color="auto" w:sz="4" w:space="0"/>
              <w:right w:val="single" w:color="auto" w:sz="4" w:space="0"/>
            </w:tcBorders>
            <w:vAlign w:val="center"/>
          </w:tcPr>
          <w:p w14:paraId="768A027E">
            <w:pPr>
              <w:widowControl/>
              <w:spacing w:line="240" w:lineRule="auto"/>
              <w:ind w:firstLine="0" w:firstLineChars="0"/>
              <w:jc w:val="left"/>
              <w:rPr>
                <w:rFonts w:ascii="Times New Roman" w:hAnsi="Times New Roman" w:eastAsia="宋体" w:cs="Times New Roman"/>
              </w:rPr>
            </w:pPr>
          </w:p>
        </w:tc>
        <w:tc>
          <w:tcPr>
            <w:tcW w:w="4242" w:type="dxa"/>
            <w:tcBorders>
              <w:top w:val="single" w:color="auto" w:sz="4" w:space="0"/>
              <w:left w:val="single" w:color="auto" w:sz="4" w:space="0"/>
              <w:bottom w:val="single" w:color="auto" w:sz="4" w:space="0"/>
              <w:right w:val="single" w:color="auto" w:sz="4" w:space="0"/>
            </w:tcBorders>
          </w:tcPr>
          <w:p w14:paraId="16150A0F">
            <w:pPr>
              <w:spacing w:line="240" w:lineRule="auto"/>
              <w:ind w:firstLine="0" w:firstLineChars="0"/>
              <w:jc w:val="left"/>
              <w:rPr>
                <w:rFonts w:ascii="Times New Roman" w:hAnsi="Times New Roman" w:eastAsia="宋体" w:cs="Times New Roman"/>
              </w:rPr>
            </w:pPr>
            <w:r>
              <w:rPr>
                <w:rFonts w:hint="eastAsia" w:ascii="Times New Roman" w:hAnsi="Times New Roman" w:eastAsia="宋体" w:cs="Times New Roman"/>
              </w:rPr>
              <w:t>static INT16U</w:t>
            </w:r>
            <w:r>
              <w:rPr>
                <w:rFonts w:hint="eastAsia" w:ascii="Times New Roman" w:hAnsi="Times New Roman" w:eastAsia="宋体" w:cs="Times New Roman"/>
                <w:b/>
                <w:bCs/>
              </w:rPr>
              <w:t xml:space="preserve"> getThreshold</w:t>
            </w:r>
            <w:r>
              <w:rPr>
                <w:rFonts w:hint="eastAsia" w:ascii="Times New Roman" w:hAnsi="Times New Roman" w:eastAsia="宋体" w:cs="Times New Roman"/>
              </w:rPr>
              <w:t>(Direction);</w:t>
            </w:r>
          </w:p>
        </w:tc>
        <w:tc>
          <w:tcPr>
            <w:tcW w:w="4678" w:type="dxa"/>
            <w:tcBorders>
              <w:top w:val="single" w:color="auto" w:sz="4" w:space="0"/>
              <w:left w:val="single" w:color="auto" w:sz="4" w:space="0"/>
              <w:bottom w:val="single" w:color="auto" w:sz="4" w:space="0"/>
              <w:right w:val="single" w:color="auto" w:sz="4" w:space="0"/>
            </w:tcBorders>
            <w:vAlign w:val="center"/>
          </w:tcPr>
          <w:p w14:paraId="57001983">
            <w:pPr>
              <w:spacing w:line="240" w:lineRule="auto"/>
              <w:ind w:firstLine="0" w:firstLineChars="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查询温差-压差表获得实时均衡阈值</w:t>
            </w:r>
          </w:p>
        </w:tc>
      </w:tr>
      <w:tr w14:paraId="38C38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6" w:type="dxa"/>
            <w:vMerge w:val="continue"/>
            <w:tcBorders>
              <w:left w:val="single" w:color="auto" w:sz="4" w:space="0"/>
              <w:right w:val="single" w:color="auto" w:sz="4" w:space="0"/>
            </w:tcBorders>
            <w:vAlign w:val="center"/>
          </w:tcPr>
          <w:p w14:paraId="616F9E8A">
            <w:pPr>
              <w:widowControl/>
              <w:spacing w:line="240" w:lineRule="auto"/>
              <w:ind w:firstLine="0" w:firstLineChars="0"/>
              <w:jc w:val="left"/>
              <w:rPr>
                <w:rFonts w:ascii="Times New Roman" w:hAnsi="Times New Roman" w:eastAsia="宋体" w:cs="Times New Roman"/>
              </w:rPr>
            </w:pPr>
          </w:p>
        </w:tc>
        <w:tc>
          <w:tcPr>
            <w:tcW w:w="4242" w:type="dxa"/>
            <w:tcBorders>
              <w:top w:val="single" w:color="auto" w:sz="4" w:space="0"/>
              <w:left w:val="single" w:color="auto" w:sz="4" w:space="0"/>
              <w:bottom w:val="single" w:color="auto" w:sz="4" w:space="0"/>
              <w:right w:val="single" w:color="auto" w:sz="4" w:space="0"/>
            </w:tcBorders>
          </w:tcPr>
          <w:p w14:paraId="298CAD8A">
            <w:pPr>
              <w:spacing w:line="240" w:lineRule="auto"/>
              <w:ind w:firstLine="0" w:firstLineChars="0"/>
              <w:jc w:val="left"/>
              <w:rPr>
                <w:rFonts w:ascii="Times New Roman" w:hAnsi="Times New Roman" w:eastAsia="宋体" w:cs="Times New Roman"/>
              </w:rPr>
            </w:pPr>
            <w:r>
              <w:rPr>
                <w:rFonts w:hint="eastAsia" w:ascii="Times New Roman" w:hAnsi="Times New Roman" w:eastAsia="宋体" w:cs="Times New Roman"/>
              </w:rPr>
              <w:t xml:space="preserve">static INT8U </w:t>
            </w:r>
            <w:r>
              <w:rPr>
                <w:rFonts w:hint="eastAsia" w:ascii="Times New Roman" w:hAnsi="Times New Roman" w:eastAsia="宋体" w:cs="Times New Roman"/>
                <w:b/>
                <w:bCs/>
              </w:rPr>
              <w:t>checkVoltVaild</w:t>
            </w:r>
            <w:r>
              <w:rPr>
                <w:rFonts w:hint="eastAsia" w:ascii="Times New Roman" w:hAnsi="Times New Roman" w:eastAsia="宋体" w:cs="Times New Roman"/>
              </w:rPr>
              <w:t>(void)</w:t>
            </w:r>
          </w:p>
        </w:tc>
        <w:tc>
          <w:tcPr>
            <w:tcW w:w="4678" w:type="dxa"/>
            <w:tcBorders>
              <w:top w:val="single" w:color="auto" w:sz="4" w:space="0"/>
              <w:left w:val="single" w:color="auto" w:sz="4" w:space="0"/>
              <w:bottom w:val="single" w:color="auto" w:sz="4" w:space="0"/>
              <w:right w:val="single" w:color="auto" w:sz="4" w:space="0"/>
            </w:tcBorders>
            <w:vAlign w:val="center"/>
          </w:tcPr>
          <w:p w14:paraId="5836E42B">
            <w:pPr>
              <w:spacing w:line="240" w:lineRule="auto"/>
              <w:ind w:firstLine="0" w:firstLineChars="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检查电压极值有效性</w:t>
            </w:r>
          </w:p>
        </w:tc>
      </w:tr>
      <w:tr w14:paraId="5E3B4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36" w:type="dxa"/>
            <w:vMerge w:val="continue"/>
            <w:tcBorders>
              <w:left w:val="single" w:color="auto" w:sz="4" w:space="0"/>
              <w:right w:val="single" w:color="auto" w:sz="4" w:space="0"/>
            </w:tcBorders>
            <w:vAlign w:val="center"/>
          </w:tcPr>
          <w:p w14:paraId="40B45A30">
            <w:pPr>
              <w:widowControl/>
              <w:spacing w:line="240" w:lineRule="auto"/>
              <w:ind w:firstLine="0" w:firstLineChars="0"/>
              <w:jc w:val="left"/>
              <w:rPr>
                <w:rFonts w:ascii="Times New Roman" w:hAnsi="Times New Roman" w:eastAsia="宋体" w:cs="Times New Roman"/>
              </w:rPr>
            </w:pPr>
            <w:bookmarkStart w:id="20" w:name="_Toc362"/>
          </w:p>
        </w:tc>
        <w:tc>
          <w:tcPr>
            <w:tcW w:w="4242" w:type="dxa"/>
            <w:tcBorders>
              <w:top w:val="single" w:color="auto" w:sz="4" w:space="0"/>
              <w:left w:val="single" w:color="auto" w:sz="4" w:space="0"/>
              <w:bottom w:val="single" w:color="auto" w:sz="4" w:space="0"/>
              <w:right w:val="single" w:color="auto" w:sz="4" w:space="0"/>
            </w:tcBorders>
          </w:tcPr>
          <w:p w14:paraId="1D19B5CE">
            <w:pPr>
              <w:spacing w:line="240" w:lineRule="auto"/>
              <w:ind w:firstLine="0" w:firstLineChars="0"/>
              <w:jc w:val="left"/>
              <w:rPr>
                <w:rFonts w:hint="eastAsia" w:ascii="Times New Roman" w:hAnsi="Times New Roman" w:eastAsia="宋体" w:cs="Times New Roman"/>
              </w:rPr>
            </w:pPr>
            <w:r>
              <w:rPr>
                <w:rFonts w:hint="eastAsia" w:ascii="Times New Roman" w:hAnsi="Times New Roman" w:eastAsia="宋体" w:cs="Times New Roman"/>
              </w:rPr>
              <w:t xml:space="preserve">static void </w:t>
            </w:r>
            <w:r>
              <w:rPr>
                <w:rFonts w:hint="eastAsia" w:ascii="Times New Roman" w:hAnsi="Times New Roman" w:eastAsia="宋体" w:cs="Times New Roman"/>
                <w:b/>
                <w:bCs/>
              </w:rPr>
              <w:t>balancingExecute</w:t>
            </w:r>
            <w:r>
              <w:rPr>
                <w:rFonts w:hint="eastAsia" w:ascii="Times New Roman" w:hAnsi="Times New Roman" w:eastAsia="宋体" w:cs="Times New Roman"/>
              </w:rPr>
              <w:t>(void)</w:t>
            </w:r>
          </w:p>
        </w:tc>
        <w:tc>
          <w:tcPr>
            <w:tcW w:w="4678" w:type="dxa"/>
            <w:tcBorders>
              <w:top w:val="single" w:color="auto" w:sz="4" w:space="0"/>
              <w:left w:val="single" w:color="auto" w:sz="4" w:space="0"/>
              <w:bottom w:val="single" w:color="auto" w:sz="4" w:space="0"/>
              <w:right w:val="single" w:color="auto" w:sz="4" w:space="0"/>
            </w:tcBorders>
            <w:vAlign w:val="center"/>
          </w:tcPr>
          <w:p w14:paraId="60E98F67">
            <w:pPr>
              <w:spacing w:line="240" w:lineRule="auto"/>
              <w:ind w:firstLine="0" w:firstLineChars="0"/>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根据条件执行不同模式的均衡</w:t>
            </w:r>
          </w:p>
        </w:tc>
      </w:tr>
    </w:tbl>
    <w:p w14:paraId="29B5573D">
      <w:pPr>
        <w:pStyle w:val="4"/>
      </w:pPr>
      <w:r>
        <w:rPr>
          <w:rFonts w:hint="eastAsia"/>
        </w:rPr>
        <w:t>函数关系图</w:t>
      </w:r>
      <w:bookmarkEnd w:id="20"/>
    </w:p>
    <w:p w14:paraId="1587C420">
      <w:pPr>
        <w:rPr>
          <w:rFonts w:hint="eastAsia" w:eastAsiaTheme="minorEastAsia"/>
          <w:lang w:eastAsia="zh-CN"/>
        </w:rPr>
      </w:pPr>
      <w:r>
        <w:rPr>
          <w:rFonts w:hint="eastAsia" w:eastAsiaTheme="minorEastAsia"/>
          <w:lang w:eastAsia="zh-CN"/>
        </w:rPr>
        <w:drawing>
          <wp:inline distT="0" distB="0" distL="114300" distR="114300">
            <wp:extent cx="6644640" cy="2395220"/>
            <wp:effectExtent l="0" t="0" r="0" b="12700"/>
            <wp:docPr id="3" name="图片 3" descr="mermaid-diagram-2026-06-05-142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mermaid-diagram-2026-06-05-142117"/>
                    <pic:cNvPicPr>
                      <a:picLocks noChangeAspect="1"/>
                    </pic:cNvPicPr>
                  </pic:nvPicPr>
                  <pic:blipFill>
                    <a:blip r:embed="rId12"/>
                    <a:stretch>
                      <a:fillRect/>
                    </a:stretch>
                  </pic:blipFill>
                  <pic:spPr>
                    <a:xfrm>
                      <a:off x="0" y="0"/>
                      <a:ext cx="6644640" cy="2395220"/>
                    </a:xfrm>
                    <a:prstGeom prst="rect">
                      <a:avLst/>
                    </a:prstGeom>
                  </pic:spPr>
                </pic:pic>
              </a:graphicData>
            </a:graphic>
          </wp:inline>
        </w:drawing>
      </w:r>
    </w:p>
    <w:p w14:paraId="271869F6">
      <w:pPr>
        <w:rPr>
          <w:rFonts w:hint="eastAsia" w:eastAsiaTheme="minorEastAsia"/>
          <w:lang w:eastAsia="zh-CN"/>
        </w:rPr>
      </w:pPr>
      <w:r>
        <w:rPr>
          <w:rFonts w:hint="eastAsia" w:eastAsiaTheme="minorEastAsia"/>
          <w:lang w:eastAsia="zh-CN"/>
        </w:rPr>
        <w:drawing>
          <wp:inline distT="0" distB="0" distL="114300" distR="114300">
            <wp:extent cx="3721735" cy="3429000"/>
            <wp:effectExtent l="0" t="0" r="12065" b="0"/>
            <wp:docPr id="2" name="图片 2" descr="mermaid-diagram-2026-06-05-135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mermaid-diagram-2026-06-05-135040"/>
                    <pic:cNvPicPr>
                      <a:picLocks noChangeAspect="1"/>
                    </pic:cNvPicPr>
                  </pic:nvPicPr>
                  <pic:blipFill>
                    <a:blip r:embed="rId13"/>
                    <a:stretch>
                      <a:fillRect/>
                    </a:stretch>
                  </pic:blipFill>
                  <pic:spPr>
                    <a:xfrm>
                      <a:off x="0" y="0"/>
                      <a:ext cx="3721735" cy="3429000"/>
                    </a:xfrm>
                    <a:prstGeom prst="rect">
                      <a:avLst/>
                    </a:prstGeom>
                  </pic:spPr>
                </pic:pic>
              </a:graphicData>
            </a:graphic>
          </wp:inline>
        </w:drawing>
      </w:r>
    </w:p>
    <w:p w14:paraId="4C6C1B02">
      <w:pPr>
        <w:ind w:firstLine="0" w:firstLineChars="0"/>
        <w:jc w:val="center"/>
        <w:rPr>
          <w:rFonts w:hint="eastAsia" w:eastAsiaTheme="minorEastAsia"/>
          <w:lang w:eastAsia="zh-CN"/>
        </w:rPr>
      </w:pPr>
    </w:p>
    <w:p w14:paraId="320DAD10">
      <w:pPr>
        <w:pStyle w:val="3"/>
      </w:pPr>
      <w:bookmarkStart w:id="21" w:name="_Toc9981"/>
      <w:r>
        <w:rPr>
          <w:rFonts w:hint="eastAsia"/>
        </w:rPr>
        <w:t>模块实现</w:t>
      </w:r>
      <w:bookmarkEnd w:id="21"/>
    </w:p>
    <w:p w14:paraId="0B1BB979">
      <w:pPr>
        <w:pStyle w:val="4"/>
      </w:pPr>
      <w:bookmarkStart w:id="22" w:name="_Toc13492"/>
      <w:r>
        <w:rPr>
          <w:rFonts w:cs="Times New Roman"/>
        </w:rPr>
        <w:t>AlgTaskBalance ()</w:t>
      </w:r>
      <w:r>
        <w:rPr>
          <w:rFonts w:hint="eastAsia"/>
        </w:rPr>
        <w:t>函数流程图</w:t>
      </w:r>
      <w:bookmarkEnd w:id="22"/>
    </w:p>
    <w:p w14:paraId="6DEF5201">
      <w:pPr>
        <w:ind w:firstLine="0" w:firstLineChars="0"/>
        <w:jc w:val="left"/>
      </w:pPr>
      <w:r>
        <w:rPr>
          <w:rFonts w:hint="eastAsia" w:ascii="Times New Roman" w:hAnsi="Times New Roman" w:eastAsia="宋体" w:cs="Times New Roman"/>
          <w:b/>
          <w:bCs/>
        </w:rPr>
        <w:t>简要描述：</w:t>
      </w:r>
      <w:r>
        <w:rPr>
          <w:rFonts w:hint="eastAsia" w:ascii="宋体" w:eastAsia="宋体" w:cs="宋体"/>
          <w:color w:val="000000"/>
          <w:kern w:val="0"/>
          <w:lang w:val="zh-CN"/>
        </w:rPr>
        <w:t>函数每1S执行一次，首先检查电芯均衡错误状态，在检查电芯均衡反馈状态，最后在根据电芯的状态来判断时候要开启均衡以及在电芯均衡开启后是否关闭电芯均衡。</w:t>
      </w:r>
    </w:p>
    <w:p w14:paraId="13889692">
      <w:pPr>
        <w:ind w:firstLine="0" w:firstLineChars="0"/>
        <w:jc w:val="center"/>
        <w:rPr>
          <w:rFonts w:hint="eastAsia" w:eastAsiaTheme="minorEastAsia"/>
          <w:lang w:eastAsia="zh-CN"/>
        </w:rPr>
      </w:pPr>
      <w:r>
        <w:rPr>
          <w:rFonts w:hint="eastAsia" w:eastAsiaTheme="minorEastAsia"/>
          <w:lang w:eastAsia="zh-CN"/>
        </w:rPr>
        <w:drawing>
          <wp:inline distT="0" distB="0" distL="114300" distR="114300">
            <wp:extent cx="4060190" cy="2187575"/>
            <wp:effectExtent l="0" t="0" r="8890" b="6985"/>
            <wp:docPr id="4" name="图片 4" descr="AlgTaskBa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AlgTaskBalance"/>
                    <pic:cNvPicPr>
                      <a:picLocks noChangeAspect="1"/>
                    </pic:cNvPicPr>
                  </pic:nvPicPr>
                  <pic:blipFill>
                    <a:blip r:embed="rId14"/>
                    <a:stretch>
                      <a:fillRect/>
                    </a:stretch>
                  </pic:blipFill>
                  <pic:spPr>
                    <a:xfrm>
                      <a:off x="0" y="0"/>
                      <a:ext cx="4060190" cy="2187575"/>
                    </a:xfrm>
                    <a:prstGeom prst="rect">
                      <a:avLst/>
                    </a:prstGeom>
                  </pic:spPr>
                </pic:pic>
              </a:graphicData>
            </a:graphic>
          </wp:inline>
        </w:drawing>
      </w:r>
    </w:p>
    <w:p w14:paraId="1EF5887D">
      <w:pPr>
        <w:ind w:firstLine="0" w:firstLineChars="0"/>
        <w:jc w:val="both"/>
      </w:pPr>
    </w:p>
    <w:p w14:paraId="634DB0B1">
      <w:pPr>
        <w:pStyle w:val="4"/>
      </w:pPr>
      <w:bookmarkStart w:id="23" w:name="_Toc26867"/>
      <w:r>
        <w:rPr>
          <w:rFonts w:ascii="Times New Roman" w:hAnsi="Times New Roman" w:eastAsia="宋体" w:cs="Times New Roman"/>
          <w:b/>
          <w:bCs/>
        </w:rPr>
        <w:t>AlgInitBalance</w:t>
      </w:r>
      <w:r>
        <w:rPr>
          <w:rFonts w:cs="Times New Roman"/>
        </w:rPr>
        <w:t>()</w:t>
      </w:r>
      <w:r>
        <w:rPr>
          <w:rFonts w:hint="eastAsia"/>
        </w:rPr>
        <w:t>函数流程图</w:t>
      </w:r>
      <w:bookmarkEnd w:id="23"/>
    </w:p>
    <w:p w14:paraId="487ECDBD">
      <w:pPr>
        <w:ind w:firstLine="0" w:firstLineChars="0"/>
        <w:jc w:val="left"/>
      </w:pPr>
      <w:r>
        <w:rPr>
          <w:rFonts w:hint="eastAsia" w:ascii="Times New Roman" w:hAnsi="Times New Roman" w:eastAsia="宋体" w:cs="Times New Roman"/>
          <w:b/>
          <w:bCs/>
        </w:rPr>
        <w:t>简要描述：</w:t>
      </w:r>
      <w:r>
        <w:rPr>
          <w:rFonts w:hint="eastAsia" w:ascii="Times New Roman" w:hAnsi="Times New Roman" w:eastAsia="宋体" w:cs="Times New Roman"/>
          <w:b w:val="0"/>
          <w:bCs w:val="0"/>
          <w:lang w:val="en-US" w:eastAsia="zh-CN"/>
        </w:rPr>
        <w:t>模块主任务执行前会被执行的逻辑</w:t>
      </w:r>
      <w:r>
        <w:rPr>
          <w:rFonts w:hint="eastAsia" w:ascii="宋体" w:eastAsia="宋体" w:cs="宋体"/>
          <w:b w:val="0"/>
          <w:bCs w:val="0"/>
          <w:color w:val="000000"/>
          <w:kern w:val="0"/>
          <w:lang w:val="zh-CN"/>
        </w:rPr>
        <w:t>。</w:t>
      </w:r>
    </w:p>
    <w:p w14:paraId="3C12EB11">
      <w:pPr>
        <w:ind w:left="0" w:leftChars="0" w:firstLine="0" w:firstLineChars="0"/>
        <w:jc w:val="center"/>
        <w:rPr>
          <w:rFonts w:hint="eastAsia" w:eastAsiaTheme="minorEastAsia"/>
          <w:lang w:eastAsia="zh-CN"/>
        </w:rPr>
      </w:pPr>
      <w:r>
        <w:rPr>
          <w:rFonts w:hint="eastAsia" w:eastAsiaTheme="minorEastAsia"/>
          <w:lang w:eastAsia="zh-CN"/>
        </w:rPr>
        <w:drawing>
          <wp:inline distT="0" distB="0" distL="114300" distR="114300">
            <wp:extent cx="873125" cy="5301615"/>
            <wp:effectExtent l="0" t="0" r="10795" b="1905"/>
            <wp:docPr id="5" name="图片 5" descr="AlgInitBa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AlgInitBalance"/>
                    <pic:cNvPicPr>
                      <a:picLocks noChangeAspect="1"/>
                    </pic:cNvPicPr>
                  </pic:nvPicPr>
                  <pic:blipFill>
                    <a:blip r:embed="rId15"/>
                    <a:stretch>
                      <a:fillRect/>
                    </a:stretch>
                  </pic:blipFill>
                  <pic:spPr>
                    <a:xfrm>
                      <a:off x="0" y="0"/>
                      <a:ext cx="873125" cy="5301615"/>
                    </a:xfrm>
                    <a:prstGeom prst="rect">
                      <a:avLst/>
                    </a:prstGeom>
                  </pic:spPr>
                </pic:pic>
              </a:graphicData>
            </a:graphic>
          </wp:inline>
        </w:drawing>
      </w:r>
    </w:p>
    <w:p w14:paraId="1E8DD850"/>
    <w:p w14:paraId="5264853D">
      <w:pPr>
        <w:pStyle w:val="4"/>
      </w:pPr>
      <w:bookmarkStart w:id="24" w:name="_sendBalanceCmd(INT8U_ucCmd)函数流程图"/>
      <w:bookmarkEnd w:id="24"/>
      <w:bookmarkStart w:id="25" w:name="_EcuTaskExtInsulationSample函数流程图"/>
      <w:bookmarkEnd w:id="25"/>
      <w:bookmarkStart w:id="26" w:name="_Toc12815"/>
      <w:r>
        <w:rPr>
          <w:rFonts w:cs="Times New Roman"/>
        </w:rPr>
        <w:t>sendBalanceCmd(</w:t>
      </w:r>
      <w:r>
        <w:rPr>
          <w:rFonts w:cs="Times New Roman"/>
          <w:b w:val="0"/>
          <w:bCs w:val="0"/>
        </w:rPr>
        <w:t>INT8U ucCmd</w:t>
      </w:r>
      <w:r>
        <w:rPr>
          <w:rFonts w:cs="Times New Roman"/>
        </w:rPr>
        <w:t>)</w:t>
      </w:r>
      <w:r>
        <w:rPr>
          <w:rFonts w:hint="eastAsia"/>
        </w:rPr>
        <w:t>函数流程图</w:t>
      </w:r>
      <w:bookmarkEnd w:id="26"/>
    </w:p>
    <w:p w14:paraId="7F1EE668">
      <w:pPr>
        <w:ind w:firstLine="0" w:firstLineChars="0"/>
        <w:jc w:val="left"/>
      </w:pPr>
      <w:r>
        <w:rPr>
          <w:rFonts w:hint="eastAsia" w:ascii="Times New Roman" w:hAnsi="Times New Roman" w:eastAsia="宋体" w:cs="Times New Roman"/>
          <w:b/>
          <w:bCs/>
        </w:rPr>
        <w:t>简要描述：</w:t>
      </w:r>
      <w:r>
        <w:rPr>
          <w:rFonts w:hint="eastAsia" w:ascii="宋体" w:eastAsia="宋体" w:cs="宋体"/>
          <w:color w:val="000000"/>
          <w:kern w:val="0"/>
          <w:lang w:val="zh-CN"/>
        </w:rPr>
        <w:t>根据均衡指令（实际参数），给均衡控制报文赋值。</w:t>
      </w:r>
    </w:p>
    <w:p w14:paraId="47D50A83">
      <w:pPr>
        <w:ind w:firstLine="0" w:firstLineChars="0"/>
        <w:jc w:val="center"/>
        <w:rPr>
          <w:rFonts w:hint="eastAsia" w:eastAsiaTheme="minorEastAsia"/>
          <w:lang w:eastAsia="zh-CN"/>
        </w:rPr>
      </w:pPr>
      <w:r>
        <w:rPr>
          <w:rFonts w:hint="eastAsia" w:eastAsiaTheme="minorEastAsia"/>
          <w:lang w:eastAsia="zh-CN"/>
        </w:rPr>
        <w:drawing>
          <wp:inline distT="0" distB="0" distL="114300" distR="114300">
            <wp:extent cx="3097530" cy="3712845"/>
            <wp:effectExtent l="0" t="0" r="11430" b="5715"/>
            <wp:docPr id="1" name="图片 1" descr="sendBalanceCm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endBalanceCmd"/>
                    <pic:cNvPicPr>
                      <a:picLocks noChangeAspect="1"/>
                    </pic:cNvPicPr>
                  </pic:nvPicPr>
                  <pic:blipFill>
                    <a:blip r:embed="rId16"/>
                    <a:stretch>
                      <a:fillRect/>
                    </a:stretch>
                  </pic:blipFill>
                  <pic:spPr>
                    <a:xfrm>
                      <a:off x="0" y="0"/>
                      <a:ext cx="3097530" cy="3712845"/>
                    </a:xfrm>
                    <a:prstGeom prst="rect">
                      <a:avLst/>
                    </a:prstGeom>
                  </pic:spPr>
                </pic:pic>
              </a:graphicData>
            </a:graphic>
          </wp:inline>
        </w:drawing>
      </w:r>
    </w:p>
    <w:p w14:paraId="26D20DA7">
      <w:pPr>
        <w:ind w:firstLine="0" w:firstLineChars="0"/>
        <w:jc w:val="center"/>
      </w:pPr>
    </w:p>
    <w:p w14:paraId="63B0EA7B">
      <w:pPr>
        <w:pStyle w:val="4"/>
      </w:pPr>
      <w:bookmarkStart w:id="27" w:name="_checkBalanceFbStatus_()函数流程图"/>
      <w:bookmarkEnd w:id="27"/>
      <w:bookmarkStart w:id="28" w:name="_Toc8427"/>
      <w:r>
        <w:rPr>
          <w:rFonts w:cs="Times New Roman"/>
        </w:rPr>
        <w:t>checkBalanceFbStatus ()</w:t>
      </w:r>
      <w:r>
        <w:rPr>
          <w:rFonts w:hint="eastAsia"/>
        </w:rPr>
        <w:t>函数流程图</w:t>
      </w:r>
      <w:bookmarkEnd w:id="28"/>
    </w:p>
    <w:p w14:paraId="2B93E8CE">
      <w:pPr>
        <w:ind w:firstLine="0" w:firstLineChars="0"/>
        <w:jc w:val="left"/>
        <w:rPr>
          <w:rFonts w:ascii="宋体" w:eastAsia="宋体" w:cs="宋体"/>
          <w:color w:val="000000"/>
          <w:kern w:val="0"/>
          <w:lang w:val="zh-CN"/>
        </w:rPr>
      </w:pPr>
      <w:r>
        <w:rPr>
          <w:rFonts w:hint="eastAsia" w:ascii="Times New Roman" w:hAnsi="Times New Roman" w:eastAsia="宋体" w:cs="Times New Roman"/>
          <w:b/>
          <w:bCs/>
        </w:rPr>
        <w:t>简要描述：</w:t>
      </w:r>
      <w:r>
        <w:rPr>
          <w:rFonts w:hint="eastAsia" w:ascii="宋体" w:eastAsia="宋体" w:cs="宋体"/>
          <w:color w:val="000000"/>
          <w:kern w:val="0"/>
          <w:lang w:val="zh-CN"/>
        </w:rPr>
        <w:t>查看BM</w:t>
      </w:r>
      <w:r>
        <w:rPr>
          <w:rFonts w:ascii="宋体" w:eastAsia="宋体" w:cs="宋体"/>
          <w:color w:val="000000"/>
          <w:kern w:val="0"/>
          <w:lang w:val="zh-CN"/>
        </w:rPr>
        <w:t>U</w:t>
      </w:r>
      <w:r>
        <w:rPr>
          <w:rFonts w:hint="eastAsia" w:ascii="宋体" w:eastAsia="宋体" w:cs="宋体"/>
          <w:color w:val="000000"/>
          <w:kern w:val="0"/>
          <w:lang w:val="zh-CN"/>
        </w:rPr>
        <w:t>发送给MBCU均衡反馈报文的值，判定电芯是否在进行均衡。</w:t>
      </w:r>
    </w:p>
    <w:p w14:paraId="52AA9D59">
      <w:pPr>
        <w:ind w:firstLine="0" w:firstLineChars="0"/>
        <w:jc w:val="center"/>
      </w:pPr>
      <w:r>
        <w:rPr>
          <w:rFonts w:hint="eastAsia" w:eastAsiaTheme="minorEastAsia"/>
          <w:lang w:eastAsia="zh-CN"/>
        </w:rPr>
        <w:drawing>
          <wp:inline distT="0" distB="0" distL="114300" distR="114300">
            <wp:extent cx="1132840" cy="3755390"/>
            <wp:effectExtent l="0" t="0" r="10160" b="8890"/>
            <wp:docPr id="6" name="图片 6" descr="checkBalanceFb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heckBalanceFbStatus"/>
                    <pic:cNvPicPr>
                      <a:picLocks noChangeAspect="1"/>
                    </pic:cNvPicPr>
                  </pic:nvPicPr>
                  <pic:blipFill>
                    <a:blip r:embed="rId17"/>
                    <a:stretch>
                      <a:fillRect/>
                    </a:stretch>
                  </pic:blipFill>
                  <pic:spPr>
                    <a:xfrm>
                      <a:off x="0" y="0"/>
                      <a:ext cx="1132840" cy="3755390"/>
                    </a:xfrm>
                    <a:prstGeom prst="rect">
                      <a:avLst/>
                    </a:prstGeom>
                  </pic:spPr>
                </pic:pic>
              </a:graphicData>
            </a:graphic>
          </wp:inline>
        </w:drawing>
      </w:r>
    </w:p>
    <w:p w14:paraId="525A97D2">
      <w:pPr>
        <w:ind w:firstLine="0" w:firstLineChars="0"/>
        <w:jc w:val="center"/>
      </w:pPr>
    </w:p>
    <w:p w14:paraId="5D915A1F">
      <w:pPr>
        <w:pStyle w:val="4"/>
      </w:pPr>
      <w:bookmarkStart w:id="29" w:name="_checkBalanceErrStatus_()函数流程图"/>
      <w:bookmarkEnd w:id="29"/>
      <w:bookmarkStart w:id="30" w:name="_Toc22992"/>
      <w:r>
        <w:rPr>
          <w:rFonts w:cs="Times New Roman"/>
        </w:rPr>
        <w:t>checkBalanceErrStatus ()</w:t>
      </w:r>
      <w:r>
        <w:rPr>
          <w:rFonts w:hint="eastAsia"/>
        </w:rPr>
        <w:t>函数流程图</w:t>
      </w:r>
      <w:bookmarkEnd w:id="30"/>
    </w:p>
    <w:p w14:paraId="7643C51F">
      <w:pPr>
        <w:ind w:firstLine="0" w:firstLineChars="0"/>
        <w:jc w:val="left"/>
        <w:rPr>
          <w:rFonts w:ascii="宋体" w:eastAsia="宋体" w:cs="宋体"/>
          <w:color w:val="000000"/>
          <w:kern w:val="0"/>
          <w:lang w:val="zh-CN"/>
        </w:rPr>
      </w:pPr>
      <w:r>
        <w:rPr>
          <w:rFonts w:hint="eastAsia" w:ascii="Times New Roman" w:hAnsi="Times New Roman" w:eastAsia="宋体" w:cs="Times New Roman"/>
          <w:b/>
          <w:bCs/>
        </w:rPr>
        <w:t>简要描述：</w:t>
      </w:r>
      <w:r>
        <w:rPr>
          <w:rFonts w:hint="eastAsia" w:ascii="宋体" w:eastAsia="宋体" w:cs="宋体"/>
          <w:color w:val="000000"/>
          <w:kern w:val="0"/>
          <w:lang w:val="zh-CN"/>
        </w:rPr>
        <w:t>查看BMU发送给MBCU均衡错误状态报文的值，判定电芯是否存在均衡故障。</w:t>
      </w:r>
    </w:p>
    <w:p w14:paraId="6F1E3F71">
      <w:pPr>
        <w:ind w:firstLine="0" w:firstLineChars="0"/>
        <w:jc w:val="center"/>
        <w:rPr>
          <w:rFonts w:hint="eastAsia" w:eastAsiaTheme="minorEastAsia"/>
          <w:lang w:eastAsia="zh-CN"/>
        </w:rPr>
      </w:pPr>
      <w:r>
        <w:rPr>
          <w:rFonts w:hint="eastAsia" w:eastAsiaTheme="minorEastAsia"/>
          <w:lang w:eastAsia="zh-CN"/>
        </w:rPr>
        <w:drawing>
          <wp:inline distT="0" distB="0" distL="114300" distR="114300">
            <wp:extent cx="1887855" cy="6441440"/>
            <wp:effectExtent l="0" t="0" r="1905" b="5080"/>
            <wp:docPr id="7" name="图片 7" descr="checkBalanceErr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heckBalanceErrStatus"/>
                    <pic:cNvPicPr>
                      <a:picLocks noChangeAspect="1"/>
                    </pic:cNvPicPr>
                  </pic:nvPicPr>
                  <pic:blipFill>
                    <a:blip r:embed="rId18"/>
                    <a:stretch>
                      <a:fillRect/>
                    </a:stretch>
                  </pic:blipFill>
                  <pic:spPr>
                    <a:xfrm>
                      <a:off x="0" y="0"/>
                      <a:ext cx="1887855" cy="6441440"/>
                    </a:xfrm>
                    <a:prstGeom prst="rect">
                      <a:avLst/>
                    </a:prstGeom>
                  </pic:spPr>
                </pic:pic>
              </a:graphicData>
            </a:graphic>
          </wp:inline>
        </w:drawing>
      </w:r>
    </w:p>
    <w:p w14:paraId="4E31F857">
      <w:pPr>
        <w:ind w:firstLine="0" w:firstLineChars="0"/>
        <w:jc w:val="center"/>
      </w:pPr>
    </w:p>
    <w:p w14:paraId="67E0DE99">
      <w:pPr>
        <w:pStyle w:val="4"/>
      </w:pPr>
      <w:bookmarkStart w:id="31" w:name="_BalanceOffChck_()函数流程图"/>
      <w:bookmarkEnd w:id="31"/>
      <w:bookmarkStart w:id="32" w:name="_Toc15777"/>
      <w:r>
        <w:rPr>
          <w:rFonts w:hint="default" w:ascii="Times New Roman" w:hAnsi="Times New Roman" w:eastAsia="Consolas" w:cs="Times New Roman"/>
          <w:b/>
          <w:bCs/>
          <w:color w:val="auto"/>
          <w:sz w:val="21"/>
          <w:szCs w:val="21"/>
          <w:shd w:val="clear" w:color="auto" w:fill="FFFFFF" w:themeFill="background1"/>
        </w:rPr>
        <w:t>normalBalance</w:t>
      </w:r>
      <w:r>
        <w:rPr>
          <w:rFonts w:hint="eastAsia" w:cs="Times New Roman"/>
          <w:b/>
          <w:bCs/>
          <w:color w:val="auto"/>
          <w:sz w:val="21"/>
          <w:szCs w:val="21"/>
          <w:shd w:val="clear" w:color="auto" w:fill="FFFFFF" w:themeFill="background1"/>
          <w:lang w:val="en-US" w:eastAsia="zh-CN"/>
        </w:rPr>
        <w:t>(Direction)</w:t>
      </w:r>
      <w:r>
        <w:rPr>
          <w:rFonts w:hint="eastAsia"/>
        </w:rPr>
        <w:t>函数流程</w:t>
      </w:r>
      <w:r>
        <w:rPr>
          <w:rFonts w:hint="eastAsia"/>
          <w:lang w:val="en-US" w:eastAsia="zh-CN"/>
        </w:rPr>
        <w:t>图</w:t>
      </w:r>
      <w:bookmarkEnd w:id="32"/>
    </w:p>
    <w:p w14:paraId="630F4751">
      <w:pPr>
        <w:ind w:firstLine="0" w:firstLineChars="0"/>
        <w:jc w:val="left"/>
        <w:rPr>
          <w:rFonts w:ascii="宋体" w:eastAsia="宋体" w:cs="宋体"/>
          <w:color w:val="000000"/>
          <w:kern w:val="0"/>
          <w:lang w:val="zh-CN"/>
        </w:rPr>
      </w:pPr>
      <w:r>
        <w:rPr>
          <w:rFonts w:hint="eastAsia" w:ascii="Times New Roman" w:hAnsi="Times New Roman" w:eastAsia="宋体" w:cs="Times New Roman"/>
          <w:b/>
          <w:bCs/>
        </w:rPr>
        <w:t>简要描述：</w:t>
      </w:r>
      <w:r>
        <w:rPr>
          <w:rFonts w:hint="eastAsia" w:ascii="宋体" w:eastAsia="宋体" w:cs="宋体"/>
          <w:color w:val="000000"/>
          <w:kern w:val="0"/>
          <w:lang w:val="zh-CN"/>
        </w:rPr>
        <w:t>将每个电芯与其所在主路的最小电压作比较，当电压差小于相关阈值时则关闭这个电芯的均衡。</w:t>
      </w:r>
    </w:p>
    <w:p w14:paraId="4C81ED74">
      <w:pPr>
        <w:ind w:firstLine="0" w:firstLineChars="0"/>
        <w:jc w:val="center"/>
      </w:pPr>
      <w:r>
        <w:rPr>
          <w:rFonts w:hint="eastAsia" w:eastAsiaTheme="minorEastAsia"/>
          <w:lang w:eastAsia="zh-CN"/>
        </w:rPr>
        <w:drawing>
          <wp:inline distT="0" distB="0" distL="114300" distR="114300">
            <wp:extent cx="4819015" cy="9065895"/>
            <wp:effectExtent l="0" t="0" r="12065" b="1905"/>
            <wp:docPr id="8" name="图片 8" descr="normalBa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normalBalance"/>
                    <pic:cNvPicPr>
                      <a:picLocks noChangeAspect="1"/>
                    </pic:cNvPicPr>
                  </pic:nvPicPr>
                  <pic:blipFill>
                    <a:blip r:embed="rId19"/>
                    <a:stretch>
                      <a:fillRect/>
                    </a:stretch>
                  </pic:blipFill>
                  <pic:spPr>
                    <a:xfrm>
                      <a:off x="0" y="0"/>
                      <a:ext cx="4819015" cy="9065895"/>
                    </a:xfrm>
                    <a:prstGeom prst="rect">
                      <a:avLst/>
                    </a:prstGeom>
                  </pic:spPr>
                </pic:pic>
              </a:graphicData>
            </a:graphic>
          </wp:inline>
        </w:drawing>
      </w:r>
    </w:p>
    <w:p w14:paraId="1503E50F">
      <w:pPr>
        <w:pStyle w:val="4"/>
      </w:pPr>
      <w:bookmarkStart w:id="33" w:name="_BalCurrModeChck_()函数流程图"/>
      <w:bookmarkEnd w:id="33"/>
      <w:bookmarkStart w:id="34" w:name="_Toc18912"/>
      <w:r>
        <w:rPr>
          <w:rFonts w:hint="default" w:ascii="Times New Roman" w:hAnsi="Times New Roman" w:eastAsia="Consolas" w:cs="Times New Roman"/>
          <w:b/>
          <w:bCs/>
          <w:color w:val="auto"/>
          <w:sz w:val="21"/>
          <w:szCs w:val="21"/>
          <w:shd w:val="clear" w:color="auto" w:fill="FFFFFF" w:themeFill="background1"/>
        </w:rPr>
        <w:t>continueBalance</w:t>
      </w:r>
      <w:r>
        <w:rPr>
          <w:rFonts w:cs="Times New Roman"/>
        </w:rPr>
        <w:t xml:space="preserve"> ()</w:t>
      </w:r>
      <w:r>
        <w:rPr>
          <w:rFonts w:hint="eastAsia"/>
        </w:rPr>
        <w:t>函数流程图</w:t>
      </w:r>
      <w:bookmarkEnd w:id="34"/>
    </w:p>
    <w:p w14:paraId="3E53AB12">
      <w:pPr>
        <w:ind w:firstLine="0" w:firstLineChars="0"/>
        <w:jc w:val="left"/>
        <w:rPr>
          <w:rFonts w:hint="eastAsia" w:ascii="Times New Roman" w:hAnsi="Times New Roman" w:eastAsia="宋体" w:cs="Times New Roman"/>
          <w:b/>
          <w:bCs/>
          <w:lang w:val="en-US" w:eastAsia="zh-CN"/>
        </w:rPr>
      </w:pPr>
      <w:r>
        <w:rPr>
          <w:rFonts w:hint="eastAsia" w:ascii="Times New Roman" w:hAnsi="Times New Roman" w:eastAsia="宋体" w:cs="Times New Roman"/>
          <w:b/>
          <w:bCs/>
        </w:rPr>
        <w:t>简要描述：</w:t>
      </w:r>
      <w:r>
        <w:rPr>
          <w:rFonts w:hint="eastAsia" w:ascii="Times New Roman" w:hAnsi="Times New Roman" w:eastAsia="宋体" w:cs="Times New Roman"/>
          <w:b/>
          <w:bCs/>
          <w:lang w:val="en-US" w:eastAsia="zh-CN"/>
        </w:rPr>
        <w:t>当处在持续均衡的情况下发送持续均衡命令，并计时剩余持续均衡时间。</w:t>
      </w:r>
    </w:p>
    <w:p w14:paraId="23EBDD3E">
      <w:pPr>
        <w:ind w:firstLine="0" w:firstLineChars="0"/>
        <w:jc w:val="center"/>
        <w:rPr>
          <w:rFonts w:hint="default" w:ascii="Times New Roman" w:hAnsi="Times New Roman" w:eastAsia="宋体" w:cs="Times New Roman"/>
          <w:b/>
          <w:bCs/>
          <w:lang w:val="en-US" w:eastAsia="zh-CN"/>
        </w:rPr>
      </w:pPr>
      <w:r>
        <w:rPr>
          <w:rFonts w:hint="default" w:ascii="Times New Roman" w:hAnsi="Times New Roman" w:eastAsia="宋体" w:cs="Times New Roman"/>
          <w:b/>
          <w:bCs/>
          <w:lang w:val="en-US" w:eastAsia="zh-CN"/>
        </w:rPr>
        <w:drawing>
          <wp:inline distT="0" distB="0" distL="114300" distR="114300">
            <wp:extent cx="2540635" cy="5135245"/>
            <wp:effectExtent l="0" t="0" r="4445" b="635"/>
            <wp:docPr id="9" name="图片 9" descr="continueBal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continueBalance"/>
                    <pic:cNvPicPr>
                      <a:picLocks noChangeAspect="1"/>
                    </pic:cNvPicPr>
                  </pic:nvPicPr>
                  <pic:blipFill>
                    <a:blip r:embed="rId20"/>
                    <a:stretch>
                      <a:fillRect/>
                    </a:stretch>
                  </pic:blipFill>
                  <pic:spPr>
                    <a:xfrm>
                      <a:off x="0" y="0"/>
                      <a:ext cx="2540635" cy="5135245"/>
                    </a:xfrm>
                    <a:prstGeom prst="rect">
                      <a:avLst/>
                    </a:prstGeom>
                  </pic:spPr>
                </pic:pic>
              </a:graphicData>
            </a:graphic>
          </wp:inline>
        </w:drawing>
      </w:r>
    </w:p>
    <w:p w14:paraId="30B4D756">
      <w:pPr>
        <w:ind w:firstLine="0" w:firstLineChars="0"/>
        <w:jc w:val="both"/>
      </w:pPr>
    </w:p>
    <w:p w14:paraId="101830F7">
      <w:pPr>
        <w:pStyle w:val="4"/>
      </w:pPr>
      <w:bookmarkStart w:id="35" w:name="_ApiClearBalanceFlag_()函数流程图"/>
      <w:bookmarkEnd w:id="35"/>
      <w:bookmarkStart w:id="36" w:name="_Toc5242"/>
      <w:r>
        <w:rPr>
          <w:rFonts w:cs="Times New Roman"/>
        </w:rPr>
        <w:t>ApiClearBalanceFlag ()</w:t>
      </w:r>
      <w:r>
        <w:rPr>
          <w:rFonts w:hint="eastAsia"/>
        </w:rPr>
        <w:t>函数流程图</w:t>
      </w:r>
      <w:bookmarkEnd w:id="36"/>
    </w:p>
    <w:p w14:paraId="177FB685">
      <w:pPr>
        <w:ind w:firstLine="0" w:firstLineChars="0"/>
        <w:jc w:val="left"/>
      </w:pPr>
      <w:r>
        <w:rPr>
          <w:rFonts w:hint="eastAsia" w:ascii="Times New Roman" w:hAnsi="Times New Roman" w:eastAsia="宋体" w:cs="Times New Roman"/>
          <w:b/>
          <w:bCs/>
        </w:rPr>
        <w:t>简要描述：</w:t>
      </w:r>
      <w:r>
        <w:rPr>
          <w:rFonts w:hint="eastAsia" w:ascii="宋体" w:eastAsia="宋体" w:cs="宋体"/>
          <w:color w:val="000000"/>
          <w:kern w:val="0"/>
          <w:lang w:val="zh-CN"/>
        </w:rPr>
        <w:t>将所有电芯的均衡标志位置零，均衡命令置</w:t>
      </w:r>
      <w:r>
        <w:rPr>
          <w:rFonts w:ascii="宋体" w:eastAsia="宋体" w:cs="宋体"/>
          <w:color w:val="000000"/>
          <w:kern w:val="0"/>
          <w:lang w:val="zh-CN"/>
        </w:rPr>
        <w:t>0</w:t>
      </w:r>
      <w:r>
        <w:rPr>
          <w:rFonts w:hint="eastAsia" w:ascii="宋体" w:eastAsia="宋体" w:cs="宋体"/>
          <w:color w:val="000000"/>
          <w:kern w:val="0"/>
          <w:lang w:val="zh-CN"/>
        </w:rPr>
        <w:t>。</w:t>
      </w:r>
    </w:p>
    <w:p w14:paraId="231E87D3">
      <w:pPr>
        <w:ind w:firstLine="0" w:firstLineChars="0"/>
        <w:jc w:val="center"/>
      </w:pPr>
      <w:r>
        <w:rPr>
          <w:rFonts w:hint="eastAsia" w:eastAsiaTheme="minorEastAsia"/>
          <w:lang w:eastAsia="zh-CN"/>
        </w:rPr>
        <w:drawing>
          <wp:inline distT="0" distB="0" distL="114300" distR="114300">
            <wp:extent cx="1336675" cy="2325370"/>
            <wp:effectExtent l="0" t="0" r="4445" b="6350"/>
            <wp:docPr id="10" name="图片 10" descr="ApiClearBalance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ApiClearBalanceFlag"/>
                    <pic:cNvPicPr>
                      <a:picLocks noChangeAspect="1"/>
                    </pic:cNvPicPr>
                  </pic:nvPicPr>
                  <pic:blipFill>
                    <a:blip r:embed="rId21"/>
                    <a:stretch>
                      <a:fillRect/>
                    </a:stretch>
                  </pic:blipFill>
                  <pic:spPr>
                    <a:xfrm>
                      <a:off x="0" y="0"/>
                      <a:ext cx="1336675" cy="2325370"/>
                    </a:xfrm>
                    <a:prstGeom prst="rect">
                      <a:avLst/>
                    </a:prstGeom>
                  </pic:spPr>
                </pic:pic>
              </a:graphicData>
            </a:graphic>
          </wp:inline>
        </w:drawing>
      </w:r>
    </w:p>
    <w:p w14:paraId="58BF6F6F">
      <w:pPr>
        <w:pStyle w:val="4"/>
      </w:pPr>
      <w:bookmarkStart w:id="37" w:name="_ApiSetBalanceFlag_()函数流程图"/>
      <w:bookmarkEnd w:id="37"/>
      <w:bookmarkStart w:id="38" w:name="_Toc25431"/>
      <w:r>
        <w:rPr>
          <w:rFonts w:cs="Times New Roman"/>
        </w:rPr>
        <w:t>ApiSetBalanceFlag ()</w:t>
      </w:r>
      <w:r>
        <w:rPr>
          <w:rFonts w:hint="eastAsia"/>
        </w:rPr>
        <w:t>函数流程图</w:t>
      </w:r>
      <w:bookmarkEnd w:id="38"/>
    </w:p>
    <w:p w14:paraId="02BD80B3">
      <w:pPr>
        <w:ind w:firstLine="0" w:firstLineChars="0"/>
        <w:jc w:val="left"/>
        <w:rPr>
          <w:rFonts w:hint="eastAsia" w:ascii="宋体" w:eastAsia="宋体" w:cs="宋体"/>
          <w:color w:val="000000"/>
          <w:kern w:val="0"/>
          <w:lang w:val="zh-CN"/>
        </w:rPr>
      </w:pPr>
      <w:r>
        <w:rPr>
          <w:rFonts w:hint="eastAsia" w:ascii="Times New Roman" w:hAnsi="Times New Roman" w:eastAsia="宋体" w:cs="Times New Roman"/>
          <w:b/>
          <w:bCs/>
        </w:rPr>
        <w:t>简要描述：</w:t>
      </w:r>
      <w:r>
        <w:rPr>
          <w:rFonts w:hint="eastAsia" w:ascii="宋体" w:eastAsia="宋体" w:cs="宋体"/>
          <w:color w:val="000000"/>
          <w:kern w:val="0"/>
          <w:lang w:val="zh-CN"/>
        </w:rPr>
        <w:t>根据电芯电压、支路最大最小电压和支路平均电压值判定是否对该电芯进行均衡。</w:t>
      </w:r>
    </w:p>
    <w:p w14:paraId="38199CDA">
      <w:pPr>
        <w:ind w:firstLine="0" w:firstLineChars="0"/>
        <w:jc w:val="center"/>
        <w:rPr>
          <w:rFonts w:hint="eastAsia" w:eastAsiaTheme="minorEastAsia"/>
          <w:lang w:eastAsia="zh-CN"/>
        </w:rPr>
      </w:pPr>
      <w:bookmarkStart w:id="42" w:name="_GoBack"/>
      <w:r>
        <w:rPr>
          <w:rFonts w:hint="eastAsia" w:eastAsiaTheme="minorEastAsia"/>
          <w:lang w:eastAsia="zh-CN"/>
        </w:rPr>
        <w:drawing>
          <wp:inline distT="0" distB="0" distL="114300" distR="114300">
            <wp:extent cx="2759075" cy="7988300"/>
            <wp:effectExtent l="0" t="0" r="14605" b="12700"/>
            <wp:docPr id="11" name="图片 11" descr="ApiSetBalance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ApiSetBalanceFlag"/>
                    <pic:cNvPicPr>
                      <a:picLocks noChangeAspect="1"/>
                    </pic:cNvPicPr>
                  </pic:nvPicPr>
                  <pic:blipFill>
                    <a:blip r:embed="rId22"/>
                    <a:stretch>
                      <a:fillRect/>
                    </a:stretch>
                  </pic:blipFill>
                  <pic:spPr>
                    <a:xfrm>
                      <a:off x="0" y="0"/>
                      <a:ext cx="2759075" cy="7988300"/>
                    </a:xfrm>
                    <a:prstGeom prst="rect">
                      <a:avLst/>
                    </a:prstGeom>
                  </pic:spPr>
                </pic:pic>
              </a:graphicData>
            </a:graphic>
          </wp:inline>
        </w:drawing>
      </w:r>
      <w:bookmarkEnd w:id="42"/>
    </w:p>
    <w:p w14:paraId="4F3010B5">
      <w:pPr>
        <w:ind w:firstLine="0" w:firstLineChars="0"/>
        <w:jc w:val="center"/>
      </w:pPr>
    </w:p>
    <w:p w14:paraId="14046FFE">
      <w:pPr>
        <w:ind w:firstLine="0" w:firstLineChars="0"/>
      </w:pPr>
      <w:bookmarkStart w:id="39" w:name="_AlgTaskBalance_()函数流程图"/>
      <w:bookmarkEnd w:id="39"/>
    </w:p>
    <w:p w14:paraId="45F365C6">
      <w:pPr>
        <w:pStyle w:val="2"/>
      </w:pPr>
      <w:bookmarkStart w:id="40" w:name="_Toc27808"/>
      <w:r>
        <w:t>操作手册</w:t>
      </w:r>
      <w:bookmarkEnd w:id="40"/>
    </w:p>
    <w:p w14:paraId="1B0C2924">
      <w:pPr>
        <w:pStyle w:val="2"/>
      </w:pPr>
      <w:bookmarkStart w:id="41" w:name="_Toc29710"/>
      <w:r>
        <w:t>集成测试用例</w:t>
      </w:r>
      <w:bookmarkEnd w:id="41"/>
    </w:p>
    <w:p w14:paraId="2BCB3531">
      <w:pPr>
        <w:ind w:firstLine="420"/>
      </w:pPr>
    </w:p>
    <w:sectPr>
      <w:headerReference r:id="rId7" w:type="first"/>
      <w:footerReference r:id="rId10" w:type="first"/>
      <w:headerReference r:id="rId5" w:type="default"/>
      <w:footerReference r:id="rId8" w:type="default"/>
      <w:headerReference r:id="rId6" w:type="even"/>
      <w:footerReference r:id="rId9" w:type="even"/>
      <w:pgSz w:w="11906" w:h="16838"/>
      <w:pgMar w:top="720" w:right="720" w:bottom="720" w:left="720" w:header="567" w:footer="567"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86"/>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3924091"/>
      <w:docPartObj>
        <w:docPartGallery w:val="autotext"/>
      </w:docPartObj>
    </w:sdtPr>
    <w:sdtContent>
      <w:p w14:paraId="6DB520C1">
        <w:pPr>
          <w:pStyle w:val="17"/>
          <w:ind w:firstLine="360"/>
          <w:jc w:val="center"/>
        </w:pPr>
        <w:r>
          <w:fldChar w:fldCharType="begin"/>
        </w:r>
        <w:r>
          <w:instrText xml:space="preserve">PAGE   \* MERGEFORMAT</w:instrText>
        </w:r>
        <w:r>
          <w:fldChar w:fldCharType="separate"/>
        </w:r>
        <w:r>
          <w:rPr>
            <w:lang w:val="zh-CN"/>
          </w:rPr>
          <w:t>2</w:t>
        </w:r>
        <w:r>
          <w:fldChar w:fldCharType="end"/>
        </w:r>
      </w:p>
    </w:sdtContent>
  </w:sdt>
  <w:p w14:paraId="4EA6AE6F">
    <w:pPr>
      <w:pStyle w:val="17"/>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A59EEB">
    <w:pPr>
      <w:pStyle w:val="17"/>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2490C">
    <w:pPr>
      <w:pStyle w:val="17"/>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20"/>
      </w:pPr>
      <w:r>
        <w:separator/>
      </w:r>
    </w:p>
  </w:footnote>
  <w:footnote w:type="continuationSeparator" w:id="1">
    <w:p>
      <w:pPr>
        <w:spacing w:line="36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B1912E">
    <w:pPr>
      <w:pBdr>
        <w:bottom w:val="single" w:color="auto" w:sz="4" w:space="1"/>
      </w:pBdr>
      <w:ind w:firstLine="360"/>
      <w:jc w:val="center"/>
      <w:rPr>
        <w:rFonts w:ascii="Times New Roman" w:hAnsi="Times New Roman" w:eastAsia="宋体" w:cs="Times New Roman"/>
        <w:sz w:val="18"/>
        <w:szCs w:val="18"/>
      </w:rPr>
    </w:pPr>
    <w:r>
      <w:rPr>
        <w:rFonts w:ascii="Times New Roman" w:hAnsi="Times New Roman" w:eastAsia="宋体" w:cs="Times New Roman"/>
        <w:sz w:val="18"/>
        <w:szCs w:val="18"/>
      </w:rPr>
      <w:t>BMU High Level Design Specification</w:t>
    </w:r>
  </w:p>
  <w:p w14:paraId="37D12936">
    <w:pPr>
      <w:pBdr>
        <w:bottom w:val="single" w:color="auto" w:sz="4" w:space="1"/>
      </w:pBdr>
      <w:tabs>
        <w:tab w:val="center" w:pos="5413"/>
        <w:tab w:val="right" w:pos="10466"/>
      </w:tabs>
      <w:ind w:firstLine="360"/>
      <w:jc w:val="center"/>
      <w:rPr>
        <w:rFonts w:ascii="Times New Roman" w:hAnsi="Times New Roman" w:eastAsia="宋体" w:cs="Times New Roman"/>
        <w:sz w:val="18"/>
        <w:szCs w:val="18"/>
      </w:rPr>
    </w:pPr>
    <w:r>
      <w:rPr>
        <w:rFonts w:ascii="Times New Roman" w:hAnsi="Times New Roman" w:eastAsia="宋体" w:cs="Times New Roman"/>
        <w:sz w:val="18"/>
        <w:szCs w:val="18"/>
      </w:rPr>
      <w:t>BMS从板软件详细设计说明</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DF8A55">
    <w:pPr>
      <w:pStyle w:val="18"/>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8EEC1">
    <w:pPr>
      <w:pStyle w:val="18"/>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367786"/>
    <w:multiLevelType w:val="multilevel"/>
    <w:tmpl w:val="02367786"/>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
    <w:nsid w:val="1A724C4B"/>
    <w:multiLevelType w:val="multilevel"/>
    <w:tmpl w:val="1A724C4B"/>
    <w:lvl w:ilvl="0" w:tentative="0">
      <w:start w:val="1"/>
      <w:numFmt w:val="decimal"/>
      <w:pStyle w:val="2"/>
      <w:lvlText w:val="%1"/>
      <w:lvlJc w:val="left"/>
      <w:pPr>
        <w:ind w:left="0" w:firstLine="0"/>
      </w:pPr>
      <w:rPr>
        <w:rFonts w:hint="default" w:ascii="Times New Roman" w:hAnsi="Times New Roman"/>
      </w:rPr>
    </w:lvl>
    <w:lvl w:ilvl="1" w:tentative="0">
      <w:start w:val="1"/>
      <w:numFmt w:val="decimal"/>
      <w:pStyle w:val="3"/>
      <w:lvlText w:val="%1.%2"/>
      <w:lvlJc w:val="left"/>
      <w:pPr>
        <w:ind w:left="0" w:firstLine="0"/>
      </w:pPr>
      <w:rPr>
        <w:rFonts w:hint="eastAsia"/>
      </w:rPr>
    </w:lvl>
    <w:lvl w:ilvl="2" w:tentative="0">
      <w:start w:val="1"/>
      <w:numFmt w:val="decimal"/>
      <w:pStyle w:val="4"/>
      <w:lvlText w:val="%1.%2.%3"/>
      <w:lvlJc w:val="left"/>
      <w:pPr>
        <w:ind w:left="0" w:firstLine="0"/>
      </w:pPr>
      <w:rPr>
        <w:rFonts w:hint="eastAsia"/>
      </w:rPr>
    </w:lvl>
    <w:lvl w:ilvl="3" w:tentative="0">
      <w:start w:val="1"/>
      <w:numFmt w:val="decimal"/>
      <w:pStyle w:val="5"/>
      <w:lvlText w:val="%1.%2.%3.%4"/>
      <w:lvlJc w:val="left"/>
      <w:pPr>
        <w:ind w:left="0" w:firstLine="0"/>
      </w:pPr>
      <w:rPr>
        <w:rFonts w:hint="default" w:ascii="Times New Roman" w:hAnsi="Times New Roman" w:cs="Times New Roman"/>
        <w:b w:val="0"/>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 w:ilvl="4" w:tentative="0">
      <w:start w:val="1"/>
      <w:numFmt w:val="decimal"/>
      <w:pStyle w:val="6"/>
      <w:lvlText w:val="%1.%2.%3.%4.%5"/>
      <w:lvlJc w:val="left"/>
      <w:pPr>
        <w:ind w:left="0" w:firstLine="0"/>
      </w:pPr>
      <w:rPr>
        <w:rFonts w:hint="eastAsia"/>
      </w:rPr>
    </w:lvl>
    <w:lvl w:ilvl="5" w:tentative="0">
      <w:start w:val="1"/>
      <w:numFmt w:val="decimal"/>
      <w:pStyle w:val="7"/>
      <w:lvlText w:val="%1.%2.%3.%4.%5.%6"/>
      <w:lvlJc w:val="left"/>
      <w:pPr>
        <w:ind w:left="0" w:firstLine="0"/>
      </w:pPr>
      <w:rPr>
        <w:rFonts w:hint="eastAsia"/>
      </w:rPr>
    </w:lvl>
    <w:lvl w:ilvl="6" w:tentative="0">
      <w:start w:val="1"/>
      <w:numFmt w:val="decimal"/>
      <w:pStyle w:val="8"/>
      <w:lvlText w:val="%1.%2.%3.%4.%5.%6.%7"/>
      <w:lvlJc w:val="left"/>
      <w:pPr>
        <w:ind w:left="0" w:firstLine="0"/>
      </w:pPr>
      <w:rPr>
        <w:rFonts w:hint="eastAsia"/>
      </w:rPr>
    </w:lvl>
    <w:lvl w:ilvl="7" w:tentative="0">
      <w:start w:val="1"/>
      <w:numFmt w:val="decimal"/>
      <w:pStyle w:val="9"/>
      <w:lvlText w:val="%1.%2.%3.%4.%5.%6.%7.%8"/>
      <w:lvlJc w:val="left"/>
      <w:pPr>
        <w:ind w:left="0" w:firstLine="0"/>
      </w:pPr>
      <w:rPr>
        <w:rFonts w:hint="eastAsia"/>
      </w:rPr>
    </w:lvl>
    <w:lvl w:ilvl="8" w:tentative="0">
      <w:start w:val="1"/>
      <w:numFmt w:val="decimal"/>
      <w:pStyle w:val="10"/>
      <w:lvlText w:val="%1.%2.%3.%4.%5.%6.%7.%8.%9"/>
      <w:lvlJc w:val="left"/>
      <w:pPr>
        <w:ind w:left="0" w:firstLine="0"/>
      </w:pPr>
      <w:rPr>
        <w:rFonts w:hint="eastAsia"/>
      </w:rPr>
    </w:lvl>
  </w:abstractNum>
  <w:num w:numId="1">
    <w:abstractNumId w:val="1"/>
  </w:num>
  <w:num w:numId="2">
    <w:abstractNumId w:val="0"/>
  </w:num>
  <w:num w:numId="3">
    <w:abstractNumId w:val="1"/>
    <w:lvlOverride w:ilvl="0">
      <w:lvl w:ilvl="0" w:tentative="1">
        <w:start w:val="1"/>
        <w:numFmt w:val="decimal"/>
        <w:lvlText w:val="%1"/>
        <w:lvlJc w:val="left"/>
        <w:pPr>
          <w:ind w:left="0" w:firstLine="0"/>
        </w:pPr>
        <w:rPr>
          <w:rFonts w:hint="default" w:ascii="Times New Roman" w:hAnsi="Times New Roman"/>
        </w:rPr>
      </w:lvl>
    </w:lvlOverride>
    <w:lvlOverride w:ilvl="1">
      <w:lvl w:ilvl="1" w:tentative="1">
        <w:start w:val="1"/>
        <w:numFmt w:val="decimal"/>
        <w:lvlText w:val="%1.%2"/>
        <w:lvlJc w:val="left"/>
        <w:pPr>
          <w:ind w:left="0" w:firstLine="0"/>
        </w:pPr>
        <w:rPr>
          <w:rFonts w:hint="eastAsia"/>
        </w:rPr>
      </w:lvl>
    </w:lvlOverride>
    <w:lvlOverride w:ilvl="2">
      <w:lvl w:ilvl="2" w:tentative="1">
        <w:start w:val="1"/>
        <w:numFmt w:val="decimal"/>
        <w:lvlText w:val="%1.%2.%3"/>
        <w:lvlJc w:val="left"/>
        <w:pPr>
          <w:ind w:left="0" w:firstLine="0"/>
        </w:pPr>
        <w:rPr>
          <w:rFonts w:hint="eastAsia"/>
        </w:rPr>
      </w:lvl>
    </w:lvlOverride>
    <w:lvlOverride w:ilvl="3">
      <w:lvl w:ilvl="3" w:tentative="1">
        <w:start w:val="1"/>
        <w:numFmt w:val="decimal"/>
        <w:lvlText w:val="%1.%2.%3.%4"/>
        <w:lvlJc w:val="left"/>
        <w:pPr>
          <w:ind w:left="0" w:firstLine="0"/>
        </w:pPr>
        <w:rPr>
          <w:rFonts w:hint="eastAsia"/>
        </w:rPr>
      </w:lvl>
    </w:lvlOverride>
    <w:lvlOverride w:ilvl="4">
      <w:lvl w:ilvl="4" w:tentative="1">
        <w:start w:val="1"/>
        <w:numFmt w:val="decimal"/>
        <w:lvlText w:val="%1.%2.%3.%4.%5"/>
        <w:lvlJc w:val="left"/>
        <w:pPr>
          <w:ind w:left="0" w:firstLine="0"/>
        </w:pPr>
        <w:rPr>
          <w:rFonts w:hint="eastAsia"/>
        </w:rPr>
      </w:lvl>
    </w:lvlOverride>
    <w:lvlOverride w:ilvl="5">
      <w:lvl w:ilvl="5" w:tentative="1">
        <w:start w:val="1"/>
        <w:numFmt w:val="decimal"/>
        <w:lvlText w:val="%1.%2.%3.%4.%5.%6"/>
        <w:lvlJc w:val="left"/>
        <w:pPr>
          <w:ind w:left="0" w:firstLine="0"/>
        </w:pPr>
        <w:rPr>
          <w:rFonts w:hint="eastAsia"/>
        </w:rPr>
      </w:lvl>
    </w:lvlOverride>
    <w:lvlOverride w:ilvl="6">
      <w:lvl w:ilvl="6" w:tentative="1">
        <w:start w:val="1"/>
        <w:numFmt w:val="decimal"/>
        <w:lvlText w:val="%1.%2.%3.%4.%5.%6.%7"/>
        <w:lvlJc w:val="left"/>
        <w:pPr>
          <w:ind w:left="0" w:firstLine="0"/>
        </w:pPr>
        <w:rPr>
          <w:rFonts w:hint="eastAsia"/>
        </w:rPr>
      </w:lvl>
    </w:lvlOverride>
    <w:lvlOverride w:ilvl="7">
      <w:lvl w:ilvl="7" w:tentative="1">
        <w:start w:val="1"/>
        <w:numFmt w:val="decimal"/>
        <w:lvlText w:val="%1.%2.%3.%4.%5.%6.%7.%8"/>
        <w:lvlJc w:val="left"/>
        <w:pPr>
          <w:ind w:left="0" w:firstLine="0"/>
        </w:pPr>
        <w:rPr>
          <w:rFonts w:hint="eastAsia"/>
        </w:rPr>
      </w:lvl>
    </w:lvlOverride>
    <w:lvlOverride w:ilvl="8">
      <w:lvl w:ilvl="8" w:tentative="1">
        <w:start w:val="1"/>
        <w:numFmt w:val="decimal"/>
        <w:lvlText w:val="%1.%2.%3.%4.%5.%6.%7.%8.%9"/>
        <w:lvlJc w:val="left"/>
        <w:pPr>
          <w:ind w:left="0" w:firstLine="0"/>
        </w:pPr>
        <w:rPr>
          <w:rFonts w:hint="eastAsia"/>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c5NGNhZWYxNzA5MDQ4NGVjNDg2OGYyZTUzMzJjMjcifQ=="/>
  </w:docVars>
  <w:rsids>
    <w:rsidRoot w:val="00172A27"/>
    <w:rsid w:val="00000F32"/>
    <w:rsid w:val="000024B2"/>
    <w:rsid w:val="0000487D"/>
    <w:rsid w:val="000053CA"/>
    <w:rsid w:val="00006687"/>
    <w:rsid w:val="000068C1"/>
    <w:rsid w:val="00010096"/>
    <w:rsid w:val="00010B2F"/>
    <w:rsid w:val="000111CC"/>
    <w:rsid w:val="000118F6"/>
    <w:rsid w:val="00012FA5"/>
    <w:rsid w:val="000133CF"/>
    <w:rsid w:val="0001473E"/>
    <w:rsid w:val="00016820"/>
    <w:rsid w:val="000179C6"/>
    <w:rsid w:val="000179CF"/>
    <w:rsid w:val="00020F0D"/>
    <w:rsid w:val="000210DE"/>
    <w:rsid w:val="00023BFA"/>
    <w:rsid w:val="000250C3"/>
    <w:rsid w:val="00025D34"/>
    <w:rsid w:val="00026E03"/>
    <w:rsid w:val="000270EA"/>
    <w:rsid w:val="000274D8"/>
    <w:rsid w:val="000276ED"/>
    <w:rsid w:val="0003003D"/>
    <w:rsid w:val="00030B81"/>
    <w:rsid w:val="000329BB"/>
    <w:rsid w:val="000329E8"/>
    <w:rsid w:val="00037BC8"/>
    <w:rsid w:val="000401FE"/>
    <w:rsid w:val="0004110A"/>
    <w:rsid w:val="00042006"/>
    <w:rsid w:val="00042EFE"/>
    <w:rsid w:val="000455B4"/>
    <w:rsid w:val="000464E0"/>
    <w:rsid w:val="00047A19"/>
    <w:rsid w:val="000521E5"/>
    <w:rsid w:val="00053C0B"/>
    <w:rsid w:val="00054DCD"/>
    <w:rsid w:val="00056C3C"/>
    <w:rsid w:val="0005777F"/>
    <w:rsid w:val="00057CF0"/>
    <w:rsid w:val="00060B5F"/>
    <w:rsid w:val="000656A8"/>
    <w:rsid w:val="000657AC"/>
    <w:rsid w:val="000658FB"/>
    <w:rsid w:val="00066C2F"/>
    <w:rsid w:val="00067BE1"/>
    <w:rsid w:val="00070BA1"/>
    <w:rsid w:val="00075798"/>
    <w:rsid w:val="00075CD0"/>
    <w:rsid w:val="00076620"/>
    <w:rsid w:val="00080127"/>
    <w:rsid w:val="00081A9D"/>
    <w:rsid w:val="00082316"/>
    <w:rsid w:val="00082906"/>
    <w:rsid w:val="00082AC1"/>
    <w:rsid w:val="00084710"/>
    <w:rsid w:val="0008497A"/>
    <w:rsid w:val="00084AD5"/>
    <w:rsid w:val="00084E1F"/>
    <w:rsid w:val="00085968"/>
    <w:rsid w:val="00086B18"/>
    <w:rsid w:val="000905A7"/>
    <w:rsid w:val="00090C77"/>
    <w:rsid w:val="00091C4A"/>
    <w:rsid w:val="00091D8D"/>
    <w:rsid w:val="00093E28"/>
    <w:rsid w:val="0009462A"/>
    <w:rsid w:val="00094885"/>
    <w:rsid w:val="00095A8F"/>
    <w:rsid w:val="000A0287"/>
    <w:rsid w:val="000A2374"/>
    <w:rsid w:val="000A79B4"/>
    <w:rsid w:val="000B10BC"/>
    <w:rsid w:val="000B2C89"/>
    <w:rsid w:val="000B49D0"/>
    <w:rsid w:val="000B4BBF"/>
    <w:rsid w:val="000B5BFB"/>
    <w:rsid w:val="000B7895"/>
    <w:rsid w:val="000C0ED9"/>
    <w:rsid w:val="000C1B1D"/>
    <w:rsid w:val="000C6FFC"/>
    <w:rsid w:val="000D1044"/>
    <w:rsid w:val="000D205A"/>
    <w:rsid w:val="000D2A5E"/>
    <w:rsid w:val="000D6286"/>
    <w:rsid w:val="000D7662"/>
    <w:rsid w:val="000D794E"/>
    <w:rsid w:val="000D7B82"/>
    <w:rsid w:val="000E046D"/>
    <w:rsid w:val="000E1046"/>
    <w:rsid w:val="000E1FBC"/>
    <w:rsid w:val="000E26F1"/>
    <w:rsid w:val="000E2C85"/>
    <w:rsid w:val="000E30A2"/>
    <w:rsid w:val="000E5432"/>
    <w:rsid w:val="000E72B5"/>
    <w:rsid w:val="000E7CB2"/>
    <w:rsid w:val="000F0E76"/>
    <w:rsid w:val="000F1320"/>
    <w:rsid w:val="000F132D"/>
    <w:rsid w:val="000F2F26"/>
    <w:rsid w:val="000F379E"/>
    <w:rsid w:val="000F4B28"/>
    <w:rsid w:val="000F5C06"/>
    <w:rsid w:val="000F609C"/>
    <w:rsid w:val="000F652C"/>
    <w:rsid w:val="000F691C"/>
    <w:rsid w:val="00104B36"/>
    <w:rsid w:val="001057A4"/>
    <w:rsid w:val="001067C8"/>
    <w:rsid w:val="00106D25"/>
    <w:rsid w:val="001129C0"/>
    <w:rsid w:val="001137AB"/>
    <w:rsid w:val="001158DC"/>
    <w:rsid w:val="00122641"/>
    <w:rsid w:val="0012291C"/>
    <w:rsid w:val="00122C00"/>
    <w:rsid w:val="00123B49"/>
    <w:rsid w:val="00124573"/>
    <w:rsid w:val="00124A54"/>
    <w:rsid w:val="00125C09"/>
    <w:rsid w:val="00127440"/>
    <w:rsid w:val="0012769B"/>
    <w:rsid w:val="00130631"/>
    <w:rsid w:val="00131666"/>
    <w:rsid w:val="001319A7"/>
    <w:rsid w:val="0013289A"/>
    <w:rsid w:val="00132ADB"/>
    <w:rsid w:val="00137640"/>
    <w:rsid w:val="0014153C"/>
    <w:rsid w:val="0014215E"/>
    <w:rsid w:val="00144685"/>
    <w:rsid w:val="00144835"/>
    <w:rsid w:val="001455B1"/>
    <w:rsid w:val="00145798"/>
    <w:rsid w:val="00153588"/>
    <w:rsid w:val="0015382A"/>
    <w:rsid w:val="0016146F"/>
    <w:rsid w:val="00161C37"/>
    <w:rsid w:val="00166516"/>
    <w:rsid w:val="00166AB0"/>
    <w:rsid w:val="00166EC4"/>
    <w:rsid w:val="00170015"/>
    <w:rsid w:val="0017217E"/>
    <w:rsid w:val="001725F6"/>
    <w:rsid w:val="001733BC"/>
    <w:rsid w:val="00173538"/>
    <w:rsid w:val="00173D03"/>
    <w:rsid w:val="00174351"/>
    <w:rsid w:val="0017537A"/>
    <w:rsid w:val="00177552"/>
    <w:rsid w:val="00177A7F"/>
    <w:rsid w:val="001807B5"/>
    <w:rsid w:val="00182A36"/>
    <w:rsid w:val="0018397C"/>
    <w:rsid w:val="00183C78"/>
    <w:rsid w:val="0018551A"/>
    <w:rsid w:val="0018734A"/>
    <w:rsid w:val="001911CF"/>
    <w:rsid w:val="00191BE5"/>
    <w:rsid w:val="001934D5"/>
    <w:rsid w:val="00197032"/>
    <w:rsid w:val="00197ADA"/>
    <w:rsid w:val="001A0968"/>
    <w:rsid w:val="001A2CA3"/>
    <w:rsid w:val="001A372E"/>
    <w:rsid w:val="001A40BB"/>
    <w:rsid w:val="001A41F2"/>
    <w:rsid w:val="001A46B7"/>
    <w:rsid w:val="001A6321"/>
    <w:rsid w:val="001A65FD"/>
    <w:rsid w:val="001A6B62"/>
    <w:rsid w:val="001A7808"/>
    <w:rsid w:val="001B3406"/>
    <w:rsid w:val="001B3F63"/>
    <w:rsid w:val="001B4FC0"/>
    <w:rsid w:val="001B58CF"/>
    <w:rsid w:val="001B6C09"/>
    <w:rsid w:val="001C0088"/>
    <w:rsid w:val="001C0DA4"/>
    <w:rsid w:val="001C1187"/>
    <w:rsid w:val="001C1693"/>
    <w:rsid w:val="001C4C8C"/>
    <w:rsid w:val="001C5B81"/>
    <w:rsid w:val="001C6C8A"/>
    <w:rsid w:val="001C728F"/>
    <w:rsid w:val="001D0213"/>
    <w:rsid w:val="001D02B9"/>
    <w:rsid w:val="001D0DFF"/>
    <w:rsid w:val="001D107F"/>
    <w:rsid w:val="001D23A9"/>
    <w:rsid w:val="001D3597"/>
    <w:rsid w:val="001D39E4"/>
    <w:rsid w:val="001D4ED8"/>
    <w:rsid w:val="001D58BA"/>
    <w:rsid w:val="001E09C6"/>
    <w:rsid w:val="001E0ADB"/>
    <w:rsid w:val="001E181A"/>
    <w:rsid w:val="001E61CF"/>
    <w:rsid w:val="001E6522"/>
    <w:rsid w:val="001E66AF"/>
    <w:rsid w:val="001F2454"/>
    <w:rsid w:val="001F3815"/>
    <w:rsid w:val="001F3E13"/>
    <w:rsid w:val="001F4814"/>
    <w:rsid w:val="001F505B"/>
    <w:rsid w:val="001F7510"/>
    <w:rsid w:val="00200A7A"/>
    <w:rsid w:val="00200EE9"/>
    <w:rsid w:val="002012A5"/>
    <w:rsid w:val="00201BF0"/>
    <w:rsid w:val="002022A9"/>
    <w:rsid w:val="00203C41"/>
    <w:rsid w:val="00204C72"/>
    <w:rsid w:val="00205A26"/>
    <w:rsid w:val="0021122F"/>
    <w:rsid w:val="00211415"/>
    <w:rsid w:val="002137B1"/>
    <w:rsid w:val="00214C5F"/>
    <w:rsid w:val="00215D02"/>
    <w:rsid w:val="002169AC"/>
    <w:rsid w:val="00217307"/>
    <w:rsid w:val="00221AB8"/>
    <w:rsid w:val="00221B59"/>
    <w:rsid w:val="00222CF9"/>
    <w:rsid w:val="0022486C"/>
    <w:rsid w:val="00225B52"/>
    <w:rsid w:val="00225E2B"/>
    <w:rsid w:val="00226A18"/>
    <w:rsid w:val="002303F3"/>
    <w:rsid w:val="00234570"/>
    <w:rsid w:val="002347D4"/>
    <w:rsid w:val="0024058B"/>
    <w:rsid w:val="0024079B"/>
    <w:rsid w:val="00240BD2"/>
    <w:rsid w:val="00244ED5"/>
    <w:rsid w:val="0024542E"/>
    <w:rsid w:val="00245F62"/>
    <w:rsid w:val="002468CB"/>
    <w:rsid w:val="0024735B"/>
    <w:rsid w:val="00252948"/>
    <w:rsid w:val="00253F9D"/>
    <w:rsid w:val="00254E9B"/>
    <w:rsid w:val="0025619B"/>
    <w:rsid w:val="002562C8"/>
    <w:rsid w:val="00256C93"/>
    <w:rsid w:val="00261222"/>
    <w:rsid w:val="00261379"/>
    <w:rsid w:val="00261D85"/>
    <w:rsid w:val="0026229B"/>
    <w:rsid w:val="00267BAE"/>
    <w:rsid w:val="002701FA"/>
    <w:rsid w:val="00270764"/>
    <w:rsid w:val="0027203E"/>
    <w:rsid w:val="00272463"/>
    <w:rsid w:val="002728F9"/>
    <w:rsid w:val="00272A9B"/>
    <w:rsid w:val="0027387C"/>
    <w:rsid w:val="002746A7"/>
    <w:rsid w:val="00274BC3"/>
    <w:rsid w:val="002774B0"/>
    <w:rsid w:val="00277D79"/>
    <w:rsid w:val="0028059E"/>
    <w:rsid w:val="00281B07"/>
    <w:rsid w:val="002834B8"/>
    <w:rsid w:val="0028392E"/>
    <w:rsid w:val="00284956"/>
    <w:rsid w:val="00285FE9"/>
    <w:rsid w:val="00291661"/>
    <w:rsid w:val="00292BB3"/>
    <w:rsid w:val="002944E4"/>
    <w:rsid w:val="002A11ED"/>
    <w:rsid w:val="002A3C81"/>
    <w:rsid w:val="002A4251"/>
    <w:rsid w:val="002A5FA1"/>
    <w:rsid w:val="002A6E26"/>
    <w:rsid w:val="002B0276"/>
    <w:rsid w:val="002B04E5"/>
    <w:rsid w:val="002B0986"/>
    <w:rsid w:val="002B0AA0"/>
    <w:rsid w:val="002B2E47"/>
    <w:rsid w:val="002B48F0"/>
    <w:rsid w:val="002B4C68"/>
    <w:rsid w:val="002B6299"/>
    <w:rsid w:val="002B78F5"/>
    <w:rsid w:val="002C07A1"/>
    <w:rsid w:val="002C1D36"/>
    <w:rsid w:val="002C23BE"/>
    <w:rsid w:val="002C26F1"/>
    <w:rsid w:val="002C30D6"/>
    <w:rsid w:val="002C3EBC"/>
    <w:rsid w:val="002C52FA"/>
    <w:rsid w:val="002C56EA"/>
    <w:rsid w:val="002C58EE"/>
    <w:rsid w:val="002C65C1"/>
    <w:rsid w:val="002C795D"/>
    <w:rsid w:val="002D2635"/>
    <w:rsid w:val="002D33E6"/>
    <w:rsid w:val="002D3D20"/>
    <w:rsid w:val="002D4FED"/>
    <w:rsid w:val="002D6B8C"/>
    <w:rsid w:val="002E1A10"/>
    <w:rsid w:val="002E2F78"/>
    <w:rsid w:val="002E30B2"/>
    <w:rsid w:val="002E3425"/>
    <w:rsid w:val="002E4591"/>
    <w:rsid w:val="002E57C9"/>
    <w:rsid w:val="002E64E6"/>
    <w:rsid w:val="002E6681"/>
    <w:rsid w:val="002E71C8"/>
    <w:rsid w:val="002F17F8"/>
    <w:rsid w:val="002F29AE"/>
    <w:rsid w:val="002F3B51"/>
    <w:rsid w:val="002F46BF"/>
    <w:rsid w:val="002F675D"/>
    <w:rsid w:val="00301205"/>
    <w:rsid w:val="00303B3A"/>
    <w:rsid w:val="003050D3"/>
    <w:rsid w:val="003067CA"/>
    <w:rsid w:val="00307DE0"/>
    <w:rsid w:val="003101BD"/>
    <w:rsid w:val="00311D8B"/>
    <w:rsid w:val="0031207C"/>
    <w:rsid w:val="00314647"/>
    <w:rsid w:val="00315D3D"/>
    <w:rsid w:val="00321288"/>
    <w:rsid w:val="003224DB"/>
    <w:rsid w:val="00322BBD"/>
    <w:rsid w:val="00323665"/>
    <w:rsid w:val="00324271"/>
    <w:rsid w:val="0032433B"/>
    <w:rsid w:val="00324534"/>
    <w:rsid w:val="003262CD"/>
    <w:rsid w:val="00326F20"/>
    <w:rsid w:val="00327014"/>
    <w:rsid w:val="00327402"/>
    <w:rsid w:val="0033014A"/>
    <w:rsid w:val="0033146C"/>
    <w:rsid w:val="00332D28"/>
    <w:rsid w:val="00333359"/>
    <w:rsid w:val="003353A1"/>
    <w:rsid w:val="00336EBF"/>
    <w:rsid w:val="0034087B"/>
    <w:rsid w:val="00340FAA"/>
    <w:rsid w:val="003467FC"/>
    <w:rsid w:val="003527AF"/>
    <w:rsid w:val="00354236"/>
    <w:rsid w:val="003550D6"/>
    <w:rsid w:val="00355B14"/>
    <w:rsid w:val="003577E1"/>
    <w:rsid w:val="00357EDB"/>
    <w:rsid w:val="003620E3"/>
    <w:rsid w:val="00363373"/>
    <w:rsid w:val="0036570F"/>
    <w:rsid w:val="00365F37"/>
    <w:rsid w:val="00366784"/>
    <w:rsid w:val="00366B2E"/>
    <w:rsid w:val="00366D87"/>
    <w:rsid w:val="00366EEB"/>
    <w:rsid w:val="003670EB"/>
    <w:rsid w:val="00367220"/>
    <w:rsid w:val="0036749F"/>
    <w:rsid w:val="00371665"/>
    <w:rsid w:val="00372B06"/>
    <w:rsid w:val="00373629"/>
    <w:rsid w:val="003744D3"/>
    <w:rsid w:val="00374F4B"/>
    <w:rsid w:val="0037652C"/>
    <w:rsid w:val="00377237"/>
    <w:rsid w:val="00381291"/>
    <w:rsid w:val="0038646A"/>
    <w:rsid w:val="00386A80"/>
    <w:rsid w:val="003908F2"/>
    <w:rsid w:val="00390D89"/>
    <w:rsid w:val="00392CE7"/>
    <w:rsid w:val="003959BA"/>
    <w:rsid w:val="003960E7"/>
    <w:rsid w:val="00396732"/>
    <w:rsid w:val="00396F78"/>
    <w:rsid w:val="003A0071"/>
    <w:rsid w:val="003A2936"/>
    <w:rsid w:val="003A3253"/>
    <w:rsid w:val="003A363E"/>
    <w:rsid w:val="003A3C15"/>
    <w:rsid w:val="003A3E40"/>
    <w:rsid w:val="003A4344"/>
    <w:rsid w:val="003A52DB"/>
    <w:rsid w:val="003A6BDE"/>
    <w:rsid w:val="003A7F92"/>
    <w:rsid w:val="003B2AA1"/>
    <w:rsid w:val="003B5A67"/>
    <w:rsid w:val="003B706F"/>
    <w:rsid w:val="003B785D"/>
    <w:rsid w:val="003C0B72"/>
    <w:rsid w:val="003C1628"/>
    <w:rsid w:val="003C2F42"/>
    <w:rsid w:val="003C4311"/>
    <w:rsid w:val="003C44D1"/>
    <w:rsid w:val="003C4F29"/>
    <w:rsid w:val="003C572B"/>
    <w:rsid w:val="003C5FF5"/>
    <w:rsid w:val="003C6536"/>
    <w:rsid w:val="003C7007"/>
    <w:rsid w:val="003C79A8"/>
    <w:rsid w:val="003C7DF8"/>
    <w:rsid w:val="003D061F"/>
    <w:rsid w:val="003D2076"/>
    <w:rsid w:val="003D355F"/>
    <w:rsid w:val="003D462D"/>
    <w:rsid w:val="003D4C30"/>
    <w:rsid w:val="003D5C35"/>
    <w:rsid w:val="003D61EF"/>
    <w:rsid w:val="003D62F9"/>
    <w:rsid w:val="003D7244"/>
    <w:rsid w:val="003D7997"/>
    <w:rsid w:val="003D7A6B"/>
    <w:rsid w:val="003E1AD7"/>
    <w:rsid w:val="003E3485"/>
    <w:rsid w:val="003E3591"/>
    <w:rsid w:val="003E536D"/>
    <w:rsid w:val="003E5F4C"/>
    <w:rsid w:val="003F1B7B"/>
    <w:rsid w:val="003F1D69"/>
    <w:rsid w:val="003F2E0A"/>
    <w:rsid w:val="003F3A7B"/>
    <w:rsid w:val="003F3BF8"/>
    <w:rsid w:val="003F40A8"/>
    <w:rsid w:val="003F4A4B"/>
    <w:rsid w:val="00400B26"/>
    <w:rsid w:val="00402641"/>
    <w:rsid w:val="00403D14"/>
    <w:rsid w:val="00404C55"/>
    <w:rsid w:val="004051D0"/>
    <w:rsid w:val="00411175"/>
    <w:rsid w:val="0041500F"/>
    <w:rsid w:val="00417AC3"/>
    <w:rsid w:val="00417B1A"/>
    <w:rsid w:val="00421BEE"/>
    <w:rsid w:val="00422F93"/>
    <w:rsid w:val="004254FC"/>
    <w:rsid w:val="004263DF"/>
    <w:rsid w:val="00430CE3"/>
    <w:rsid w:val="0043130B"/>
    <w:rsid w:val="00431745"/>
    <w:rsid w:val="00432111"/>
    <w:rsid w:val="00432B5B"/>
    <w:rsid w:val="00436637"/>
    <w:rsid w:val="00437E4D"/>
    <w:rsid w:val="00440A3E"/>
    <w:rsid w:val="00441284"/>
    <w:rsid w:val="004412F8"/>
    <w:rsid w:val="00441C98"/>
    <w:rsid w:val="0044251F"/>
    <w:rsid w:val="00442DC5"/>
    <w:rsid w:val="00443DF3"/>
    <w:rsid w:val="00444765"/>
    <w:rsid w:val="004454FA"/>
    <w:rsid w:val="0044664B"/>
    <w:rsid w:val="004468E7"/>
    <w:rsid w:val="00446EB0"/>
    <w:rsid w:val="00453520"/>
    <w:rsid w:val="00453799"/>
    <w:rsid w:val="00455878"/>
    <w:rsid w:val="00456361"/>
    <w:rsid w:val="004568A7"/>
    <w:rsid w:val="00457A74"/>
    <w:rsid w:val="00460229"/>
    <w:rsid w:val="004602D7"/>
    <w:rsid w:val="004634C1"/>
    <w:rsid w:val="00463505"/>
    <w:rsid w:val="00463A5F"/>
    <w:rsid w:val="00464F5D"/>
    <w:rsid w:val="004654E3"/>
    <w:rsid w:val="00466053"/>
    <w:rsid w:val="00470652"/>
    <w:rsid w:val="00470B91"/>
    <w:rsid w:val="00471745"/>
    <w:rsid w:val="00472922"/>
    <w:rsid w:val="004739E3"/>
    <w:rsid w:val="004749BD"/>
    <w:rsid w:val="00475F17"/>
    <w:rsid w:val="00480D80"/>
    <w:rsid w:val="004820D3"/>
    <w:rsid w:val="00482520"/>
    <w:rsid w:val="00482D50"/>
    <w:rsid w:val="00483DD6"/>
    <w:rsid w:val="004845E5"/>
    <w:rsid w:val="004852FB"/>
    <w:rsid w:val="00487932"/>
    <w:rsid w:val="00487D92"/>
    <w:rsid w:val="00492A44"/>
    <w:rsid w:val="00492A97"/>
    <w:rsid w:val="00492B6D"/>
    <w:rsid w:val="004939CB"/>
    <w:rsid w:val="00493ECF"/>
    <w:rsid w:val="0049561D"/>
    <w:rsid w:val="00497370"/>
    <w:rsid w:val="00497381"/>
    <w:rsid w:val="004A0734"/>
    <w:rsid w:val="004A0812"/>
    <w:rsid w:val="004A1D55"/>
    <w:rsid w:val="004A3EA4"/>
    <w:rsid w:val="004A4F77"/>
    <w:rsid w:val="004A6D9E"/>
    <w:rsid w:val="004A7704"/>
    <w:rsid w:val="004B1908"/>
    <w:rsid w:val="004B1BC6"/>
    <w:rsid w:val="004B1CA5"/>
    <w:rsid w:val="004B2FC2"/>
    <w:rsid w:val="004B3CF9"/>
    <w:rsid w:val="004B47A3"/>
    <w:rsid w:val="004B5AA7"/>
    <w:rsid w:val="004B70FD"/>
    <w:rsid w:val="004B7F05"/>
    <w:rsid w:val="004C0B5E"/>
    <w:rsid w:val="004C0BA6"/>
    <w:rsid w:val="004C1222"/>
    <w:rsid w:val="004C1F99"/>
    <w:rsid w:val="004C2E6D"/>
    <w:rsid w:val="004C33C5"/>
    <w:rsid w:val="004C38A6"/>
    <w:rsid w:val="004C4A84"/>
    <w:rsid w:val="004C7EF3"/>
    <w:rsid w:val="004D299E"/>
    <w:rsid w:val="004D2D11"/>
    <w:rsid w:val="004D37C8"/>
    <w:rsid w:val="004D532B"/>
    <w:rsid w:val="004D74FD"/>
    <w:rsid w:val="004D7873"/>
    <w:rsid w:val="004E00A5"/>
    <w:rsid w:val="004E108D"/>
    <w:rsid w:val="004E17C9"/>
    <w:rsid w:val="004E198E"/>
    <w:rsid w:val="004E2660"/>
    <w:rsid w:val="004E3BE6"/>
    <w:rsid w:val="004E55F8"/>
    <w:rsid w:val="004E5B0C"/>
    <w:rsid w:val="004E5D22"/>
    <w:rsid w:val="004E5E43"/>
    <w:rsid w:val="004E6E3D"/>
    <w:rsid w:val="004F0B66"/>
    <w:rsid w:val="004F4274"/>
    <w:rsid w:val="004F4903"/>
    <w:rsid w:val="004F559B"/>
    <w:rsid w:val="004F59A4"/>
    <w:rsid w:val="004F66CF"/>
    <w:rsid w:val="004F6C8B"/>
    <w:rsid w:val="0050269B"/>
    <w:rsid w:val="00502CCB"/>
    <w:rsid w:val="00503B84"/>
    <w:rsid w:val="00505E90"/>
    <w:rsid w:val="00510060"/>
    <w:rsid w:val="005105FA"/>
    <w:rsid w:val="00510F7B"/>
    <w:rsid w:val="00511084"/>
    <w:rsid w:val="00512245"/>
    <w:rsid w:val="005137D0"/>
    <w:rsid w:val="005165BF"/>
    <w:rsid w:val="005175F0"/>
    <w:rsid w:val="00520407"/>
    <w:rsid w:val="00520C88"/>
    <w:rsid w:val="005302EC"/>
    <w:rsid w:val="005323E9"/>
    <w:rsid w:val="00540600"/>
    <w:rsid w:val="00540E2D"/>
    <w:rsid w:val="00541E8B"/>
    <w:rsid w:val="00543F34"/>
    <w:rsid w:val="00544E59"/>
    <w:rsid w:val="00546186"/>
    <w:rsid w:val="0054691B"/>
    <w:rsid w:val="00550E8A"/>
    <w:rsid w:val="00551268"/>
    <w:rsid w:val="0055277A"/>
    <w:rsid w:val="005528D2"/>
    <w:rsid w:val="00552DB7"/>
    <w:rsid w:val="00553EF9"/>
    <w:rsid w:val="00553F5E"/>
    <w:rsid w:val="00555904"/>
    <w:rsid w:val="00555A5F"/>
    <w:rsid w:val="00555B9E"/>
    <w:rsid w:val="00555F7B"/>
    <w:rsid w:val="00556C67"/>
    <w:rsid w:val="0055719A"/>
    <w:rsid w:val="00560ECD"/>
    <w:rsid w:val="00570088"/>
    <w:rsid w:val="00570F67"/>
    <w:rsid w:val="00574270"/>
    <w:rsid w:val="00576D8B"/>
    <w:rsid w:val="00577C1A"/>
    <w:rsid w:val="00580FB4"/>
    <w:rsid w:val="005811D4"/>
    <w:rsid w:val="005816FC"/>
    <w:rsid w:val="00582275"/>
    <w:rsid w:val="005851F5"/>
    <w:rsid w:val="00585E45"/>
    <w:rsid w:val="00586E87"/>
    <w:rsid w:val="0058721B"/>
    <w:rsid w:val="00590248"/>
    <w:rsid w:val="005905D3"/>
    <w:rsid w:val="005907AD"/>
    <w:rsid w:val="00592B34"/>
    <w:rsid w:val="005941CB"/>
    <w:rsid w:val="00594C61"/>
    <w:rsid w:val="005974BB"/>
    <w:rsid w:val="005A14A2"/>
    <w:rsid w:val="005A2B20"/>
    <w:rsid w:val="005B2583"/>
    <w:rsid w:val="005B28DE"/>
    <w:rsid w:val="005B2965"/>
    <w:rsid w:val="005B31FB"/>
    <w:rsid w:val="005B3C96"/>
    <w:rsid w:val="005B4BAC"/>
    <w:rsid w:val="005B4EE3"/>
    <w:rsid w:val="005B644D"/>
    <w:rsid w:val="005B67E9"/>
    <w:rsid w:val="005B7DF4"/>
    <w:rsid w:val="005C31C8"/>
    <w:rsid w:val="005C66D6"/>
    <w:rsid w:val="005C7AD7"/>
    <w:rsid w:val="005D5123"/>
    <w:rsid w:val="005D5BC7"/>
    <w:rsid w:val="005D60C5"/>
    <w:rsid w:val="005D65D9"/>
    <w:rsid w:val="005D70B4"/>
    <w:rsid w:val="005E179C"/>
    <w:rsid w:val="005E2FC4"/>
    <w:rsid w:val="005E30BA"/>
    <w:rsid w:val="005E45FD"/>
    <w:rsid w:val="005E460F"/>
    <w:rsid w:val="005E476D"/>
    <w:rsid w:val="005E6CB5"/>
    <w:rsid w:val="005F004A"/>
    <w:rsid w:val="005F05B0"/>
    <w:rsid w:val="005F0919"/>
    <w:rsid w:val="005F2563"/>
    <w:rsid w:val="005F4149"/>
    <w:rsid w:val="005F475F"/>
    <w:rsid w:val="005F47B7"/>
    <w:rsid w:val="005F5412"/>
    <w:rsid w:val="005F6EDD"/>
    <w:rsid w:val="005F7E0B"/>
    <w:rsid w:val="0060035A"/>
    <w:rsid w:val="00600E0C"/>
    <w:rsid w:val="0060163C"/>
    <w:rsid w:val="0060241F"/>
    <w:rsid w:val="00606371"/>
    <w:rsid w:val="00606772"/>
    <w:rsid w:val="00606BE1"/>
    <w:rsid w:val="00607486"/>
    <w:rsid w:val="00610672"/>
    <w:rsid w:val="00613786"/>
    <w:rsid w:val="0061471F"/>
    <w:rsid w:val="00614D64"/>
    <w:rsid w:val="00615CA0"/>
    <w:rsid w:val="00622E99"/>
    <w:rsid w:val="00623212"/>
    <w:rsid w:val="00623B97"/>
    <w:rsid w:val="00626521"/>
    <w:rsid w:val="0062682F"/>
    <w:rsid w:val="00626994"/>
    <w:rsid w:val="006300BD"/>
    <w:rsid w:val="00630225"/>
    <w:rsid w:val="00630DAD"/>
    <w:rsid w:val="00631A01"/>
    <w:rsid w:val="00631DD0"/>
    <w:rsid w:val="00631DF6"/>
    <w:rsid w:val="00634AED"/>
    <w:rsid w:val="00634B45"/>
    <w:rsid w:val="006351C3"/>
    <w:rsid w:val="0063604B"/>
    <w:rsid w:val="006369C1"/>
    <w:rsid w:val="00637129"/>
    <w:rsid w:val="00637E46"/>
    <w:rsid w:val="006404F9"/>
    <w:rsid w:val="00641747"/>
    <w:rsid w:val="00642442"/>
    <w:rsid w:val="0064271A"/>
    <w:rsid w:val="006427C1"/>
    <w:rsid w:val="006433FA"/>
    <w:rsid w:val="00643BAF"/>
    <w:rsid w:val="00644851"/>
    <w:rsid w:val="00644BFE"/>
    <w:rsid w:val="006466FD"/>
    <w:rsid w:val="00646A04"/>
    <w:rsid w:val="006521A2"/>
    <w:rsid w:val="0065256F"/>
    <w:rsid w:val="00653350"/>
    <w:rsid w:val="00654830"/>
    <w:rsid w:val="00655007"/>
    <w:rsid w:val="00655EFD"/>
    <w:rsid w:val="00661673"/>
    <w:rsid w:val="00663184"/>
    <w:rsid w:val="00663248"/>
    <w:rsid w:val="00663A2B"/>
    <w:rsid w:val="00664059"/>
    <w:rsid w:val="00664F7A"/>
    <w:rsid w:val="00666F9B"/>
    <w:rsid w:val="006672F0"/>
    <w:rsid w:val="0067123F"/>
    <w:rsid w:val="006715AA"/>
    <w:rsid w:val="0067188D"/>
    <w:rsid w:val="0067457A"/>
    <w:rsid w:val="006747EA"/>
    <w:rsid w:val="00674A00"/>
    <w:rsid w:val="006769CB"/>
    <w:rsid w:val="00677BAE"/>
    <w:rsid w:val="00687CDD"/>
    <w:rsid w:val="0069033E"/>
    <w:rsid w:val="0069174B"/>
    <w:rsid w:val="00692305"/>
    <w:rsid w:val="00692C10"/>
    <w:rsid w:val="00693DA1"/>
    <w:rsid w:val="00693DC1"/>
    <w:rsid w:val="00694585"/>
    <w:rsid w:val="006963A1"/>
    <w:rsid w:val="0069792F"/>
    <w:rsid w:val="00697BF4"/>
    <w:rsid w:val="006A226E"/>
    <w:rsid w:val="006A5684"/>
    <w:rsid w:val="006A7253"/>
    <w:rsid w:val="006A774A"/>
    <w:rsid w:val="006B024F"/>
    <w:rsid w:val="006B10D5"/>
    <w:rsid w:val="006B1362"/>
    <w:rsid w:val="006B2C49"/>
    <w:rsid w:val="006B43F5"/>
    <w:rsid w:val="006B4B9B"/>
    <w:rsid w:val="006B52E8"/>
    <w:rsid w:val="006B5B81"/>
    <w:rsid w:val="006B5E6A"/>
    <w:rsid w:val="006B5EB3"/>
    <w:rsid w:val="006C0681"/>
    <w:rsid w:val="006C087C"/>
    <w:rsid w:val="006C0B71"/>
    <w:rsid w:val="006C1B17"/>
    <w:rsid w:val="006C2D46"/>
    <w:rsid w:val="006C59A3"/>
    <w:rsid w:val="006C5E7A"/>
    <w:rsid w:val="006C75A6"/>
    <w:rsid w:val="006D1CFC"/>
    <w:rsid w:val="006D373B"/>
    <w:rsid w:val="006D4ED5"/>
    <w:rsid w:val="006D5666"/>
    <w:rsid w:val="006E2747"/>
    <w:rsid w:val="006E2E66"/>
    <w:rsid w:val="006E35FF"/>
    <w:rsid w:val="006E450D"/>
    <w:rsid w:val="006E6DDF"/>
    <w:rsid w:val="006F0069"/>
    <w:rsid w:val="006F359A"/>
    <w:rsid w:val="006F3B19"/>
    <w:rsid w:val="006F510D"/>
    <w:rsid w:val="006F6F2F"/>
    <w:rsid w:val="00700007"/>
    <w:rsid w:val="007009AA"/>
    <w:rsid w:val="00702125"/>
    <w:rsid w:val="00702D4D"/>
    <w:rsid w:val="00705F8C"/>
    <w:rsid w:val="0070755A"/>
    <w:rsid w:val="0071103D"/>
    <w:rsid w:val="00711AB8"/>
    <w:rsid w:val="00713798"/>
    <w:rsid w:val="00714856"/>
    <w:rsid w:val="00715D36"/>
    <w:rsid w:val="007162F0"/>
    <w:rsid w:val="007234BE"/>
    <w:rsid w:val="00724D62"/>
    <w:rsid w:val="00725E6C"/>
    <w:rsid w:val="00727988"/>
    <w:rsid w:val="00727A65"/>
    <w:rsid w:val="00730503"/>
    <w:rsid w:val="0073284F"/>
    <w:rsid w:val="0073338F"/>
    <w:rsid w:val="007337D7"/>
    <w:rsid w:val="007359E1"/>
    <w:rsid w:val="00736EFD"/>
    <w:rsid w:val="00737067"/>
    <w:rsid w:val="00737314"/>
    <w:rsid w:val="00740943"/>
    <w:rsid w:val="00740E2E"/>
    <w:rsid w:val="00742102"/>
    <w:rsid w:val="00742C12"/>
    <w:rsid w:val="007438C6"/>
    <w:rsid w:val="007443FA"/>
    <w:rsid w:val="00745E58"/>
    <w:rsid w:val="0074636C"/>
    <w:rsid w:val="00746DF1"/>
    <w:rsid w:val="00747245"/>
    <w:rsid w:val="00747C4F"/>
    <w:rsid w:val="007516B6"/>
    <w:rsid w:val="00752503"/>
    <w:rsid w:val="00752CFC"/>
    <w:rsid w:val="00753C96"/>
    <w:rsid w:val="0075519B"/>
    <w:rsid w:val="00755459"/>
    <w:rsid w:val="007554C9"/>
    <w:rsid w:val="00756263"/>
    <w:rsid w:val="0075740E"/>
    <w:rsid w:val="00762162"/>
    <w:rsid w:val="00762CDB"/>
    <w:rsid w:val="007632DE"/>
    <w:rsid w:val="00767A05"/>
    <w:rsid w:val="00770826"/>
    <w:rsid w:val="00770B90"/>
    <w:rsid w:val="00772E6A"/>
    <w:rsid w:val="007730A1"/>
    <w:rsid w:val="0077322C"/>
    <w:rsid w:val="00777683"/>
    <w:rsid w:val="00780D19"/>
    <w:rsid w:val="00780FE8"/>
    <w:rsid w:val="007829C0"/>
    <w:rsid w:val="007829E4"/>
    <w:rsid w:val="007841CE"/>
    <w:rsid w:val="00784D27"/>
    <w:rsid w:val="00786444"/>
    <w:rsid w:val="007864C6"/>
    <w:rsid w:val="007865D4"/>
    <w:rsid w:val="00787B59"/>
    <w:rsid w:val="00793252"/>
    <w:rsid w:val="007933DC"/>
    <w:rsid w:val="00793850"/>
    <w:rsid w:val="007973BD"/>
    <w:rsid w:val="00797884"/>
    <w:rsid w:val="00797E6F"/>
    <w:rsid w:val="007A0516"/>
    <w:rsid w:val="007A0697"/>
    <w:rsid w:val="007A0EDF"/>
    <w:rsid w:val="007A2E21"/>
    <w:rsid w:val="007A3364"/>
    <w:rsid w:val="007A518E"/>
    <w:rsid w:val="007B400B"/>
    <w:rsid w:val="007B45D8"/>
    <w:rsid w:val="007B4D17"/>
    <w:rsid w:val="007B51D7"/>
    <w:rsid w:val="007B5BD9"/>
    <w:rsid w:val="007B5C66"/>
    <w:rsid w:val="007C0BF1"/>
    <w:rsid w:val="007C6659"/>
    <w:rsid w:val="007C6F18"/>
    <w:rsid w:val="007C7FCF"/>
    <w:rsid w:val="007D25AB"/>
    <w:rsid w:val="007D458D"/>
    <w:rsid w:val="007D47DA"/>
    <w:rsid w:val="007D4DDD"/>
    <w:rsid w:val="007D6AF8"/>
    <w:rsid w:val="007E03D1"/>
    <w:rsid w:val="007E0EF3"/>
    <w:rsid w:val="007E14C2"/>
    <w:rsid w:val="007E209F"/>
    <w:rsid w:val="007E25EE"/>
    <w:rsid w:val="007E3C7C"/>
    <w:rsid w:val="007E4D8D"/>
    <w:rsid w:val="007E6329"/>
    <w:rsid w:val="007E7B24"/>
    <w:rsid w:val="007F1142"/>
    <w:rsid w:val="007F19AC"/>
    <w:rsid w:val="007F1C8A"/>
    <w:rsid w:val="007F4D62"/>
    <w:rsid w:val="007F5F13"/>
    <w:rsid w:val="007F603A"/>
    <w:rsid w:val="007F7C11"/>
    <w:rsid w:val="008000F1"/>
    <w:rsid w:val="008005F5"/>
    <w:rsid w:val="0080515C"/>
    <w:rsid w:val="00807B28"/>
    <w:rsid w:val="00811E3B"/>
    <w:rsid w:val="008142CE"/>
    <w:rsid w:val="0081449B"/>
    <w:rsid w:val="00814D43"/>
    <w:rsid w:val="00816B4A"/>
    <w:rsid w:val="0081743F"/>
    <w:rsid w:val="008204B0"/>
    <w:rsid w:val="00827106"/>
    <w:rsid w:val="008275E3"/>
    <w:rsid w:val="00827E18"/>
    <w:rsid w:val="00831C70"/>
    <w:rsid w:val="008321D0"/>
    <w:rsid w:val="00834D62"/>
    <w:rsid w:val="008355BB"/>
    <w:rsid w:val="00835B6A"/>
    <w:rsid w:val="00841AF5"/>
    <w:rsid w:val="00841D22"/>
    <w:rsid w:val="00843715"/>
    <w:rsid w:val="0084466A"/>
    <w:rsid w:val="00850020"/>
    <w:rsid w:val="00850937"/>
    <w:rsid w:val="00850D6A"/>
    <w:rsid w:val="00851BB1"/>
    <w:rsid w:val="0085506A"/>
    <w:rsid w:val="00856507"/>
    <w:rsid w:val="00860446"/>
    <w:rsid w:val="00860819"/>
    <w:rsid w:val="00860CA1"/>
    <w:rsid w:val="00862A50"/>
    <w:rsid w:val="008646E1"/>
    <w:rsid w:val="00865E62"/>
    <w:rsid w:val="00871FC5"/>
    <w:rsid w:val="00872F9B"/>
    <w:rsid w:val="00873048"/>
    <w:rsid w:val="008746A2"/>
    <w:rsid w:val="00874E26"/>
    <w:rsid w:val="008756AE"/>
    <w:rsid w:val="00876A7D"/>
    <w:rsid w:val="00881831"/>
    <w:rsid w:val="00881E14"/>
    <w:rsid w:val="008833FE"/>
    <w:rsid w:val="00884FC6"/>
    <w:rsid w:val="00885D40"/>
    <w:rsid w:val="008860CC"/>
    <w:rsid w:val="008860F3"/>
    <w:rsid w:val="00887AAB"/>
    <w:rsid w:val="00890366"/>
    <w:rsid w:val="0089132A"/>
    <w:rsid w:val="008921EE"/>
    <w:rsid w:val="00895958"/>
    <w:rsid w:val="00896D65"/>
    <w:rsid w:val="00897A58"/>
    <w:rsid w:val="008A1281"/>
    <w:rsid w:val="008A29E7"/>
    <w:rsid w:val="008B0661"/>
    <w:rsid w:val="008B1627"/>
    <w:rsid w:val="008B37F2"/>
    <w:rsid w:val="008B4DB9"/>
    <w:rsid w:val="008B61DB"/>
    <w:rsid w:val="008B6DDC"/>
    <w:rsid w:val="008C0E2B"/>
    <w:rsid w:val="008C0F83"/>
    <w:rsid w:val="008C1D12"/>
    <w:rsid w:val="008C3B9A"/>
    <w:rsid w:val="008C46C2"/>
    <w:rsid w:val="008C55FF"/>
    <w:rsid w:val="008C5AA8"/>
    <w:rsid w:val="008C7848"/>
    <w:rsid w:val="008D02EE"/>
    <w:rsid w:val="008D3312"/>
    <w:rsid w:val="008D38A4"/>
    <w:rsid w:val="008D4279"/>
    <w:rsid w:val="008D4665"/>
    <w:rsid w:val="008D4B23"/>
    <w:rsid w:val="008D5764"/>
    <w:rsid w:val="008D73DE"/>
    <w:rsid w:val="008E0255"/>
    <w:rsid w:val="008E1360"/>
    <w:rsid w:val="008E1F7C"/>
    <w:rsid w:val="008E2010"/>
    <w:rsid w:val="008E36BA"/>
    <w:rsid w:val="008E3BAD"/>
    <w:rsid w:val="008E6622"/>
    <w:rsid w:val="008E7E7D"/>
    <w:rsid w:val="008F0A0C"/>
    <w:rsid w:val="008F119A"/>
    <w:rsid w:val="008F1944"/>
    <w:rsid w:val="008F2132"/>
    <w:rsid w:val="008F3DDE"/>
    <w:rsid w:val="008F4B6E"/>
    <w:rsid w:val="008F4DB5"/>
    <w:rsid w:val="008F529A"/>
    <w:rsid w:val="008F5C18"/>
    <w:rsid w:val="008F6849"/>
    <w:rsid w:val="00901204"/>
    <w:rsid w:val="00903321"/>
    <w:rsid w:val="00904E6B"/>
    <w:rsid w:val="00906EE2"/>
    <w:rsid w:val="00907D35"/>
    <w:rsid w:val="00910220"/>
    <w:rsid w:val="00911A1F"/>
    <w:rsid w:val="00911A63"/>
    <w:rsid w:val="00912642"/>
    <w:rsid w:val="00912980"/>
    <w:rsid w:val="00914A9C"/>
    <w:rsid w:val="00921033"/>
    <w:rsid w:val="009234FA"/>
    <w:rsid w:val="00923D71"/>
    <w:rsid w:val="00924239"/>
    <w:rsid w:val="00926F24"/>
    <w:rsid w:val="00932FE2"/>
    <w:rsid w:val="0093496D"/>
    <w:rsid w:val="00936032"/>
    <w:rsid w:val="00937A42"/>
    <w:rsid w:val="009406C9"/>
    <w:rsid w:val="00940DC3"/>
    <w:rsid w:val="009415D5"/>
    <w:rsid w:val="00942899"/>
    <w:rsid w:val="009474F1"/>
    <w:rsid w:val="0095032A"/>
    <w:rsid w:val="00950678"/>
    <w:rsid w:val="00950DA5"/>
    <w:rsid w:val="00952BFD"/>
    <w:rsid w:val="00954F08"/>
    <w:rsid w:val="00955517"/>
    <w:rsid w:val="00955554"/>
    <w:rsid w:val="00957CAB"/>
    <w:rsid w:val="00960D75"/>
    <w:rsid w:val="00962F70"/>
    <w:rsid w:val="00965342"/>
    <w:rsid w:val="00965681"/>
    <w:rsid w:val="00966AD1"/>
    <w:rsid w:val="00967491"/>
    <w:rsid w:val="009703FF"/>
    <w:rsid w:val="0097137A"/>
    <w:rsid w:val="00971A1C"/>
    <w:rsid w:val="00971A4E"/>
    <w:rsid w:val="00971BEE"/>
    <w:rsid w:val="009737AB"/>
    <w:rsid w:val="0097438F"/>
    <w:rsid w:val="00974415"/>
    <w:rsid w:val="00974FC5"/>
    <w:rsid w:val="00976A3B"/>
    <w:rsid w:val="00977865"/>
    <w:rsid w:val="009803FB"/>
    <w:rsid w:val="00980A8B"/>
    <w:rsid w:val="0098287D"/>
    <w:rsid w:val="0098290A"/>
    <w:rsid w:val="00985885"/>
    <w:rsid w:val="00986792"/>
    <w:rsid w:val="0098721E"/>
    <w:rsid w:val="0099054A"/>
    <w:rsid w:val="00991765"/>
    <w:rsid w:val="00991F13"/>
    <w:rsid w:val="00992C2D"/>
    <w:rsid w:val="00993042"/>
    <w:rsid w:val="009930EE"/>
    <w:rsid w:val="009930F2"/>
    <w:rsid w:val="00995A71"/>
    <w:rsid w:val="00996067"/>
    <w:rsid w:val="00996C8D"/>
    <w:rsid w:val="00997C9F"/>
    <w:rsid w:val="009A0790"/>
    <w:rsid w:val="009A1843"/>
    <w:rsid w:val="009A2BD8"/>
    <w:rsid w:val="009A4152"/>
    <w:rsid w:val="009A5A40"/>
    <w:rsid w:val="009A5E99"/>
    <w:rsid w:val="009A6631"/>
    <w:rsid w:val="009A7AC9"/>
    <w:rsid w:val="009A7C17"/>
    <w:rsid w:val="009B0D72"/>
    <w:rsid w:val="009B4B9A"/>
    <w:rsid w:val="009B5F3C"/>
    <w:rsid w:val="009B6700"/>
    <w:rsid w:val="009C018A"/>
    <w:rsid w:val="009C1BE2"/>
    <w:rsid w:val="009C4685"/>
    <w:rsid w:val="009C6640"/>
    <w:rsid w:val="009C7020"/>
    <w:rsid w:val="009D07D0"/>
    <w:rsid w:val="009D13AC"/>
    <w:rsid w:val="009D407C"/>
    <w:rsid w:val="009D5D82"/>
    <w:rsid w:val="009D783B"/>
    <w:rsid w:val="009E13F1"/>
    <w:rsid w:val="009E1727"/>
    <w:rsid w:val="009E198D"/>
    <w:rsid w:val="009E30BA"/>
    <w:rsid w:val="009E30F4"/>
    <w:rsid w:val="009E37DA"/>
    <w:rsid w:val="009E3C9B"/>
    <w:rsid w:val="009E3F2D"/>
    <w:rsid w:val="009E4027"/>
    <w:rsid w:val="009E4A1A"/>
    <w:rsid w:val="009E5CD2"/>
    <w:rsid w:val="009E5DB6"/>
    <w:rsid w:val="009E5E2E"/>
    <w:rsid w:val="009F0E1B"/>
    <w:rsid w:val="009F1017"/>
    <w:rsid w:val="009F1869"/>
    <w:rsid w:val="009F28CD"/>
    <w:rsid w:val="009F3EC7"/>
    <w:rsid w:val="009F4313"/>
    <w:rsid w:val="009F7B8E"/>
    <w:rsid w:val="009F7C43"/>
    <w:rsid w:val="00A006B6"/>
    <w:rsid w:val="00A0193E"/>
    <w:rsid w:val="00A02126"/>
    <w:rsid w:val="00A02549"/>
    <w:rsid w:val="00A035FE"/>
    <w:rsid w:val="00A042E6"/>
    <w:rsid w:val="00A04CB4"/>
    <w:rsid w:val="00A055E1"/>
    <w:rsid w:val="00A068D4"/>
    <w:rsid w:val="00A07139"/>
    <w:rsid w:val="00A075E6"/>
    <w:rsid w:val="00A102E1"/>
    <w:rsid w:val="00A10432"/>
    <w:rsid w:val="00A117F2"/>
    <w:rsid w:val="00A12F71"/>
    <w:rsid w:val="00A143A8"/>
    <w:rsid w:val="00A144D0"/>
    <w:rsid w:val="00A228D3"/>
    <w:rsid w:val="00A233D3"/>
    <w:rsid w:val="00A24460"/>
    <w:rsid w:val="00A24750"/>
    <w:rsid w:val="00A249F1"/>
    <w:rsid w:val="00A271EE"/>
    <w:rsid w:val="00A31264"/>
    <w:rsid w:val="00A312B4"/>
    <w:rsid w:val="00A32999"/>
    <w:rsid w:val="00A331AE"/>
    <w:rsid w:val="00A33EF9"/>
    <w:rsid w:val="00A3513F"/>
    <w:rsid w:val="00A356D8"/>
    <w:rsid w:val="00A37EEB"/>
    <w:rsid w:val="00A417F8"/>
    <w:rsid w:val="00A429A7"/>
    <w:rsid w:val="00A44255"/>
    <w:rsid w:val="00A50822"/>
    <w:rsid w:val="00A512C2"/>
    <w:rsid w:val="00A5165D"/>
    <w:rsid w:val="00A53664"/>
    <w:rsid w:val="00A614FA"/>
    <w:rsid w:val="00A62DD5"/>
    <w:rsid w:val="00A646A6"/>
    <w:rsid w:val="00A65C5B"/>
    <w:rsid w:val="00A6645A"/>
    <w:rsid w:val="00A70007"/>
    <w:rsid w:val="00A72817"/>
    <w:rsid w:val="00A74E43"/>
    <w:rsid w:val="00A75266"/>
    <w:rsid w:val="00A80544"/>
    <w:rsid w:val="00A80DF9"/>
    <w:rsid w:val="00A81FA3"/>
    <w:rsid w:val="00A81FE7"/>
    <w:rsid w:val="00A836B1"/>
    <w:rsid w:val="00A83C9C"/>
    <w:rsid w:val="00A845A8"/>
    <w:rsid w:val="00A8513B"/>
    <w:rsid w:val="00A8772C"/>
    <w:rsid w:val="00A877BC"/>
    <w:rsid w:val="00A913D6"/>
    <w:rsid w:val="00A91AC6"/>
    <w:rsid w:val="00A92D47"/>
    <w:rsid w:val="00A95467"/>
    <w:rsid w:val="00A96614"/>
    <w:rsid w:val="00A9698E"/>
    <w:rsid w:val="00A969BA"/>
    <w:rsid w:val="00AA05EA"/>
    <w:rsid w:val="00AA167E"/>
    <w:rsid w:val="00AA2980"/>
    <w:rsid w:val="00AA2F55"/>
    <w:rsid w:val="00AA3235"/>
    <w:rsid w:val="00AA3931"/>
    <w:rsid w:val="00AA7650"/>
    <w:rsid w:val="00AB17B9"/>
    <w:rsid w:val="00AB1ED6"/>
    <w:rsid w:val="00AB56E6"/>
    <w:rsid w:val="00AC066D"/>
    <w:rsid w:val="00AC2E6E"/>
    <w:rsid w:val="00AC306C"/>
    <w:rsid w:val="00AC459A"/>
    <w:rsid w:val="00AC59C4"/>
    <w:rsid w:val="00AC66DA"/>
    <w:rsid w:val="00AC7023"/>
    <w:rsid w:val="00AD0D57"/>
    <w:rsid w:val="00AD2462"/>
    <w:rsid w:val="00AD385E"/>
    <w:rsid w:val="00AD45E5"/>
    <w:rsid w:val="00AD7BF1"/>
    <w:rsid w:val="00AE0A91"/>
    <w:rsid w:val="00AE595B"/>
    <w:rsid w:val="00AE6607"/>
    <w:rsid w:val="00AF0D2D"/>
    <w:rsid w:val="00AF0D58"/>
    <w:rsid w:val="00AF168D"/>
    <w:rsid w:val="00AF27E7"/>
    <w:rsid w:val="00AF36F8"/>
    <w:rsid w:val="00AF40B9"/>
    <w:rsid w:val="00AF40FC"/>
    <w:rsid w:val="00AF5288"/>
    <w:rsid w:val="00AF60BC"/>
    <w:rsid w:val="00AF6407"/>
    <w:rsid w:val="00AF6538"/>
    <w:rsid w:val="00AF65BB"/>
    <w:rsid w:val="00AF6CD5"/>
    <w:rsid w:val="00AF79F4"/>
    <w:rsid w:val="00B01136"/>
    <w:rsid w:val="00B0177A"/>
    <w:rsid w:val="00B01CCE"/>
    <w:rsid w:val="00B02F0D"/>
    <w:rsid w:val="00B042A4"/>
    <w:rsid w:val="00B04328"/>
    <w:rsid w:val="00B0438E"/>
    <w:rsid w:val="00B056A4"/>
    <w:rsid w:val="00B05BDE"/>
    <w:rsid w:val="00B067A8"/>
    <w:rsid w:val="00B07063"/>
    <w:rsid w:val="00B10204"/>
    <w:rsid w:val="00B1279F"/>
    <w:rsid w:val="00B16C14"/>
    <w:rsid w:val="00B20538"/>
    <w:rsid w:val="00B20CEB"/>
    <w:rsid w:val="00B2127E"/>
    <w:rsid w:val="00B216C6"/>
    <w:rsid w:val="00B2192A"/>
    <w:rsid w:val="00B21AFD"/>
    <w:rsid w:val="00B22287"/>
    <w:rsid w:val="00B24CFD"/>
    <w:rsid w:val="00B25BA5"/>
    <w:rsid w:val="00B25F3A"/>
    <w:rsid w:val="00B25FD2"/>
    <w:rsid w:val="00B262FE"/>
    <w:rsid w:val="00B267BB"/>
    <w:rsid w:val="00B26815"/>
    <w:rsid w:val="00B2797C"/>
    <w:rsid w:val="00B27B7C"/>
    <w:rsid w:val="00B3189F"/>
    <w:rsid w:val="00B34429"/>
    <w:rsid w:val="00B34B65"/>
    <w:rsid w:val="00B3514E"/>
    <w:rsid w:val="00B35C78"/>
    <w:rsid w:val="00B35F71"/>
    <w:rsid w:val="00B36FCA"/>
    <w:rsid w:val="00B403DD"/>
    <w:rsid w:val="00B43943"/>
    <w:rsid w:val="00B46426"/>
    <w:rsid w:val="00B5078F"/>
    <w:rsid w:val="00B5129B"/>
    <w:rsid w:val="00B51452"/>
    <w:rsid w:val="00B521CD"/>
    <w:rsid w:val="00B5280B"/>
    <w:rsid w:val="00B52A9D"/>
    <w:rsid w:val="00B5405D"/>
    <w:rsid w:val="00B628FA"/>
    <w:rsid w:val="00B635A2"/>
    <w:rsid w:val="00B6376F"/>
    <w:rsid w:val="00B645AA"/>
    <w:rsid w:val="00B65672"/>
    <w:rsid w:val="00B66B2D"/>
    <w:rsid w:val="00B66C16"/>
    <w:rsid w:val="00B66D7B"/>
    <w:rsid w:val="00B67DE3"/>
    <w:rsid w:val="00B70C7D"/>
    <w:rsid w:val="00B7374D"/>
    <w:rsid w:val="00B74134"/>
    <w:rsid w:val="00B75581"/>
    <w:rsid w:val="00B76801"/>
    <w:rsid w:val="00B76A24"/>
    <w:rsid w:val="00B77567"/>
    <w:rsid w:val="00B80842"/>
    <w:rsid w:val="00B835A6"/>
    <w:rsid w:val="00B8535C"/>
    <w:rsid w:val="00B8786E"/>
    <w:rsid w:val="00B87B26"/>
    <w:rsid w:val="00B90744"/>
    <w:rsid w:val="00B920BC"/>
    <w:rsid w:val="00B9289C"/>
    <w:rsid w:val="00B93113"/>
    <w:rsid w:val="00B95E76"/>
    <w:rsid w:val="00B95E90"/>
    <w:rsid w:val="00B969CE"/>
    <w:rsid w:val="00B97D1E"/>
    <w:rsid w:val="00BA1580"/>
    <w:rsid w:val="00BA2916"/>
    <w:rsid w:val="00BB36CD"/>
    <w:rsid w:val="00BB412F"/>
    <w:rsid w:val="00BB716F"/>
    <w:rsid w:val="00BC07ED"/>
    <w:rsid w:val="00BC0C05"/>
    <w:rsid w:val="00BC5BF7"/>
    <w:rsid w:val="00BC6739"/>
    <w:rsid w:val="00BC686D"/>
    <w:rsid w:val="00BC7AD6"/>
    <w:rsid w:val="00BC7CE8"/>
    <w:rsid w:val="00BD0844"/>
    <w:rsid w:val="00BD2960"/>
    <w:rsid w:val="00BD41B4"/>
    <w:rsid w:val="00BD5FD0"/>
    <w:rsid w:val="00BE163B"/>
    <w:rsid w:val="00BE1EE9"/>
    <w:rsid w:val="00BE3FE3"/>
    <w:rsid w:val="00BE76B5"/>
    <w:rsid w:val="00BF048A"/>
    <w:rsid w:val="00BF2D18"/>
    <w:rsid w:val="00BF5C7B"/>
    <w:rsid w:val="00BF5DE5"/>
    <w:rsid w:val="00BF6B29"/>
    <w:rsid w:val="00C02898"/>
    <w:rsid w:val="00C05AA7"/>
    <w:rsid w:val="00C05C8A"/>
    <w:rsid w:val="00C05F1C"/>
    <w:rsid w:val="00C063C0"/>
    <w:rsid w:val="00C0641B"/>
    <w:rsid w:val="00C072A5"/>
    <w:rsid w:val="00C11CBA"/>
    <w:rsid w:val="00C130E9"/>
    <w:rsid w:val="00C164A0"/>
    <w:rsid w:val="00C1677D"/>
    <w:rsid w:val="00C16BCF"/>
    <w:rsid w:val="00C212EF"/>
    <w:rsid w:val="00C21412"/>
    <w:rsid w:val="00C217E5"/>
    <w:rsid w:val="00C21E91"/>
    <w:rsid w:val="00C2269E"/>
    <w:rsid w:val="00C23069"/>
    <w:rsid w:val="00C23F8D"/>
    <w:rsid w:val="00C24546"/>
    <w:rsid w:val="00C26DF5"/>
    <w:rsid w:val="00C304D1"/>
    <w:rsid w:val="00C30988"/>
    <w:rsid w:val="00C31F00"/>
    <w:rsid w:val="00C326C9"/>
    <w:rsid w:val="00C32E29"/>
    <w:rsid w:val="00C35D7C"/>
    <w:rsid w:val="00C36708"/>
    <w:rsid w:val="00C37EA2"/>
    <w:rsid w:val="00C41808"/>
    <w:rsid w:val="00C42166"/>
    <w:rsid w:val="00C42E58"/>
    <w:rsid w:val="00C45FC2"/>
    <w:rsid w:val="00C4739A"/>
    <w:rsid w:val="00C510B0"/>
    <w:rsid w:val="00C519B1"/>
    <w:rsid w:val="00C51D65"/>
    <w:rsid w:val="00C524D8"/>
    <w:rsid w:val="00C52D82"/>
    <w:rsid w:val="00C53427"/>
    <w:rsid w:val="00C55BB1"/>
    <w:rsid w:val="00C5602D"/>
    <w:rsid w:val="00C57222"/>
    <w:rsid w:val="00C57CEA"/>
    <w:rsid w:val="00C60185"/>
    <w:rsid w:val="00C60B6C"/>
    <w:rsid w:val="00C61046"/>
    <w:rsid w:val="00C636A2"/>
    <w:rsid w:val="00C638F3"/>
    <w:rsid w:val="00C6448A"/>
    <w:rsid w:val="00C64A5D"/>
    <w:rsid w:val="00C73877"/>
    <w:rsid w:val="00C739F7"/>
    <w:rsid w:val="00C75B30"/>
    <w:rsid w:val="00C774F3"/>
    <w:rsid w:val="00C802B6"/>
    <w:rsid w:val="00C820B4"/>
    <w:rsid w:val="00C82B5A"/>
    <w:rsid w:val="00C8349F"/>
    <w:rsid w:val="00C83D33"/>
    <w:rsid w:val="00C844E6"/>
    <w:rsid w:val="00C84730"/>
    <w:rsid w:val="00C84844"/>
    <w:rsid w:val="00C84ECA"/>
    <w:rsid w:val="00C86EF9"/>
    <w:rsid w:val="00C91400"/>
    <w:rsid w:val="00C9157A"/>
    <w:rsid w:val="00C917A7"/>
    <w:rsid w:val="00C92381"/>
    <w:rsid w:val="00C93028"/>
    <w:rsid w:val="00C93DB0"/>
    <w:rsid w:val="00C9610B"/>
    <w:rsid w:val="00C97258"/>
    <w:rsid w:val="00CA2271"/>
    <w:rsid w:val="00CA39AA"/>
    <w:rsid w:val="00CA52D4"/>
    <w:rsid w:val="00CA7450"/>
    <w:rsid w:val="00CA7E6C"/>
    <w:rsid w:val="00CB30CC"/>
    <w:rsid w:val="00CB51C0"/>
    <w:rsid w:val="00CB5DE8"/>
    <w:rsid w:val="00CC009C"/>
    <w:rsid w:val="00CC62B0"/>
    <w:rsid w:val="00CD0869"/>
    <w:rsid w:val="00CD20D6"/>
    <w:rsid w:val="00CD267D"/>
    <w:rsid w:val="00CD2844"/>
    <w:rsid w:val="00CD366D"/>
    <w:rsid w:val="00CD3D3E"/>
    <w:rsid w:val="00CD5E17"/>
    <w:rsid w:val="00CD78F5"/>
    <w:rsid w:val="00CD7F08"/>
    <w:rsid w:val="00CE0BFB"/>
    <w:rsid w:val="00CE0DF3"/>
    <w:rsid w:val="00CE2110"/>
    <w:rsid w:val="00CE47C6"/>
    <w:rsid w:val="00CE4F7B"/>
    <w:rsid w:val="00CE72B3"/>
    <w:rsid w:val="00CF06A9"/>
    <w:rsid w:val="00CF0E97"/>
    <w:rsid w:val="00CF1281"/>
    <w:rsid w:val="00CF1BD3"/>
    <w:rsid w:val="00CF2445"/>
    <w:rsid w:val="00CF2A39"/>
    <w:rsid w:val="00CF325E"/>
    <w:rsid w:val="00CF3BCF"/>
    <w:rsid w:val="00CF7F3D"/>
    <w:rsid w:val="00D0135D"/>
    <w:rsid w:val="00D023CF"/>
    <w:rsid w:val="00D03269"/>
    <w:rsid w:val="00D04435"/>
    <w:rsid w:val="00D04D60"/>
    <w:rsid w:val="00D050F2"/>
    <w:rsid w:val="00D06777"/>
    <w:rsid w:val="00D07918"/>
    <w:rsid w:val="00D10266"/>
    <w:rsid w:val="00D1295B"/>
    <w:rsid w:val="00D13A9F"/>
    <w:rsid w:val="00D15505"/>
    <w:rsid w:val="00D15C7D"/>
    <w:rsid w:val="00D15E16"/>
    <w:rsid w:val="00D17595"/>
    <w:rsid w:val="00D17886"/>
    <w:rsid w:val="00D20194"/>
    <w:rsid w:val="00D20206"/>
    <w:rsid w:val="00D22CDD"/>
    <w:rsid w:val="00D243ED"/>
    <w:rsid w:val="00D24931"/>
    <w:rsid w:val="00D25EE7"/>
    <w:rsid w:val="00D26F4A"/>
    <w:rsid w:val="00D27226"/>
    <w:rsid w:val="00D30AB8"/>
    <w:rsid w:val="00D31BDC"/>
    <w:rsid w:val="00D33F14"/>
    <w:rsid w:val="00D347FB"/>
    <w:rsid w:val="00D34A3E"/>
    <w:rsid w:val="00D37A10"/>
    <w:rsid w:val="00D41672"/>
    <w:rsid w:val="00D42187"/>
    <w:rsid w:val="00D43349"/>
    <w:rsid w:val="00D4631A"/>
    <w:rsid w:val="00D47709"/>
    <w:rsid w:val="00D51392"/>
    <w:rsid w:val="00D5141B"/>
    <w:rsid w:val="00D52DA4"/>
    <w:rsid w:val="00D530BB"/>
    <w:rsid w:val="00D53C78"/>
    <w:rsid w:val="00D54CD6"/>
    <w:rsid w:val="00D5636C"/>
    <w:rsid w:val="00D63289"/>
    <w:rsid w:val="00D65ABF"/>
    <w:rsid w:val="00D67637"/>
    <w:rsid w:val="00D67F66"/>
    <w:rsid w:val="00D72578"/>
    <w:rsid w:val="00D72882"/>
    <w:rsid w:val="00D72AD8"/>
    <w:rsid w:val="00D74664"/>
    <w:rsid w:val="00D75118"/>
    <w:rsid w:val="00D80301"/>
    <w:rsid w:val="00D8034C"/>
    <w:rsid w:val="00D813EF"/>
    <w:rsid w:val="00D81BB1"/>
    <w:rsid w:val="00D84400"/>
    <w:rsid w:val="00D84976"/>
    <w:rsid w:val="00D849CA"/>
    <w:rsid w:val="00D85DA3"/>
    <w:rsid w:val="00D919AE"/>
    <w:rsid w:val="00D91BC6"/>
    <w:rsid w:val="00D9244D"/>
    <w:rsid w:val="00D927D8"/>
    <w:rsid w:val="00D93164"/>
    <w:rsid w:val="00D93B82"/>
    <w:rsid w:val="00D941A0"/>
    <w:rsid w:val="00D96BBA"/>
    <w:rsid w:val="00DA0050"/>
    <w:rsid w:val="00DA06D7"/>
    <w:rsid w:val="00DA0AE9"/>
    <w:rsid w:val="00DA1434"/>
    <w:rsid w:val="00DA2B19"/>
    <w:rsid w:val="00DA2B2F"/>
    <w:rsid w:val="00DA5CB6"/>
    <w:rsid w:val="00DA60A7"/>
    <w:rsid w:val="00DB208D"/>
    <w:rsid w:val="00DB278A"/>
    <w:rsid w:val="00DB4794"/>
    <w:rsid w:val="00DB4E22"/>
    <w:rsid w:val="00DC156E"/>
    <w:rsid w:val="00DC193F"/>
    <w:rsid w:val="00DC1B7B"/>
    <w:rsid w:val="00DC2510"/>
    <w:rsid w:val="00DC2F28"/>
    <w:rsid w:val="00DC347C"/>
    <w:rsid w:val="00DC7621"/>
    <w:rsid w:val="00DD1A23"/>
    <w:rsid w:val="00DD204A"/>
    <w:rsid w:val="00DD26C0"/>
    <w:rsid w:val="00DD2853"/>
    <w:rsid w:val="00DD2C14"/>
    <w:rsid w:val="00DD3F1E"/>
    <w:rsid w:val="00DD63E0"/>
    <w:rsid w:val="00DD650A"/>
    <w:rsid w:val="00DE0A5C"/>
    <w:rsid w:val="00DE1C70"/>
    <w:rsid w:val="00DE2A61"/>
    <w:rsid w:val="00DE37EA"/>
    <w:rsid w:val="00DE3DF9"/>
    <w:rsid w:val="00DE49D4"/>
    <w:rsid w:val="00DE4FBC"/>
    <w:rsid w:val="00DE6AFF"/>
    <w:rsid w:val="00DF0718"/>
    <w:rsid w:val="00DF0F1D"/>
    <w:rsid w:val="00DF2A1F"/>
    <w:rsid w:val="00DF2F84"/>
    <w:rsid w:val="00DF3F0B"/>
    <w:rsid w:val="00DF42CD"/>
    <w:rsid w:val="00DF44CB"/>
    <w:rsid w:val="00DF6748"/>
    <w:rsid w:val="00E03F08"/>
    <w:rsid w:val="00E052FA"/>
    <w:rsid w:val="00E05D25"/>
    <w:rsid w:val="00E10A33"/>
    <w:rsid w:val="00E12CDB"/>
    <w:rsid w:val="00E12D8D"/>
    <w:rsid w:val="00E13379"/>
    <w:rsid w:val="00E13785"/>
    <w:rsid w:val="00E13DFD"/>
    <w:rsid w:val="00E1414C"/>
    <w:rsid w:val="00E144CC"/>
    <w:rsid w:val="00E15350"/>
    <w:rsid w:val="00E15677"/>
    <w:rsid w:val="00E15F8A"/>
    <w:rsid w:val="00E1637F"/>
    <w:rsid w:val="00E16A25"/>
    <w:rsid w:val="00E1763D"/>
    <w:rsid w:val="00E177C8"/>
    <w:rsid w:val="00E2119D"/>
    <w:rsid w:val="00E22045"/>
    <w:rsid w:val="00E235AC"/>
    <w:rsid w:val="00E24E4B"/>
    <w:rsid w:val="00E25083"/>
    <w:rsid w:val="00E27761"/>
    <w:rsid w:val="00E301DA"/>
    <w:rsid w:val="00E31006"/>
    <w:rsid w:val="00E31381"/>
    <w:rsid w:val="00E331FC"/>
    <w:rsid w:val="00E37A4F"/>
    <w:rsid w:val="00E40285"/>
    <w:rsid w:val="00E40C6B"/>
    <w:rsid w:val="00E44832"/>
    <w:rsid w:val="00E4655E"/>
    <w:rsid w:val="00E46A25"/>
    <w:rsid w:val="00E47E57"/>
    <w:rsid w:val="00E510EA"/>
    <w:rsid w:val="00E5113E"/>
    <w:rsid w:val="00E52876"/>
    <w:rsid w:val="00E52CDC"/>
    <w:rsid w:val="00E534AE"/>
    <w:rsid w:val="00E54B38"/>
    <w:rsid w:val="00E55AA5"/>
    <w:rsid w:val="00E55EC9"/>
    <w:rsid w:val="00E56751"/>
    <w:rsid w:val="00E56FC0"/>
    <w:rsid w:val="00E57B17"/>
    <w:rsid w:val="00E61211"/>
    <w:rsid w:val="00E6257C"/>
    <w:rsid w:val="00E62897"/>
    <w:rsid w:val="00E62B93"/>
    <w:rsid w:val="00E6438B"/>
    <w:rsid w:val="00E6459C"/>
    <w:rsid w:val="00E64D54"/>
    <w:rsid w:val="00E6566B"/>
    <w:rsid w:val="00E700AE"/>
    <w:rsid w:val="00E750CD"/>
    <w:rsid w:val="00E761D1"/>
    <w:rsid w:val="00E7636B"/>
    <w:rsid w:val="00E76AD5"/>
    <w:rsid w:val="00E77A0B"/>
    <w:rsid w:val="00E80FBB"/>
    <w:rsid w:val="00E811ED"/>
    <w:rsid w:val="00E82D9B"/>
    <w:rsid w:val="00E83324"/>
    <w:rsid w:val="00E8335F"/>
    <w:rsid w:val="00E837B3"/>
    <w:rsid w:val="00E86C49"/>
    <w:rsid w:val="00E90FB4"/>
    <w:rsid w:val="00E9131C"/>
    <w:rsid w:val="00E9164D"/>
    <w:rsid w:val="00E92C9B"/>
    <w:rsid w:val="00E94132"/>
    <w:rsid w:val="00E9491C"/>
    <w:rsid w:val="00E969DE"/>
    <w:rsid w:val="00EA03BE"/>
    <w:rsid w:val="00EA09C2"/>
    <w:rsid w:val="00EA0F3A"/>
    <w:rsid w:val="00EA1C6C"/>
    <w:rsid w:val="00EA2438"/>
    <w:rsid w:val="00EA30F0"/>
    <w:rsid w:val="00EA3CDE"/>
    <w:rsid w:val="00EA40F5"/>
    <w:rsid w:val="00EA5B31"/>
    <w:rsid w:val="00EA6F16"/>
    <w:rsid w:val="00EA711C"/>
    <w:rsid w:val="00EA78E1"/>
    <w:rsid w:val="00EB03D9"/>
    <w:rsid w:val="00EB0655"/>
    <w:rsid w:val="00EB0C85"/>
    <w:rsid w:val="00EB27BB"/>
    <w:rsid w:val="00EB45D5"/>
    <w:rsid w:val="00EB467D"/>
    <w:rsid w:val="00EC057D"/>
    <w:rsid w:val="00EC0CF1"/>
    <w:rsid w:val="00EC1253"/>
    <w:rsid w:val="00EC1CC3"/>
    <w:rsid w:val="00EC1FD7"/>
    <w:rsid w:val="00EC2125"/>
    <w:rsid w:val="00EC2D7B"/>
    <w:rsid w:val="00EC4A54"/>
    <w:rsid w:val="00EC569B"/>
    <w:rsid w:val="00EC5F51"/>
    <w:rsid w:val="00EC61BC"/>
    <w:rsid w:val="00EC7F19"/>
    <w:rsid w:val="00ED22DC"/>
    <w:rsid w:val="00ED29F5"/>
    <w:rsid w:val="00ED30A3"/>
    <w:rsid w:val="00ED34BA"/>
    <w:rsid w:val="00ED47CB"/>
    <w:rsid w:val="00ED69C4"/>
    <w:rsid w:val="00ED776F"/>
    <w:rsid w:val="00EE2845"/>
    <w:rsid w:val="00EE3D9C"/>
    <w:rsid w:val="00EE51DB"/>
    <w:rsid w:val="00EE5226"/>
    <w:rsid w:val="00EE67FC"/>
    <w:rsid w:val="00EE7EF6"/>
    <w:rsid w:val="00EF31FD"/>
    <w:rsid w:val="00EF43AD"/>
    <w:rsid w:val="00F021F0"/>
    <w:rsid w:val="00F02FCC"/>
    <w:rsid w:val="00F054F9"/>
    <w:rsid w:val="00F056B1"/>
    <w:rsid w:val="00F05B59"/>
    <w:rsid w:val="00F1401B"/>
    <w:rsid w:val="00F14DB7"/>
    <w:rsid w:val="00F173D2"/>
    <w:rsid w:val="00F17A70"/>
    <w:rsid w:val="00F20495"/>
    <w:rsid w:val="00F20D24"/>
    <w:rsid w:val="00F213B9"/>
    <w:rsid w:val="00F21977"/>
    <w:rsid w:val="00F23C37"/>
    <w:rsid w:val="00F25F64"/>
    <w:rsid w:val="00F265CC"/>
    <w:rsid w:val="00F275C6"/>
    <w:rsid w:val="00F276F1"/>
    <w:rsid w:val="00F3030B"/>
    <w:rsid w:val="00F30DD5"/>
    <w:rsid w:val="00F33A61"/>
    <w:rsid w:val="00F3449C"/>
    <w:rsid w:val="00F36551"/>
    <w:rsid w:val="00F41A0B"/>
    <w:rsid w:val="00F43B70"/>
    <w:rsid w:val="00F45F22"/>
    <w:rsid w:val="00F4630E"/>
    <w:rsid w:val="00F46E8E"/>
    <w:rsid w:val="00F4736C"/>
    <w:rsid w:val="00F4786D"/>
    <w:rsid w:val="00F505C3"/>
    <w:rsid w:val="00F509D9"/>
    <w:rsid w:val="00F510C2"/>
    <w:rsid w:val="00F519A5"/>
    <w:rsid w:val="00F52AEF"/>
    <w:rsid w:val="00F54B9B"/>
    <w:rsid w:val="00F563FD"/>
    <w:rsid w:val="00F56C06"/>
    <w:rsid w:val="00F572C8"/>
    <w:rsid w:val="00F6092A"/>
    <w:rsid w:val="00F61342"/>
    <w:rsid w:val="00F6199D"/>
    <w:rsid w:val="00F621DE"/>
    <w:rsid w:val="00F622A7"/>
    <w:rsid w:val="00F63E2D"/>
    <w:rsid w:val="00F6458F"/>
    <w:rsid w:val="00F64D2B"/>
    <w:rsid w:val="00F6619F"/>
    <w:rsid w:val="00F67879"/>
    <w:rsid w:val="00F72182"/>
    <w:rsid w:val="00F72FA9"/>
    <w:rsid w:val="00F749C9"/>
    <w:rsid w:val="00F80224"/>
    <w:rsid w:val="00F81E24"/>
    <w:rsid w:val="00F81EB3"/>
    <w:rsid w:val="00F83B0B"/>
    <w:rsid w:val="00F83FD1"/>
    <w:rsid w:val="00F848CA"/>
    <w:rsid w:val="00F8669C"/>
    <w:rsid w:val="00F86916"/>
    <w:rsid w:val="00F86C8F"/>
    <w:rsid w:val="00F86E56"/>
    <w:rsid w:val="00F87C33"/>
    <w:rsid w:val="00F90D06"/>
    <w:rsid w:val="00F931FC"/>
    <w:rsid w:val="00F936CD"/>
    <w:rsid w:val="00F937E4"/>
    <w:rsid w:val="00F93F32"/>
    <w:rsid w:val="00F94D35"/>
    <w:rsid w:val="00F94F41"/>
    <w:rsid w:val="00FA17D0"/>
    <w:rsid w:val="00FA1F4A"/>
    <w:rsid w:val="00FA2007"/>
    <w:rsid w:val="00FA3951"/>
    <w:rsid w:val="00FA42A1"/>
    <w:rsid w:val="00FA5A7A"/>
    <w:rsid w:val="00FA5F2F"/>
    <w:rsid w:val="00FA7395"/>
    <w:rsid w:val="00FB033F"/>
    <w:rsid w:val="00FB03F7"/>
    <w:rsid w:val="00FB3CCE"/>
    <w:rsid w:val="00FB657E"/>
    <w:rsid w:val="00FC1A10"/>
    <w:rsid w:val="00FC3984"/>
    <w:rsid w:val="00FC5D2E"/>
    <w:rsid w:val="00FC63C7"/>
    <w:rsid w:val="00FD049D"/>
    <w:rsid w:val="00FD063F"/>
    <w:rsid w:val="00FD09F8"/>
    <w:rsid w:val="00FD1828"/>
    <w:rsid w:val="00FD2094"/>
    <w:rsid w:val="00FD4E71"/>
    <w:rsid w:val="00FD50C8"/>
    <w:rsid w:val="00FE0CDE"/>
    <w:rsid w:val="00FE1DFF"/>
    <w:rsid w:val="00FE37C7"/>
    <w:rsid w:val="00FE3B95"/>
    <w:rsid w:val="00FE3BC2"/>
    <w:rsid w:val="00FF045B"/>
    <w:rsid w:val="00FF1C55"/>
    <w:rsid w:val="00FF2BC0"/>
    <w:rsid w:val="00FF2CC3"/>
    <w:rsid w:val="00FF5D31"/>
    <w:rsid w:val="00FF711C"/>
    <w:rsid w:val="02850C9B"/>
    <w:rsid w:val="046C3A5C"/>
    <w:rsid w:val="069279F2"/>
    <w:rsid w:val="06E63FAC"/>
    <w:rsid w:val="0A686C9C"/>
    <w:rsid w:val="0AAA4270"/>
    <w:rsid w:val="0B975361"/>
    <w:rsid w:val="0C8220ED"/>
    <w:rsid w:val="0EDD43E9"/>
    <w:rsid w:val="15117E75"/>
    <w:rsid w:val="151718F0"/>
    <w:rsid w:val="18C60944"/>
    <w:rsid w:val="1B151283"/>
    <w:rsid w:val="1BE70BAE"/>
    <w:rsid w:val="1D571F35"/>
    <w:rsid w:val="1DD804DD"/>
    <w:rsid w:val="1ECE1B68"/>
    <w:rsid w:val="2099751F"/>
    <w:rsid w:val="21304595"/>
    <w:rsid w:val="225F69E1"/>
    <w:rsid w:val="2500525C"/>
    <w:rsid w:val="2A0B4D41"/>
    <w:rsid w:val="2C6B0CB4"/>
    <w:rsid w:val="2D606CF6"/>
    <w:rsid w:val="30487BE8"/>
    <w:rsid w:val="34AD09F1"/>
    <w:rsid w:val="35157C05"/>
    <w:rsid w:val="35440C2B"/>
    <w:rsid w:val="35974CB6"/>
    <w:rsid w:val="38A63893"/>
    <w:rsid w:val="38CC0132"/>
    <w:rsid w:val="392E4AD8"/>
    <w:rsid w:val="3C8B6346"/>
    <w:rsid w:val="3D05658E"/>
    <w:rsid w:val="3D3F58C2"/>
    <w:rsid w:val="3EC73F36"/>
    <w:rsid w:val="3FFC1296"/>
    <w:rsid w:val="408E19DF"/>
    <w:rsid w:val="414C181E"/>
    <w:rsid w:val="48E361DD"/>
    <w:rsid w:val="4A1B6032"/>
    <w:rsid w:val="4B08189A"/>
    <w:rsid w:val="4B320641"/>
    <w:rsid w:val="4C1C3880"/>
    <w:rsid w:val="4E92695D"/>
    <w:rsid w:val="4EB35DF2"/>
    <w:rsid w:val="549B296B"/>
    <w:rsid w:val="573678A3"/>
    <w:rsid w:val="597A5C2B"/>
    <w:rsid w:val="5AFD366E"/>
    <w:rsid w:val="5D5A57C1"/>
    <w:rsid w:val="61A93A67"/>
    <w:rsid w:val="63BB4986"/>
    <w:rsid w:val="64787B65"/>
    <w:rsid w:val="651F02A8"/>
    <w:rsid w:val="6CA41576"/>
    <w:rsid w:val="6FA450F5"/>
    <w:rsid w:val="74A01ECE"/>
    <w:rsid w:val="74E92A76"/>
    <w:rsid w:val="778644ED"/>
    <w:rsid w:val="78085471"/>
    <w:rsid w:val="78DC0503"/>
    <w:rsid w:val="7EF459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nhideWhenUsed="0"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heme="minorHAnsi" w:hAnsiTheme="minorHAnsi" w:eastAsiaTheme="minorEastAsia" w:cstheme="minorBidi"/>
      <w:kern w:val="2"/>
      <w:sz w:val="21"/>
      <w:szCs w:val="21"/>
      <w:lang w:val="en-US" w:eastAsia="zh-CN" w:bidi="ar-SA"/>
    </w:rPr>
  </w:style>
  <w:style w:type="paragraph" w:styleId="2">
    <w:name w:val="heading 1"/>
    <w:basedOn w:val="1"/>
    <w:next w:val="1"/>
    <w:link w:val="36"/>
    <w:qFormat/>
    <w:uiPriority w:val="9"/>
    <w:pPr>
      <w:keepNext/>
      <w:keepLines/>
      <w:numPr>
        <w:ilvl w:val="0"/>
        <w:numId w:val="1"/>
      </w:numPr>
      <w:tabs>
        <w:tab w:val="left" w:pos="420"/>
      </w:tabs>
      <w:ind w:firstLineChars="0"/>
      <w:jc w:val="left"/>
      <w:outlineLvl w:val="0"/>
    </w:pPr>
    <w:rPr>
      <w:rFonts w:eastAsia="宋体"/>
      <w:b/>
      <w:bCs/>
      <w:kern w:val="44"/>
      <w:sz w:val="32"/>
      <w:szCs w:val="44"/>
    </w:rPr>
  </w:style>
  <w:style w:type="paragraph" w:styleId="3">
    <w:name w:val="heading 2"/>
    <w:basedOn w:val="1"/>
    <w:next w:val="1"/>
    <w:link w:val="38"/>
    <w:unhideWhenUsed/>
    <w:qFormat/>
    <w:uiPriority w:val="9"/>
    <w:pPr>
      <w:keepNext/>
      <w:keepLines/>
      <w:numPr>
        <w:ilvl w:val="1"/>
        <w:numId w:val="1"/>
      </w:numPr>
      <w:ind w:firstLineChars="0"/>
      <w:outlineLvl w:val="1"/>
    </w:pPr>
    <w:rPr>
      <w:rFonts w:ascii="Times New Roman" w:hAnsi="Times New Roman" w:eastAsia="宋体" w:cstheme="majorBidi"/>
      <w:b/>
      <w:bCs/>
      <w:sz w:val="28"/>
      <w:szCs w:val="32"/>
    </w:rPr>
  </w:style>
  <w:style w:type="paragraph" w:styleId="4">
    <w:name w:val="heading 3"/>
    <w:basedOn w:val="1"/>
    <w:next w:val="1"/>
    <w:link w:val="39"/>
    <w:unhideWhenUsed/>
    <w:qFormat/>
    <w:uiPriority w:val="9"/>
    <w:pPr>
      <w:keepNext/>
      <w:keepLines/>
      <w:numPr>
        <w:ilvl w:val="2"/>
        <w:numId w:val="1"/>
      </w:numPr>
      <w:tabs>
        <w:tab w:val="left" w:pos="420"/>
      </w:tabs>
      <w:ind w:firstLineChars="0"/>
      <w:outlineLvl w:val="2"/>
    </w:pPr>
    <w:rPr>
      <w:rFonts w:ascii="Times New Roman" w:hAnsi="Times New Roman" w:eastAsia="宋体"/>
      <w:b/>
      <w:bCs/>
      <w:sz w:val="24"/>
      <w:szCs w:val="32"/>
    </w:rPr>
  </w:style>
  <w:style w:type="paragraph" w:styleId="5">
    <w:name w:val="heading 4"/>
    <w:basedOn w:val="1"/>
    <w:next w:val="1"/>
    <w:link w:val="40"/>
    <w:unhideWhenUsed/>
    <w:qFormat/>
    <w:uiPriority w:val="9"/>
    <w:pPr>
      <w:keepNext/>
      <w:keepLines/>
      <w:numPr>
        <w:ilvl w:val="3"/>
        <w:numId w:val="1"/>
      </w:numPr>
      <w:ind w:firstLineChars="0"/>
      <w:outlineLvl w:val="3"/>
    </w:pPr>
    <w:rPr>
      <w:rFonts w:eastAsia="Times New Roman" w:asciiTheme="majorHAnsi" w:hAnsiTheme="majorHAnsi" w:cstheme="majorBidi"/>
      <w:b/>
      <w:bCs/>
      <w:szCs w:val="28"/>
    </w:rPr>
  </w:style>
  <w:style w:type="paragraph" w:styleId="6">
    <w:name w:val="heading 5"/>
    <w:basedOn w:val="1"/>
    <w:next w:val="1"/>
    <w:link w:val="35"/>
    <w:qFormat/>
    <w:uiPriority w:val="9"/>
    <w:pPr>
      <w:widowControl/>
      <w:numPr>
        <w:ilvl w:val="4"/>
        <w:numId w:val="1"/>
      </w:numPr>
      <w:spacing w:before="100" w:beforeAutospacing="1" w:after="100" w:afterAutospacing="1"/>
      <w:ind w:firstLineChars="0"/>
      <w:jc w:val="left"/>
      <w:outlineLvl w:val="4"/>
    </w:pPr>
    <w:rPr>
      <w:rFonts w:ascii="宋体" w:hAnsi="宋体" w:cs="宋体"/>
      <w:b/>
      <w:bCs/>
      <w:kern w:val="0"/>
      <w:sz w:val="20"/>
      <w:szCs w:val="20"/>
    </w:rPr>
  </w:style>
  <w:style w:type="paragraph" w:styleId="7">
    <w:name w:val="heading 6"/>
    <w:basedOn w:val="1"/>
    <w:next w:val="1"/>
    <w:link w:val="41"/>
    <w:semiHidden/>
    <w:unhideWhenUsed/>
    <w:qFormat/>
    <w:uiPriority w:val="9"/>
    <w:pPr>
      <w:keepNext/>
      <w:keepLines/>
      <w:numPr>
        <w:ilvl w:val="5"/>
        <w:numId w:val="1"/>
      </w:numPr>
      <w:spacing w:before="240" w:after="64" w:line="320" w:lineRule="auto"/>
      <w:ind w:firstLineChars="0"/>
      <w:outlineLvl w:val="5"/>
    </w:pPr>
    <w:rPr>
      <w:rFonts w:asciiTheme="majorHAnsi" w:hAnsiTheme="majorHAnsi" w:eastAsiaTheme="majorEastAsia" w:cstheme="majorBidi"/>
      <w:b/>
      <w:bCs/>
      <w:szCs w:val="24"/>
    </w:rPr>
  </w:style>
  <w:style w:type="paragraph" w:styleId="8">
    <w:name w:val="heading 7"/>
    <w:basedOn w:val="1"/>
    <w:next w:val="1"/>
    <w:link w:val="42"/>
    <w:semiHidden/>
    <w:unhideWhenUsed/>
    <w:qFormat/>
    <w:uiPriority w:val="9"/>
    <w:pPr>
      <w:keepNext/>
      <w:keepLines/>
      <w:numPr>
        <w:ilvl w:val="6"/>
        <w:numId w:val="1"/>
      </w:numPr>
      <w:spacing w:before="240" w:after="64" w:line="320" w:lineRule="auto"/>
      <w:ind w:firstLineChars="0"/>
      <w:outlineLvl w:val="6"/>
    </w:pPr>
    <w:rPr>
      <w:b/>
      <w:bCs/>
      <w:szCs w:val="24"/>
    </w:rPr>
  </w:style>
  <w:style w:type="paragraph" w:styleId="9">
    <w:name w:val="heading 8"/>
    <w:basedOn w:val="1"/>
    <w:next w:val="1"/>
    <w:link w:val="43"/>
    <w:semiHidden/>
    <w:unhideWhenUsed/>
    <w:qFormat/>
    <w:uiPriority w:val="9"/>
    <w:pPr>
      <w:keepNext/>
      <w:keepLines/>
      <w:numPr>
        <w:ilvl w:val="7"/>
        <w:numId w:val="1"/>
      </w:numPr>
      <w:spacing w:before="240" w:after="64" w:line="320" w:lineRule="auto"/>
      <w:ind w:firstLineChars="0"/>
      <w:outlineLvl w:val="7"/>
    </w:pPr>
    <w:rPr>
      <w:rFonts w:asciiTheme="majorHAnsi" w:hAnsiTheme="majorHAnsi" w:eastAsiaTheme="majorEastAsia" w:cstheme="majorBidi"/>
      <w:szCs w:val="24"/>
    </w:rPr>
  </w:style>
  <w:style w:type="paragraph" w:styleId="10">
    <w:name w:val="heading 9"/>
    <w:basedOn w:val="1"/>
    <w:next w:val="1"/>
    <w:link w:val="44"/>
    <w:semiHidden/>
    <w:unhideWhenUsed/>
    <w:qFormat/>
    <w:uiPriority w:val="9"/>
    <w:pPr>
      <w:keepNext/>
      <w:keepLines/>
      <w:numPr>
        <w:ilvl w:val="8"/>
        <w:numId w:val="1"/>
      </w:numPr>
      <w:spacing w:before="240" w:after="64" w:line="320" w:lineRule="auto"/>
      <w:ind w:firstLineChars="0"/>
      <w:outlineLvl w:val="8"/>
    </w:pPr>
    <w:rPr>
      <w:rFonts w:asciiTheme="majorHAnsi" w:hAnsiTheme="majorHAnsi" w:eastAsiaTheme="majorEastAsia" w:cstheme="majorBidi"/>
    </w:rPr>
  </w:style>
  <w:style w:type="character" w:default="1" w:styleId="27">
    <w:name w:val="Default Paragraph Font"/>
    <w:semiHidden/>
    <w:unhideWhenUsed/>
    <w:qFormat/>
    <w:uiPriority w:val="1"/>
  </w:style>
  <w:style w:type="table" w:default="1" w:styleId="25">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unhideWhenUsed/>
    <w:qFormat/>
    <w:uiPriority w:val="39"/>
    <w:pPr>
      <w:ind w:left="1260"/>
      <w:jc w:val="left"/>
    </w:pPr>
    <w:rPr>
      <w:rFonts w:eastAsiaTheme="minorHAnsi"/>
      <w:sz w:val="18"/>
      <w:szCs w:val="18"/>
    </w:rPr>
  </w:style>
  <w:style w:type="paragraph" w:styleId="12">
    <w:name w:val="toc 5"/>
    <w:basedOn w:val="1"/>
    <w:next w:val="1"/>
    <w:unhideWhenUsed/>
    <w:qFormat/>
    <w:uiPriority w:val="39"/>
    <w:pPr>
      <w:ind w:left="840"/>
      <w:jc w:val="left"/>
    </w:pPr>
    <w:rPr>
      <w:rFonts w:eastAsiaTheme="minorHAnsi"/>
      <w:sz w:val="18"/>
      <w:szCs w:val="18"/>
    </w:rPr>
  </w:style>
  <w:style w:type="paragraph" w:styleId="13">
    <w:name w:val="toc 3"/>
    <w:basedOn w:val="1"/>
    <w:next w:val="1"/>
    <w:unhideWhenUsed/>
    <w:qFormat/>
    <w:uiPriority w:val="39"/>
    <w:pPr>
      <w:ind w:left="420"/>
      <w:jc w:val="left"/>
    </w:pPr>
    <w:rPr>
      <w:rFonts w:eastAsiaTheme="minorHAnsi"/>
      <w:i/>
      <w:iCs/>
      <w:sz w:val="20"/>
      <w:szCs w:val="20"/>
    </w:rPr>
  </w:style>
  <w:style w:type="paragraph" w:styleId="14">
    <w:name w:val="toc 8"/>
    <w:basedOn w:val="1"/>
    <w:next w:val="1"/>
    <w:unhideWhenUsed/>
    <w:qFormat/>
    <w:uiPriority w:val="39"/>
    <w:pPr>
      <w:ind w:left="1470"/>
      <w:jc w:val="left"/>
    </w:pPr>
    <w:rPr>
      <w:rFonts w:eastAsiaTheme="minorHAnsi"/>
      <w:sz w:val="18"/>
      <w:szCs w:val="18"/>
    </w:rPr>
  </w:style>
  <w:style w:type="paragraph" w:styleId="15">
    <w:name w:val="Date"/>
    <w:basedOn w:val="1"/>
    <w:next w:val="1"/>
    <w:link w:val="54"/>
    <w:semiHidden/>
    <w:unhideWhenUsed/>
    <w:qFormat/>
    <w:uiPriority w:val="99"/>
    <w:pPr>
      <w:ind w:left="100" w:leftChars="2500"/>
    </w:pPr>
  </w:style>
  <w:style w:type="paragraph" w:styleId="16">
    <w:name w:val="Balloon Text"/>
    <w:basedOn w:val="1"/>
    <w:link w:val="55"/>
    <w:semiHidden/>
    <w:unhideWhenUsed/>
    <w:qFormat/>
    <w:uiPriority w:val="99"/>
    <w:pPr>
      <w:spacing w:line="240" w:lineRule="auto"/>
    </w:pPr>
    <w:rPr>
      <w:sz w:val="18"/>
      <w:szCs w:val="18"/>
    </w:rPr>
  </w:style>
  <w:style w:type="paragraph" w:styleId="17">
    <w:name w:val="footer"/>
    <w:basedOn w:val="1"/>
    <w:link w:val="32"/>
    <w:unhideWhenUsed/>
    <w:qFormat/>
    <w:uiPriority w:val="99"/>
    <w:pPr>
      <w:tabs>
        <w:tab w:val="center" w:pos="4153"/>
        <w:tab w:val="right" w:pos="8306"/>
      </w:tabs>
      <w:snapToGrid w:val="0"/>
      <w:jc w:val="left"/>
    </w:pPr>
    <w:rPr>
      <w:sz w:val="18"/>
      <w:szCs w:val="18"/>
    </w:rPr>
  </w:style>
  <w:style w:type="paragraph" w:styleId="18">
    <w:name w:val="header"/>
    <w:basedOn w:val="1"/>
    <w:link w:val="31"/>
    <w:unhideWhenUsed/>
    <w:qFormat/>
    <w:uiPriority w:val="99"/>
    <w:pPr>
      <w:pBdr>
        <w:bottom w:val="single" w:color="auto" w:sz="6" w:space="1"/>
      </w:pBdr>
      <w:tabs>
        <w:tab w:val="center" w:pos="4153"/>
        <w:tab w:val="right" w:pos="8306"/>
      </w:tabs>
      <w:snapToGrid w:val="0"/>
      <w:jc w:val="center"/>
    </w:pPr>
    <w:rPr>
      <w:sz w:val="18"/>
      <w:szCs w:val="18"/>
    </w:rPr>
  </w:style>
  <w:style w:type="paragraph" w:styleId="19">
    <w:name w:val="toc 1"/>
    <w:basedOn w:val="1"/>
    <w:next w:val="1"/>
    <w:unhideWhenUsed/>
    <w:qFormat/>
    <w:uiPriority w:val="39"/>
    <w:pPr>
      <w:spacing w:before="120" w:after="120"/>
      <w:jc w:val="left"/>
    </w:pPr>
    <w:rPr>
      <w:rFonts w:eastAsiaTheme="minorHAnsi"/>
      <w:b/>
      <w:bCs/>
      <w:caps/>
      <w:sz w:val="20"/>
      <w:szCs w:val="20"/>
    </w:rPr>
  </w:style>
  <w:style w:type="paragraph" w:styleId="20">
    <w:name w:val="toc 4"/>
    <w:basedOn w:val="1"/>
    <w:next w:val="1"/>
    <w:unhideWhenUsed/>
    <w:qFormat/>
    <w:uiPriority w:val="39"/>
    <w:pPr>
      <w:ind w:left="630"/>
      <w:jc w:val="left"/>
    </w:pPr>
    <w:rPr>
      <w:rFonts w:eastAsiaTheme="minorHAnsi"/>
      <w:sz w:val="18"/>
      <w:szCs w:val="18"/>
    </w:rPr>
  </w:style>
  <w:style w:type="paragraph" w:styleId="21">
    <w:name w:val="toc 6"/>
    <w:basedOn w:val="1"/>
    <w:next w:val="1"/>
    <w:unhideWhenUsed/>
    <w:qFormat/>
    <w:uiPriority w:val="39"/>
    <w:pPr>
      <w:ind w:left="1050"/>
      <w:jc w:val="left"/>
    </w:pPr>
    <w:rPr>
      <w:rFonts w:eastAsiaTheme="minorHAnsi"/>
      <w:sz w:val="18"/>
      <w:szCs w:val="18"/>
    </w:rPr>
  </w:style>
  <w:style w:type="paragraph" w:styleId="22">
    <w:name w:val="toc 2"/>
    <w:basedOn w:val="1"/>
    <w:next w:val="1"/>
    <w:unhideWhenUsed/>
    <w:qFormat/>
    <w:uiPriority w:val="39"/>
    <w:pPr>
      <w:ind w:left="210"/>
      <w:jc w:val="left"/>
    </w:pPr>
    <w:rPr>
      <w:rFonts w:eastAsiaTheme="minorHAnsi"/>
      <w:smallCaps/>
      <w:sz w:val="20"/>
      <w:szCs w:val="20"/>
    </w:rPr>
  </w:style>
  <w:style w:type="paragraph" w:styleId="23">
    <w:name w:val="toc 9"/>
    <w:basedOn w:val="1"/>
    <w:next w:val="1"/>
    <w:unhideWhenUsed/>
    <w:qFormat/>
    <w:uiPriority w:val="39"/>
    <w:pPr>
      <w:ind w:left="1680"/>
      <w:jc w:val="left"/>
    </w:pPr>
    <w:rPr>
      <w:rFonts w:eastAsiaTheme="minorHAnsi"/>
      <w:sz w:val="18"/>
      <w:szCs w:val="18"/>
    </w:rPr>
  </w:style>
  <w:style w:type="paragraph" w:styleId="24">
    <w:name w:val="Title"/>
    <w:basedOn w:val="1"/>
    <w:next w:val="1"/>
    <w:link w:val="56"/>
    <w:qFormat/>
    <w:uiPriority w:val="10"/>
    <w:pPr>
      <w:spacing w:before="240" w:after="60"/>
      <w:jc w:val="center"/>
      <w:outlineLvl w:val="0"/>
    </w:pPr>
    <w:rPr>
      <w:rFonts w:asciiTheme="majorHAnsi" w:hAnsiTheme="majorHAnsi" w:eastAsiaTheme="majorEastAsia" w:cstheme="majorBidi"/>
      <w:b/>
      <w:bCs/>
      <w:sz w:val="32"/>
      <w:szCs w:val="32"/>
    </w:rPr>
  </w:style>
  <w:style w:type="table" w:styleId="26">
    <w:name w:val="Table Grid"/>
    <w:basedOn w:val="2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8">
    <w:name w:val="FollowedHyperlink"/>
    <w:basedOn w:val="27"/>
    <w:semiHidden/>
    <w:unhideWhenUsed/>
    <w:qFormat/>
    <w:uiPriority w:val="99"/>
    <w:rPr>
      <w:color w:val="954F72" w:themeColor="followedHyperlink"/>
      <w:u w:val="single"/>
      <w14:textFill>
        <w14:solidFill>
          <w14:schemeClr w14:val="folHlink"/>
        </w14:solidFill>
      </w14:textFill>
    </w:rPr>
  </w:style>
  <w:style w:type="character" w:styleId="29">
    <w:name w:val="Emphasis"/>
    <w:basedOn w:val="27"/>
    <w:qFormat/>
    <w:uiPriority w:val="20"/>
    <w:rPr>
      <w:i/>
      <w:iCs/>
    </w:rPr>
  </w:style>
  <w:style w:type="character" w:styleId="30">
    <w:name w:val="Hyperlink"/>
    <w:basedOn w:val="27"/>
    <w:unhideWhenUsed/>
    <w:qFormat/>
    <w:uiPriority w:val="99"/>
    <w:rPr>
      <w:color w:val="0563C1" w:themeColor="hyperlink"/>
      <w:u w:val="single"/>
      <w14:textFill>
        <w14:solidFill>
          <w14:schemeClr w14:val="hlink"/>
        </w14:solidFill>
      </w14:textFill>
    </w:rPr>
  </w:style>
  <w:style w:type="character" w:customStyle="1" w:styleId="31">
    <w:name w:val="页眉 字符"/>
    <w:basedOn w:val="27"/>
    <w:link w:val="18"/>
    <w:qFormat/>
    <w:uiPriority w:val="99"/>
    <w:rPr>
      <w:sz w:val="18"/>
      <w:szCs w:val="18"/>
    </w:rPr>
  </w:style>
  <w:style w:type="character" w:customStyle="1" w:styleId="32">
    <w:name w:val="页脚 字符"/>
    <w:basedOn w:val="27"/>
    <w:link w:val="17"/>
    <w:qFormat/>
    <w:uiPriority w:val="99"/>
    <w:rPr>
      <w:sz w:val="18"/>
      <w:szCs w:val="18"/>
    </w:rPr>
  </w:style>
  <w:style w:type="paragraph" w:styleId="33">
    <w:name w:val="List Paragraph"/>
    <w:basedOn w:val="1"/>
    <w:link w:val="49"/>
    <w:qFormat/>
    <w:uiPriority w:val="34"/>
    <w:pPr>
      <w:ind w:firstLine="420"/>
    </w:pPr>
  </w:style>
  <w:style w:type="character" w:customStyle="1" w:styleId="34">
    <w:name w:val="Unresolved Mention"/>
    <w:basedOn w:val="27"/>
    <w:semiHidden/>
    <w:unhideWhenUsed/>
    <w:qFormat/>
    <w:uiPriority w:val="99"/>
    <w:rPr>
      <w:color w:val="605E5C"/>
      <w:shd w:val="clear" w:color="auto" w:fill="E1DFDD"/>
    </w:rPr>
  </w:style>
  <w:style w:type="character" w:customStyle="1" w:styleId="35">
    <w:name w:val="标题 5 字符"/>
    <w:basedOn w:val="27"/>
    <w:link w:val="6"/>
    <w:qFormat/>
    <w:uiPriority w:val="9"/>
    <w:rPr>
      <w:rFonts w:ascii="宋体" w:hAnsi="宋体" w:cs="宋体"/>
      <w:b/>
      <w:bCs/>
      <w:kern w:val="0"/>
      <w:sz w:val="20"/>
      <w:szCs w:val="20"/>
    </w:rPr>
  </w:style>
  <w:style w:type="character" w:customStyle="1" w:styleId="36">
    <w:name w:val="标题 1 字符"/>
    <w:basedOn w:val="27"/>
    <w:link w:val="2"/>
    <w:qFormat/>
    <w:uiPriority w:val="9"/>
    <w:rPr>
      <w:rFonts w:eastAsia="宋体"/>
      <w:b/>
      <w:bCs/>
      <w:kern w:val="44"/>
      <w:sz w:val="32"/>
      <w:szCs w:val="44"/>
    </w:rPr>
  </w:style>
  <w:style w:type="paragraph" w:customStyle="1" w:styleId="37">
    <w:name w:val="TOC Heading"/>
    <w:basedOn w:val="2"/>
    <w:next w:val="1"/>
    <w:unhideWhenUsed/>
    <w:qFormat/>
    <w:uiPriority w:val="39"/>
    <w:pPr>
      <w:widowControl/>
      <w:spacing w:before="240" w:line="259" w:lineRule="auto"/>
      <w:outlineLvl w:val="9"/>
    </w:pPr>
    <w:rPr>
      <w:rFonts w:asciiTheme="majorHAnsi" w:hAnsiTheme="majorHAnsi" w:eastAsiaTheme="majorEastAsia" w:cstheme="majorBidi"/>
      <w:b w:val="0"/>
      <w:bCs w:val="0"/>
      <w:color w:val="2F5597" w:themeColor="accent1" w:themeShade="BF"/>
      <w:kern w:val="0"/>
      <w:szCs w:val="32"/>
    </w:rPr>
  </w:style>
  <w:style w:type="character" w:customStyle="1" w:styleId="38">
    <w:name w:val="标题 2 字符"/>
    <w:basedOn w:val="27"/>
    <w:link w:val="3"/>
    <w:qFormat/>
    <w:uiPriority w:val="9"/>
    <w:rPr>
      <w:rFonts w:ascii="Times New Roman" w:hAnsi="Times New Roman" w:eastAsia="宋体" w:cstheme="majorBidi"/>
      <w:b/>
      <w:bCs/>
      <w:sz w:val="28"/>
      <w:szCs w:val="32"/>
    </w:rPr>
  </w:style>
  <w:style w:type="character" w:customStyle="1" w:styleId="39">
    <w:name w:val="标题 3 字符"/>
    <w:basedOn w:val="27"/>
    <w:link w:val="4"/>
    <w:qFormat/>
    <w:uiPriority w:val="9"/>
    <w:rPr>
      <w:rFonts w:ascii="Times New Roman" w:hAnsi="Times New Roman" w:eastAsia="宋体"/>
      <w:b/>
      <w:bCs/>
      <w:sz w:val="24"/>
      <w:szCs w:val="32"/>
    </w:rPr>
  </w:style>
  <w:style w:type="character" w:customStyle="1" w:styleId="40">
    <w:name w:val="标题 4 字符"/>
    <w:basedOn w:val="27"/>
    <w:link w:val="5"/>
    <w:qFormat/>
    <w:uiPriority w:val="9"/>
    <w:rPr>
      <w:rFonts w:eastAsia="Times New Roman" w:asciiTheme="majorHAnsi" w:hAnsiTheme="majorHAnsi" w:cstheme="majorBidi"/>
      <w:b/>
      <w:bCs/>
      <w:szCs w:val="28"/>
    </w:rPr>
  </w:style>
  <w:style w:type="character" w:customStyle="1" w:styleId="41">
    <w:name w:val="标题 6 字符"/>
    <w:basedOn w:val="27"/>
    <w:link w:val="7"/>
    <w:semiHidden/>
    <w:qFormat/>
    <w:uiPriority w:val="9"/>
    <w:rPr>
      <w:rFonts w:asciiTheme="majorHAnsi" w:hAnsiTheme="majorHAnsi" w:eastAsiaTheme="majorEastAsia" w:cstheme="majorBidi"/>
      <w:b/>
      <w:bCs/>
      <w:szCs w:val="24"/>
    </w:rPr>
  </w:style>
  <w:style w:type="character" w:customStyle="1" w:styleId="42">
    <w:name w:val="标题 7 字符"/>
    <w:basedOn w:val="27"/>
    <w:link w:val="8"/>
    <w:semiHidden/>
    <w:qFormat/>
    <w:uiPriority w:val="9"/>
    <w:rPr>
      <w:b/>
      <w:bCs/>
      <w:szCs w:val="24"/>
    </w:rPr>
  </w:style>
  <w:style w:type="character" w:customStyle="1" w:styleId="43">
    <w:name w:val="标题 8 字符"/>
    <w:basedOn w:val="27"/>
    <w:link w:val="9"/>
    <w:semiHidden/>
    <w:qFormat/>
    <w:uiPriority w:val="9"/>
    <w:rPr>
      <w:rFonts w:asciiTheme="majorHAnsi" w:hAnsiTheme="majorHAnsi" w:eastAsiaTheme="majorEastAsia" w:cstheme="majorBidi"/>
      <w:szCs w:val="24"/>
    </w:rPr>
  </w:style>
  <w:style w:type="character" w:customStyle="1" w:styleId="44">
    <w:name w:val="标题 9 字符"/>
    <w:basedOn w:val="27"/>
    <w:link w:val="10"/>
    <w:semiHidden/>
    <w:qFormat/>
    <w:uiPriority w:val="9"/>
    <w:rPr>
      <w:rFonts w:asciiTheme="majorHAnsi" w:hAnsiTheme="majorHAnsi" w:eastAsiaTheme="majorEastAsia" w:cstheme="majorBidi"/>
    </w:rPr>
  </w:style>
  <w:style w:type="character" w:customStyle="1" w:styleId="45">
    <w:name w:val="Subtle Reference"/>
    <w:basedOn w:val="27"/>
    <w:qFormat/>
    <w:uiPriority w:val="31"/>
    <w:rPr>
      <w:smallCaps/>
      <w:color w:val="595959" w:themeColor="text1" w:themeTint="A6"/>
      <w14:textFill>
        <w14:solidFill>
          <w14:schemeClr w14:val="tx1">
            <w14:lumMod w14:val="65000"/>
            <w14:lumOff w14:val="35000"/>
          </w14:schemeClr>
        </w14:solidFill>
      </w14:textFill>
    </w:rPr>
  </w:style>
  <w:style w:type="character" w:customStyle="1" w:styleId="46">
    <w:name w:val="Subtle Emphasis"/>
    <w:basedOn w:val="27"/>
    <w:qFormat/>
    <w:uiPriority w:val="19"/>
    <w:rPr>
      <w:i/>
      <w:iCs/>
      <w:color w:val="404040" w:themeColor="text1" w:themeTint="BF"/>
      <w14:textFill>
        <w14:solidFill>
          <w14:schemeClr w14:val="tx1">
            <w14:lumMod w14:val="75000"/>
            <w14:lumOff w14:val="25000"/>
          </w14:schemeClr>
        </w14:solidFill>
      </w14:textFill>
    </w:rPr>
  </w:style>
  <w:style w:type="paragraph" w:customStyle="1" w:styleId="47">
    <w:name w:val="表格"/>
    <w:basedOn w:val="33"/>
    <w:link w:val="50"/>
    <w:qFormat/>
    <w:uiPriority w:val="0"/>
    <w:pPr>
      <w:spacing w:line="240" w:lineRule="auto"/>
      <w:ind w:firstLine="0" w:firstLineChars="0"/>
      <w:jc w:val="left"/>
    </w:pPr>
  </w:style>
  <w:style w:type="paragraph" w:customStyle="1" w:styleId="48">
    <w:name w:val="注释"/>
    <w:basedOn w:val="33"/>
    <w:link w:val="51"/>
    <w:qFormat/>
    <w:uiPriority w:val="0"/>
    <w:pPr>
      <w:spacing w:line="240" w:lineRule="auto"/>
      <w:ind w:left="357" w:firstLine="0" w:firstLineChars="0"/>
      <w:jc w:val="left"/>
    </w:pPr>
    <w:rPr>
      <w:rFonts w:ascii="宋体" w:hAnsi="宋体" w:cs="Times New Roman"/>
      <w:bCs/>
    </w:rPr>
  </w:style>
  <w:style w:type="character" w:customStyle="1" w:styleId="49">
    <w:name w:val="列表段落 字符"/>
    <w:basedOn w:val="27"/>
    <w:link w:val="33"/>
    <w:qFormat/>
    <w:uiPriority w:val="34"/>
    <w:rPr>
      <w:rFonts w:eastAsia="宋体"/>
      <w:sz w:val="24"/>
    </w:rPr>
  </w:style>
  <w:style w:type="character" w:customStyle="1" w:styleId="50">
    <w:name w:val="表格 字符"/>
    <w:basedOn w:val="49"/>
    <w:link w:val="47"/>
    <w:qFormat/>
    <w:uiPriority w:val="0"/>
    <w:rPr>
      <w:rFonts w:eastAsia="宋体"/>
      <w:sz w:val="24"/>
    </w:rPr>
  </w:style>
  <w:style w:type="character" w:customStyle="1" w:styleId="51">
    <w:name w:val="注释 字符"/>
    <w:basedOn w:val="49"/>
    <w:link w:val="48"/>
    <w:qFormat/>
    <w:uiPriority w:val="0"/>
    <w:rPr>
      <w:rFonts w:ascii="宋体" w:hAnsi="宋体" w:eastAsia="宋体" w:cs="Times New Roman"/>
      <w:bCs/>
      <w:sz w:val="24"/>
      <w:szCs w:val="21"/>
    </w:rPr>
  </w:style>
  <w:style w:type="paragraph" w:styleId="52">
    <w:name w:val="No Spacing"/>
    <w:qFormat/>
    <w:uiPriority w:val="1"/>
    <w:pPr>
      <w:widowControl w:val="0"/>
      <w:ind w:firstLine="200" w:firstLineChars="200"/>
      <w:jc w:val="both"/>
    </w:pPr>
    <w:rPr>
      <w:rFonts w:eastAsia="宋体" w:asciiTheme="minorHAnsi" w:hAnsiTheme="minorHAnsi" w:cstheme="minorBidi"/>
      <w:kern w:val="2"/>
      <w:sz w:val="24"/>
      <w:szCs w:val="21"/>
      <w:lang w:val="en-US" w:eastAsia="zh-CN" w:bidi="ar-SA"/>
    </w:rPr>
  </w:style>
  <w:style w:type="paragraph" w:customStyle="1" w:styleId="53">
    <w:name w:val="流程图"/>
    <w:basedOn w:val="1"/>
    <w:qFormat/>
    <w:uiPriority w:val="0"/>
    <w:pPr>
      <w:framePr w:wrap="around" w:vAnchor="text" w:hAnchor="text" w:xAlign="center" w:y="1"/>
      <w:ind w:firstLine="480"/>
    </w:pPr>
  </w:style>
  <w:style w:type="character" w:customStyle="1" w:styleId="54">
    <w:name w:val="日期 字符"/>
    <w:basedOn w:val="27"/>
    <w:link w:val="15"/>
    <w:semiHidden/>
    <w:qFormat/>
    <w:uiPriority w:val="99"/>
  </w:style>
  <w:style w:type="character" w:customStyle="1" w:styleId="55">
    <w:name w:val="批注框文本 字符"/>
    <w:basedOn w:val="27"/>
    <w:link w:val="16"/>
    <w:semiHidden/>
    <w:qFormat/>
    <w:uiPriority w:val="99"/>
    <w:rPr>
      <w:sz w:val="18"/>
      <w:szCs w:val="18"/>
    </w:rPr>
  </w:style>
  <w:style w:type="character" w:customStyle="1" w:styleId="56">
    <w:name w:val="标题 字符"/>
    <w:basedOn w:val="27"/>
    <w:link w:val="24"/>
    <w:qFormat/>
    <w:uiPriority w:val="10"/>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7B5F7F-7769-467E-85D1-E763DB6E969E}">
  <ds:schemaRefs/>
</ds:datastoreItem>
</file>

<file path=docProps/app.xml><?xml version="1.0" encoding="utf-8"?>
<Properties xmlns="http://schemas.openxmlformats.org/officeDocument/2006/extended-properties" xmlns:vt="http://schemas.openxmlformats.org/officeDocument/2006/docPropsVTypes">
  <Template>Normal.dotm</Template>
  <Pages>14</Pages>
  <Words>54</Words>
  <Characters>100</Characters>
  <Lines>43</Lines>
  <Paragraphs>12</Paragraphs>
  <TotalTime>1391</TotalTime>
  <ScaleCrop>false</ScaleCrop>
  <LinksUpToDate>false</LinksUpToDate>
  <CharactersWithSpaces>107</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2019-12-15T02:58:00Z</dcterms:created>
  <dc:creator>heying</dc:creator>
  <cp:lastModifiedBy>Silent Hill</cp:lastModifiedBy>
  <dcterms:modified xsi:type="dcterms:W3CDTF">2026-06-08T07:57:27Z</dcterms:modified>
  <cp:revision>1076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7E9283167B9E447FAD800BB92AB82385_12</vt:lpwstr>
  </property>
  <property fmtid="{D5CDD505-2E9C-101B-9397-08002B2CF9AE}" pid="4" name="KSOTemplateDocerSaveRecord">
    <vt:lpwstr>eyJoZGlkIjoiYzc5NGNhZWYxNzA5MDQ4NGVjNDg2OGYyZTUzMzJjMjciLCJ1c2VySWQiOiIzMjg1MTE3ODEifQ==</vt:lpwstr>
  </property>
</Properties>
</file>