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DF382F" w:rsidRDefault="00DC5919" w:rsidP="00DC5919">
      <w:pPr>
        <w:pStyle w:val="1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ЦЕЛЬ РАБОТЫ</w:t>
      </w:r>
    </w:p>
    <w:p w:rsidR="001C1888" w:rsidRPr="00DF382F" w:rsidRDefault="001C1888" w:rsidP="001C1888">
      <w:pPr>
        <w:rPr>
          <w:rFonts w:ascii="Times New Roman" w:hAnsi="Times New Roman" w:cs="Times New Roman"/>
          <w:sz w:val="28"/>
          <w:szCs w:val="28"/>
        </w:rPr>
      </w:pPr>
    </w:p>
    <w:p w:rsidR="00DC5919" w:rsidRPr="00DF382F" w:rsidRDefault="00DC5919" w:rsidP="00DC5919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Изучить поведение функций трудоемкости количественно-зависимых алгоритмов в реальных интервалах значений мощности множества исходных данных. На основании этого сделать предпочтительный выбор того или иного алгоритма. Для сравнения функций трудоемкости использовать</w:t>
      </w:r>
      <w:r w:rsidR="001C1888" w:rsidRPr="00DF382F">
        <w:rPr>
          <w:rFonts w:cs="Times New Roman"/>
          <w:szCs w:val="28"/>
        </w:rPr>
        <w:t xml:space="preserve"> </w:t>
      </w:r>
      <w:r w:rsidRPr="00DF382F">
        <w:rPr>
          <w:rFonts w:cs="Times New Roman"/>
          <w:szCs w:val="28"/>
        </w:rPr>
        <w:t>аппарат интервального анализа.</w:t>
      </w:r>
    </w:p>
    <w:p w:rsidR="00620AFA" w:rsidRPr="00DF382F" w:rsidRDefault="00620AFA" w:rsidP="00DC5919">
      <w:pPr>
        <w:pStyle w:val="a3"/>
        <w:rPr>
          <w:rFonts w:cs="Times New Roman"/>
          <w:szCs w:val="28"/>
        </w:rPr>
      </w:pPr>
    </w:p>
    <w:p w:rsidR="00620AFA" w:rsidRPr="00DF382F" w:rsidRDefault="00620AFA" w:rsidP="004835E2">
      <w:pPr>
        <w:pStyle w:val="1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ВАРИАНТ ЗАДАНИЯ</w:t>
      </w:r>
    </w:p>
    <w:p w:rsidR="00F65EBA" w:rsidRPr="00DF382F" w:rsidRDefault="00F65EBA" w:rsidP="00F65E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EBA" w:rsidRPr="00DF382F" w:rsidRDefault="00F65EBA" w:rsidP="00F65EBA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=2.5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+6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DF38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F382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DF382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DF382F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:rsidR="00F65EBA" w:rsidRPr="00DF382F" w:rsidRDefault="00F65EBA" w:rsidP="00F65EBA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=7.5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+22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DF38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F382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DF382F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DF382F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D67FF6" w:rsidRPr="00DF382F" w:rsidRDefault="00D67FF6" w:rsidP="00D67FF6">
      <w:pPr>
        <w:rPr>
          <w:rFonts w:ascii="Times New Roman" w:hAnsi="Times New Roman" w:cs="Times New Roman"/>
          <w:sz w:val="28"/>
          <w:szCs w:val="28"/>
        </w:rPr>
      </w:pPr>
    </w:p>
    <w:p w:rsidR="00620AFA" w:rsidRPr="00DF382F" w:rsidRDefault="00F07760" w:rsidP="00AB45A8">
      <w:pPr>
        <w:pStyle w:val="a3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 xml:space="preserve">Для </w:t>
      </w:r>
      <w:r w:rsidR="00AB45A8" w:rsidRPr="00DF382F">
        <w:rPr>
          <w:rFonts w:cs="Times New Roman"/>
          <w:szCs w:val="28"/>
        </w:rPr>
        <w:t>функций трудоемкости</w:t>
      </w:r>
      <w:r w:rsidR="00E83283" w:rsidRPr="00DF382F">
        <w:rPr>
          <w:rFonts w:cs="Times New Roman"/>
          <w:szCs w:val="28"/>
        </w:rPr>
        <w:t xml:space="preserve"> (1)</w:t>
      </w:r>
      <w:r w:rsidR="00F65EBA" w:rsidRPr="00DF382F">
        <w:rPr>
          <w:rFonts w:cs="Times New Roman"/>
          <w:szCs w:val="28"/>
        </w:rPr>
        <w:t xml:space="preserve"> и (2)</w:t>
      </w:r>
      <w:r w:rsidR="00AB45A8" w:rsidRPr="00DF382F">
        <w:rPr>
          <w:rFonts w:cs="Times New Roman"/>
          <w:szCs w:val="28"/>
        </w:rPr>
        <w:t>,</w:t>
      </w:r>
      <w:r w:rsidRPr="00DF382F">
        <w:rPr>
          <w:rFonts w:cs="Times New Roman"/>
          <w:szCs w:val="28"/>
        </w:rPr>
        <w:t xml:space="preserve"> </w:t>
      </w:r>
      <w:r w:rsidR="00E83283" w:rsidRPr="00DF382F">
        <w:rPr>
          <w:rFonts w:cs="Times New Roman"/>
          <w:szCs w:val="28"/>
        </w:rPr>
        <w:t xml:space="preserve">указанных </w:t>
      </w:r>
      <w:r w:rsidRPr="00DF382F">
        <w:rPr>
          <w:rFonts w:cs="Times New Roman"/>
          <w:szCs w:val="28"/>
        </w:rPr>
        <w:t>в варианте</w:t>
      </w:r>
      <w:r w:rsidR="00AB45A8" w:rsidRPr="00DF382F">
        <w:rPr>
          <w:rFonts w:cs="Times New Roman"/>
          <w:szCs w:val="28"/>
        </w:rPr>
        <w:t xml:space="preserve"> задания №4</w:t>
      </w:r>
      <w:r w:rsidRPr="00DF382F">
        <w:rPr>
          <w:rFonts w:cs="Times New Roman"/>
          <w:szCs w:val="28"/>
        </w:rPr>
        <w:t>,</w:t>
      </w:r>
      <w:r w:rsidR="009D26DD" w:rsidRPr="00DF382F">
        <w:rPr>
          <w:rFonts w:cs="Times New Roman"/>
          <w:szCs w:val="28"/>
        </w:rPr>
        <w:t xml:space="preserve"> </w:t>
      </w:r>
      <w:r w:rsidRPr="00DF382F">
        <w:rPr>
          <w:rFonts w:cs="Times New Roman"/>
          <w:szCs w:val="28"/>
        </w:rPr>
        <w:t xml:space="preserve">целочисленных интервалов {(20;50), (100;120), (500, 540)} и значений </w:t>
      </w:r>
      <w:r w:rsidRPr="00DF382F">
        <w:rPr>
          <w:rFonts w:eastAsia="SymbolMT,Italic" w:cs="Times New Roman"/>
          <w:i/>
          <w:iCs/>
          <w:szCs w:val="28"/>
        </w:rPr>
        <w:t>φ</w:t>
      </w:r>
      <w:r w:rsidRPr="00DF382F">
        <w:rPr>
          <w:rFonts w:cs="Times New Roman"/>
          <w:szCs w:val="28"/>
        </w:rPr>
        <w:t>={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32</m:t>
            </m:r>
          </m:den>
        </m:f>
        <m:r>
          <w:rPr>
            <w:rFonts w:ascii="Cambria Math" w:hAnsi="Cambria Math" w:cs="Times New Roman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24</m:t>
            </m:r>
          </m:den>
        </m:f>
        <m:r>
          <w:rPr>
            <w:rFonts w:ascii="Cambria Math" w:hAnsi="Cambria Math" w:cs="Times New Roman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18</m:t>
            </m:r>
          </m:den>
        </m:f>
      </m:oMath>
      <w:r w:rsidRPr="00DF382F">
        <w:rPr>
          <w:rFonts w:cs="Times New Roman"/>
          <w:szCs w:val="28"/>
        </w:rPr>
        <w:t>}, определить, каково соотношение между функциями трудоемкости на заданном интервале.</w:t>
      </w:r>
    </w:p>
    <w:p w:rsidR="00D67FF6" w:rsidRPr="00DF382F" w:rsidRDefault="00D67FF6" w:rsidP="00AB45A8">
      <w:pPr>
        <w:pStyle w:val="a3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Результаты работы программы сохранять в текстовые файлы.</w:t>
      </w:r>
    </w:p>
    <w:p w:rsidR="00D67FF6" w:rsidRPr="00DF382F" w:rsidRDefault="00D67FF6" w:rsidP="00AB45A8">
      <w:pPr>
        <w:pStyle w:val="a3"/>
        <w:numPr>
          <w:ilvl w:val="1"/>
          <w:numId w:val="3"/>
        </w:numPr>
        <w:ind w:left="0" w:firstLine="709"/>
        <w:rPr>
          <w:rFonts w:cs="Times New Roman"/>
          <w:i/>
          <w:szCs w:val="28"/>
        </w:rPr>
      </w:pPr>
      <w:r w:rsidRPr="00DF382F">
        <w:rPr>
          <w:rFonts w:cs="Times New Roman"/>
          <w:szCs w:val="28"/>
        </w:rPr>
        <w:t xml:space="preserve">Путем подбора значений аргумента определить интервалы, на которых выполняется соотношение: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Cs w:val="28"/>
          </w:rPr>
          <m:t>(g(n))</m:t>
        </m:r>
      </m:oMath>
    </w:p>
    <w:p w:rsidR="00D67FF6" w:rsidRPr="00DF382F" w:rsidRDefault="00D67FF6" w:rsidP="00AB45A8">
      <w:pPr>
        <w:pStyle w:val="a3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Построить графики заданных функций на указанном интервале</w:t>
      </w:r>
    </w:p>
    <w:p w:rsidR="00574BE5" w:rsidRPr="00DF382F" w:rsidRDefault="00574BE5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br w:type="page"/>
      </w:r>
    </w:p>
    <w:p w:rsidR="00620AFA" w:rsidRPr="00DF382F" w:rsidRDefault="00620AFA" w:rsidP="004835E2">
      <w:pPr>
        <w:pStyle w:val="1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lastRenderedPageBreak/>
        <w:t>ТЕКСТ ПРОГРАММЫ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#include &lt;iomanip.h&gt;</w:t>
      </w:r>
    </w:p>
    <w:p w:rsidR="00620AFA" w:rsidRPr="0084478D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478D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620AFA" w:rsidRPr="00DF382F" w:rsidRDefault="00574BE5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20AFA" w:rsidRPr="00DF382F">
        <w:rPr>
          <w:rFonts w:ascii="Times New Roman" w:hAnsi="Times New Roman" w:cs="Times New Roman"/>
          <w:sz w:val="28"/>
          <w:szCs w:val="28"/>
          <w:lang w:val="en-US"/>
        </w:rPr>
        <w:t>ouble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0AFA" w:rsidRPr="00DF382F">
        <w:rPr>
          <w:rFonts w:ascii="Times New Roman" w:hAnsi="Times New Roman" w:cs="Times New Roman"/>
          <w:sz w:val="28"/>
          <w:szCs w:val="28"/>
          <w:lang w:val="en-US"/>
        </w:rPr>
        <w:t>Fn, Gn, ATg_FG,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0AFA" w:rsidRPr="00DF382F">
        <w:rPr>
          <w:rFonts w:ascii="Times New Roman" w:hAnsi="Times New Roman" w:cs="Times New Roman"/>
          <w:sz w:val="28"/>
          <w:szCs w:val="28"/>
          <w:lang w:val="en-US"/>
        </w:rPr>
        <w:t>ATg_GF,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0AFA" w:rsidRPr="00DF382F">
        <w:rPr>
          <w:rFonts w:ascii="Times New Roman" w:hAnsi="Times New Roman" w:cs="Times New Roman"/>
          <w:sz w:val="28"/>
          <w:szCs w:val="28"/>
          <w:lang w:val="en-US"/>
        </w:rPr>
        <w:t>pi,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Nbegin, //Левая граница интервала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Nend, //Правая граница интервала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step, //Шаг изменения аргумента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phi, //Значение угла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k, //Коэффициент кратности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Delta, //Оценка «Дельта»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Theta, //Оценка «Тетта»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O_large, //Оценка «О-большое»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ii; //Значение аргумента функций трудоемкости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FILE *stream;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//Указатель на файл, в который осуществляется ввод-вывод расчетов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DF382F">
        <w:rPr>
          <w:rFonts w:ascii="Times New Roman" w:hAnsi="Times New Roman" w:cs="Times New Roman"/>
          <w:sz w:val="28"/>
          <w:szCs w:val="28"/>
        </w:rPr>
        <w:t xml:space="preserve"> = 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>fopen</w:t>
      </w:r>
      <w:r w:rsidRPr="00DF382F">
        <w:rPr>
          <w:rFonts w:ascii="Times New Roman" w:hAnsi="Times New Roman" w:cs="Times New Roman"/>
          <w:sz w:val="28"/>
          <w:szCs w:val="28"/>
        </w:rPr>
        <w:t>("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DF382F">
        <w:rPr>
          <w:rFonts w:ascii="Times New Roman" w:hAnsi="Times New Roman" w:cs="Times New Roman"/>
          <w:sz w:val="28"/>
          <w:szCs w:val="28"/>
        </w:rPr>
        <w:t>_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DF382F">
        <w:rPr>
          <w:rFonts w:ascii="Times New Roman" w:hAnsi="Times New Roman" w:cs="Times New Roman"/>
          <w:sz w:val="28"/>
          <w:szCs w:val="28"/>
        </w:rPr>
        <w:t>.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F382F">
        <w:rPr>
          <w:rFonts w:ascii="Times New Roman" w:hAnsi="Times New Roman" w:cs="Times New Roman"/>
          <w:sz w:val="28"/>
          <w:szCs w:val="28"/>
        </w:rPr>
        <w:t>", "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F382F">
        <w:rPr>
          <w:rFonts w:ascii="Times New Roman" w:hAnsi="Times New Roman" w:cs="Times New Roman"/>
          <w:sz w:val="28"/>
          <w:szCs w:val="28"/>
        </w:rPr>
        <w:t>+"); // открытие файла для записи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/*Ввод значений границ интервалов, шага изменения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аргумента внутри интервала, коэффициента кратности*/</w:t>
      </w:r>
    </w:p>
    <w:p w:rsidR="00620AFA" w:rsidRPr="00DF382F" w:rsidRDefault="00620AFA" w:rsidP="00844C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DF382F">
        <w:rPr>
          <w:rFonts w:ascii="Times New Roman" w:hAnsi="Times New Roman" w:cs="Times New Roman"/>
          <w:sz w:val="28"/>
          <w:szCs w:val="28"/>
        </w:rPr>
        <w:t>&lt;&lt;"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F382F">
        <w:rPr>
          <w:rFonts w:ascii="Times New Roman" w:hAnsi="Times New Roman" w:cs="Times New Roman"/>
          <w:sz w:val="28"/>
          <w:szCs w:val="28"/>
        </w:rPr>
        <w:t xml:space="preserve"> 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>Nbegin</w:t>
      </w:r>
      <w:r w:rsidRPr="00DF382F">
        <w:rPr>
          <w:rFonts w:ascii="Times New Roman" w:hAnsi="Times New Roman" w:cs="Times New Roman"/>
          <w:sz w:val="28"/>
          <w:szCs w:val="28"/>
        </w:rPr>
        <w:t xml:space="preserve"> "; 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DF382F">
        <w:rPr>
          <w:rFonts w:ascii="Times New Roman" w:hAnsi="Times New Roman" w:cs="Times New Roman"/>
          <w:sz w:val="28"/>
          <w:szCs w:val="28"/>
        </w:rPr>
        <w:t>&gt;&gt;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>Nbegin</w:t>
      </w:r>
      <w:r w:rsidRPr="00DF382F">
        <w:rPr>
          <w:rFonts w:ascii="Times New Roman" w:hAnsi="Times New Roman" w:cs="Times New Roman"/>
          <w:sz w:val="28"/>
          <w:szCs w:val="28"/>
        </w:rPr>
        <w:t>; //Левая граница, ввод значения</w:t>
      </w:r>
    </w:p>
    <w:p w:rsidR="00620AFA" w:rsidRPr="00DF382F" w:rsidRDefault="00620AFA" w:rsidP="00844C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cout&lt;&lt;"Input Nend "; cin&gt;&gt;Nend; //Правая граница, ввод значения</w:t>
      </w:r>
    </w:p>
    <w:p w:rsidR="00620AFA" w:rsidRPr="00DF382F" w:rsidRDefault="00620AFA" w:rsidP="00844C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cout&lt;&lt;"Input step "; сin&gt;&gt;step; //Шаг изменения аргумента</w:t>
      </w:r>
    </w:p>
    <w:p w:rsidR="00620AFA" w:rsidRPr="00DF382F" w:rsidRDefault="00620AFA" w:rsidP="00844C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cout&lt;&lt;"Input koefficient"; cin&gt;&gt;k; //</w:t>
      </w:r>
      <w:r w:rsidRPr="00DF382F">
        <w:rPr>
          <w:rFonts w:ascii="Times New Roman" w:hAnsi="Times New Roman" w:cs="Times New Roman"/>
          <w:sz w:val="28"/>
          <w:szCs w:val="28"/>
        </w:rPr>
        <w:t>Коэффициент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82F">
        <w:rPr>
          <w:rFonts w:ascii="Times New Roman" w:hAnsi="Times New Roman" w:cs="Times New Roman"/>
          <w:sz w:val="28"/>
          <w:szCs w:val="28"/>
        </w:rPr>
        <w:t>кратности</w:t>
      </w:r>
    </w:p>
    <w:p w:rsidR="00620AFA" w:rsidRPr="00DF382F" w:rsidRDefault="00620AFA" w:rsidP="00844C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 xml:space="preserve">phi = M_PI/k; /*Определили угол изменения – встроенная константа яз.С, число </w:t>
      </w:r>
      <w:r w:rsidRPr="00DF382F">
        <w:rPr>
          <w:rFonts w:ascii="Times New Roman" w:eastAsia="SymbolMT,Italic" w:hAnsi="Times New Roman" w:cs="Times New Roman"/>
          <w:i/>
          <w:iCs/>
          <w:sz w:val="28"/>
          <w:szCs w:val="28"/>
        </w:rPr>
        <w:t xml:space="preserve">π = </w:t>
      </w:r>
      <w:r w:rsidRPr="00DF382F">
        <w:rPr>
          <w:rFonts w:ascii="Times New Roman" w:hAnsi="Times New Roman" w:cs="Times New Roman"/>
          <w:sz w:val="28"/>
          <w:szCs w:val="28"/>
        </w:rPr>
        <w:t>3.1415...*/</w:t>
      </w:r>
    </w:p>
    <w:p w:rsidR="00620AFA" w:rsidRPr="00DF382F" w:rsidRDefault="00620AFA" w:rsidP="00844C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ii=Nbegin; //Аргумент функций равен левой границе интервала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 xml:space="preserve">while (ii&lt;=Nend){ 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 xml:space="preserve">Fn = </w:t>
      </w:r>
      <w:r w:rsidR="00F029BC" w:rsidRPr="00DF382F">
        <w:rPr>
          <w:rFonts w:ascii="Times New Roman" w:hAnsi="Times New Roman" w:cs="Times New Roman"/>
          <w:sz w:val="28"/>
          <w:szCs w:val="28"/>
        </w:rPr>
        <w:t>2,5*</w:t>
      </w:r>
      <w:r w:rsidR="00F029BC" w:rsidRPr="00DF382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F029BC" w:rsidRPr="00DF382F">
        <w:rPr>
          <w:rFonts w:ascii="Times New Roman" w:hAnsi="Times New Roman" w:cs="Times New Roman"/>
          <w:sz w:val="28"/>
          <w:szCs w:val="28"/>
        </w:rPr>
        <w:t>+6*ii</w:t>
      </w:r>
      <w:r w:rsidRPr="00DF382F">
        <w:rPr>
          <w:rFonts w:ascii="Times New Roman" w:hAnsi="Times New Roman" w:cs="Times New Roman"/>
          <w:sz w:val="28"/>
          <w:szCs w:val="28"/>
        </w:rPr>
        <w:t>; //Расчет значения функции F(n)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 xml:space="preserve">Gn = </w:t>
      </w:r>
      <w:r w:rsidR="00F029BC" w:rsidRPr="00DF382F">
        <w:rPr>
          <w:rFonts w:ascii="Times New Roman" w:hAnsi="Times New Roman" w:cs="Times New Roman"/>
          <w:sz w:val="28"/>
          <w:szCs w:val="28"/>
        </w:rPr>
        <w:t>7,5*ii*</w:t>
      </w:r>
      <w:r w:rsidR="00F029BC" w:rsidRPr="00DF382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029BC" w:rsidRPr="00DF382F">
        <w:rPr>
          <w:rFonts w:ascii="Times New Roman" w:hAnsi="Times New Roman" w:cs="Times New Roman"/>
          <w:sz w:val="28"/>
          <w:szCs w:val="28"/>
        </w:rPr>
        <w:t>(</w:t>
      </w:r>
      <w:r w:rsidR="00F029BC" w:rsidRPr="00DF382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F029BC" w:rsidRPr="00DF382F">
        <w:rPr>
          <w:rFonts w:ascii="Times New Roman" w:hAnsi="Times New Roman" w:cs="Times New Roman"/>
          <w:sz w:val="28"/>
          <w:szCs w:val="28"/>
        </w:rPr>
        <w:t>)+22*</w:t>
      </w:r>
      <w:r w:rsidR="00F029BC" w:rsidRPr="00DF382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F029BC" w:rsidRPr="00DF382F">
        <w:rPr>
          <w:rFonts w:ascii="Times New Roman" w:hAnsi="Times New Roman" w:cs="Times New Roman"/>
          <w:sz w:val="28"/>
          <w:szCs w:val="28"/>
        </w:rPr>
        <w:t xml:space="preserve">; </w:t>
      </w:r>
      <w:r w:rsidRPr="00DF382F">
        <w:rPr>
          <w:rFonts w:ascii="Times New Roman" w:hAnsi="Times New Roman" w:cs="Times New Roman"/>
          <w:sz w:val="28"/>
          <w:szCs w:val="28"/>
        </w:rPr>
        <w:t>//Расчет значения функции G(n)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ATg_FG = atan(Fn/Gn);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ATg_GF = atan(Gn/Fn);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pi = ATg_FG - ATg_GF;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Delta = phi - pi;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Theta = fabs(pi) - phi;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O_large = pi + phi;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fprintf(stream, "%f %f %f %f %f %f %f %f %f\n", ii, Fn, Gn,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ATg_FG, ATg_GF, pi, Delta, Theta, O_large);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//Запись расчетов в файл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382F">
        <w:rPr>
          <w:rFonts w:ascii="Times New Roman" w:hAnsi="Times New Roman" w:cs="Times New Roman"/>
          <w:sz w:val="28"/>
          <w:szCs w:val="28"/>
        </w:rPr>
        <w:t>ii=ii+step; //Получение следующего значения аргумента</w:t>
      </w:r>
    </w:p>
    <w:p w:rsidR="00620AFA" w:rsidRPr="00DF382F" w:rsidRDefault="00620AFA" w:rsidP="00811F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}//end while</w:t>
      </w:r>
    </w:p>
    <w:p w:rsidR="00620AFA" w:rsidRPr="00DF382F" w:rsidRDefault="00620AFA" w:rsidP="0062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382F">
        <w:rPr>
          <w:rFonts w:ascii="Times New Roman" w:hAnsi="Times New Roman" w:cs="Times New Roman"/>
          <w:sz w:val="28"/>
          <w:szCs w:val="28"/>
          <w:lang w:val="en-US"/>
        </w:rPr>
        <w:t>fclose(stream); //</w:t>
      </w:r>
      <w:r w:rsidRPr="00DF382F">
        <w:rPr>
          <w:rFonts w:ascii="Times New Roman" w:hAnsi="Times New Roman" w:cs="Times New Roman"/>
          <w:sz w:val="28"/>
          <w:szCs w:val="28"/>
        </w:rPr>
        <w:t>Закрыли</w:t>
      </w:r>
      <w:r w:rsidRPr="00DF3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82F">
        <w:rPr>
          <w:rFonts w:ascii="Times New Roman" w:hAnsi="Times New Roman" w:cs="Times New Roman"/>
          <w:sz w:val="28"/>
          <w:szCs w:val="28"/>
        </w:rPr>
        <w:t>файл</w:t>
      </w:r>
    </w:p>
    <w:p w:rsidR="00620AFA" w:rsidRPr="00DF382F" w:rsidRDefault="00620AFA" w:rsidP="00811FBA">
      <w:pPr>
        <w:pStyle w:val="a3"/>
        <w:ind w:firstLine="0"/>
        <w:rPr>
          <w:rFonts w:cs="Times New Roman"/>
          <w:szCs w:val="28"/>
          <w:lang w:val="en-US"/>
        </w:rPr>
      </w:pPr>
      <w:r w:rsidRPr="00DF382F">
        <w:rPr>
          <w:rFonts w:cs="Times New Roman"/>
          <w:szCs w:val="28"/>
          <w:lang w:val="en-US"/>
        </w:rPr>
        <w:t>}// end main</w:t>
      </w:r>
    </w:p>
    <w:p w:rsidR="00574BE5" w:rsidRPr="00DF382F" w:rsidRDefault="00574BE5" w:rsidP="00574BE5">
      <w:pPr>
        <w:pStyle w:val="1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lastRenderedPageBreak/>
        <w:t>АНАЛИЗ РЕЗУЛЬТАТОВ РАБОТЫ ПРОГРАММЫ</w:t>
      </w:r>
    </w:p>
    <w:p w:rsidR="00574BE5" w:rsidRPr="00DF382F" w:rsidRDefault="00574BE5" w:rsidP="00574BE5">
      <w:pPr>
        <w:rPr>
          <w:rFonts w:ascii="Times New Roman" w:hAnsi="Times New Roman" w:cs="Times New Roman"/>
          <w:sz w:val="28"/>
          <w:szCs w:val="28"/>
        </w:rPr>
      </w:pPr>
    </w:p>
    <w:p w:rsidR="000E75FB" w:rsidRPr="0084478D" w:rsidRDefault="000975C1" w:rsidP="00AC4F3B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Расчет оценок функции трудоемкости для заданных интервалов проводился, и</w:t>
      </w:r>
      <w:r w:rsidR="000E75FB" w:rsidRPr="00DF382F">
        <w:rPr>
          <w:rFonts w:cs="Times New Roman"/>
          <w:szCs w:val="28"/>
        </w:rPr>
        <w:t xml:space="preserve">спользуя </w:t>
      </w:r>
      <w:r w:rsidRPr="00DF382F">
        <w:rPr>
          <w:rFonts w:cs="Times New Roman"/>
          <w:szCs w:val="28"/>
        </w:rPr>
        <w:t xml:space="preserve">значения порога расхождения φ </w:t>
      </w:r>
      <w:r w:rsidR="000E75FB" w:rsidRPr="00DF382F">
        <w:rPr>
          <w:rFonts w:cs="Times New Roman"/>
          <w:szCs w:val="28"/>
        </w:rPr>
        <w:t>из таблицы 1</w:t>
      </w:r>
      <w:r w:rsidRPr="00DF382F">
        <w:rPr>
          <w:rFonts w:cs="Times New Roman"/>
          <w:szCs w:val="28"/>
        </w:rPr>
        <w:t>.</w:t>
      </w:r>
    </w:p>
    <w:p w:rsidR="00AC4F3B" w:rsidRPr="0084478D" w:rsidRDefault="00AC4F3B" w:rsidP="00AC4F3B">
      <w:pPr>
        <w:pStyle w:val="a3"/>
        <w:rPr>
          <w:rFonts w:cs="Times New Roman"/>
          <w:szCs w:val="28"/>
        </w:rPr>
      </w:pPr>
    </w:p>
    <w:p w:rsidR="000E75FB" w:rsidRPr="00DF382F" w:rsidRDefault="000E75FB" w:rsidP="00AC4F3B">
      <w:pPr>
        <w:pStyle w:val="a3"/>
        <w:spacing w:line="240" w:lineRule="auto"/>
        <w:ind w:firstLine="0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Таблица 1. Значения допустимого порога расхождения φ</w:t>
      </w:r>
      <w:r w:rsidR="005B40D9" w:rsidRPr="00DF382F">
        <w:rPr>
          <w:rFonts w:cs="Times New Roman"/>
          <w:szCs w:val="28"/>
        </w:rPr>
        <w:t>.</w:t>
      </w:r>
    </w:p>
    <w:tbl>
      <w:tblPr>
        <w:tblStyle w:val="a5"/>
        <w:tblW w:w="30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21"/>
        <w:gridCol w:w="1021"/>
        <w:gridCol w:w="1022"/>
      </w:tblGrid>
      <w:tr w:rsidR="000E75FB" w:rsidRPr="00DF382F" w:rsidTr="00AC4F3B">
        <w:trPr>
          <w:trHeight w:val="680"/>
        </w:trPr>
        <w:tc>
          <w:tcPr>
            <w:tcW w:w="1021" w:type="dxa"/>
            <w:noWrap/>
            <w:vAlign w:val="center"/>
            <w:hideMark/>
          </w:tcPr>
          <w:p w:rsidR="000E75FB" w:rsidRPr="00DF382F" w:rsidRDefault="00E478AA" w:rsidP="00AC4F3B">
            <w:pPr>
              <w:pStyle w:val="a3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021" w:type="dxa"/>
            <w:noWrap/>
            <w:vAlign w:val="center"/>
            <w:hideMark/>
          </w:tcPr>
          <w:p w:rsidR="000E75FB" w:rsidRPr="00DF382F" w:rsidRDefault="00E478AA" w:rsidP="00AC4F3B">
            <w:pPr>
              <w:pStyle w:val="a3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1022" w:type="dxa"/>
            <w:noWrap/>
            <w:vAlign w:val="center"/>
            <w:hideMark/>
          </w:tcPr>
          <w:p w:rsidR="000E75FB" w:rsidRPr="00DF382F" w:rsidRDefault="00E478AA" w:rsidP="00AC4F3B">
            <w:pPr>
              <w:pStyle w:val="a3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18</m:t>
                    </m:r>
                  </m:den>
                </m:f>
              </m:oMath>
            </m:oMathPara>
          </w:p>
        </w:tc>
      </w:tr>
      <w:tr w:rsidR="000E75FB" w:rsidRPr="00DF382F" w:rsidTr="00AC4F3B">
        <w:trPr>
          <w:trHeight w:val="450"/>
        </w:trPr>
        <w:tc>
          <w:tcPr>
            <w:tcW w:w="1021" w:type="dxa"/>
            <w:noWrap/>
            <w:vAlign w:val="center"/>
            <w:hideMark/>
          </w:tcPr>
          <w:p w:rsidR="000E75FB" w:rsidRPr="00DF382F" w:rsidRDefault="000E75FB" w:rsidP="00AC4F3B">
            <w:pPr>
              <w:pStyle w:val="a3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DF382F">
              <w:rPr>
                <w:rFonts w:cs="Times New Roman"/>
                <w:color w:val="000000"/>
                <w:szCs w:val="28"/>
              </w:rPr>
              <w:t>0,0982</w:t>
            </w:r>
          </w:p>
        </w:tc>
        <w:tc>
          <w:tcPr>
            <w:tcW w:w="1021" w:type="dxa"/>
            <w:noWrap/>
            <w:vAlign w:val="center"/>
            <w:hideMark/>
          </w:tcPr>
          <w:p w:rsidR="000E75FB" w:rsidRPr="00DF382F" w:rsidRDefault="000E75FB" w:rsidP="00AC4F3B">
            <w:pPr>
              <w:pStyle w:val="a3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DF382F">
              <w:rPr>
                <w:rFonts w:cs="Times New Roman"/>
                <w:color w:val="000000"/>
                <w:szCs w:val="28"/>
              </w:rPr>
              <w:t>0,1309</w:t>
            </w:r>
          </w:p>
        </w:tc>
        <w:tc>
          <w:tcPr>
            <w:tcW w:w="1022" w:type="dxa"/>
            <w:noWrap/>
            <w:vAlign w:val="center"/>
            <w:hideMark/>
          </w:tcPr>
          <w:p w:rsidR="000E75FB" w:rsidRPr="00DF382F" w:rsidRDefault="000E75FB" w:rsidP="00AC4F3B">
            <w:pPr>
              <w:pStyle w:val="a3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DF382F">
              <w:rPr>
                <w:rFonts w:cs="Times New Roman"/>
                <w:color w:val="000000"/>
                <w:szCs w:val="28"/>
              </w:rPr>
              <w:t>0,1745</w:t>
            </w:r>
          </w:p>
        </w:tc>
      </w:tr>
    </w:tbl>
    <w:p w:rsidR="000E75FB" w:rsidRPr="00DF382F" w:rsidRDefault="000E75FB" w:rsidP="00AC4F3B">
      <w:pPr>
        <w:pStyle w:val="a3"/>
        <w:rPr>
          <w:rFonts w:cs="Times New Roman"/>
          <w:szCs w:val="28"/>
        </w:rPr>
      </w:pPr>
    </w:p>
    <w:p w:rsidR="004D573E" w:rsidRPr="00DF382F" w:rsidRDefault="00AC4F3B" w:rsidP="00AC4F3B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Используя данные таблицы</w:t>
      </w:r>
      <w:r w:rsidR="004D573E" w:rsidRPr="00DF382F">
        <w:rPr>
          <w:rFonts w:cs="Times New Roman"/>
          <w:szCs w:val="28"/>
        </w:rPr>
        <w:t xml:space="preserve"> </w:t>
      </w:r>
      <w:r w:rsidR="002C221A" w:rsidRPr="00DF382F">
        <w:rPr>
          <w:rFonts w:cs="Times New Roman"/>
          <w:szCs w:val="28"/>
        </w:rPr>
        <w:t>2 (Приложение А)</w:t>
      </w:r>
      <w:r w:rsidR="008B72B6" w:rsidRPr="00DF382F">
        <w:rPr>
          <w:rFonts w:cs="Times New Roman"/>
          <w:szCs w:val="28"/>
        </w:rPr>
        <w:t>,</w:t>
      </w:r>
      <w:r w:rsidR="002C221A" w:rsidRPr="00DF382F">
        <w:rPr>
          <w:rFonts w:cs="Times New Roman"/>
          <w:szCs w:val="28"/>
        </w:rPr>
        <w:t xml:space="preserve"> </w:t>
      </w:r>
      <w:r w:rsidR="004D573E" w:rsidRPr="00DF382F">
        <w:rPr>
          <w:rFonts w:cs="Times New Roman"/>
          <w:szCs w:val="28"/>
        </w:rPr>
        <w:t xml:space="preserve"> </w:t>
      </w:r>
      <w:r w:rsidR="005878DD" w:rsidRPr="00DF382F">
        <w:rPr>
          <w:rFonts w:cs="Times New Roman"/>
          <w:szCs w:val="28"/>
        </w:rPr>
        <w:t xml:space="preserve">построены </w:t>
      </w:r>
      <w:r w:rsidR="004D573E" w:rsidRPr="00DF382F">
        <w:rPr>
          <w:rFonts w:cs="Times New Roman"/>
          <w:szCs w:val="28"/>
        </w:rPr>
        <w:t xml:space="preserve">график функций (рис. 1) трудоемкости на интервале (20;50). </w:t>
      </w:r>
    </w:p>
    <w:p w:rsidR="004D573E" w:rsidRPr="00DF382F" w:rsidRDefault="004D573E" w:rsidP="00AC4F3B">
      <w:pPr>
        <w:pStyle w:val="a3"/>
        <w:rPr>
          <w:rFonts w:cs="Times New Roman"/>
          <w:szCs w:val="28"/>
        </w:rPr>
      </w:pPr>
    </w:p>
    <w:p w:rsidR="006B532F" w:rsidRPr="00DF382F" w:rsidRDefault="004D573E" w:rsidP="00AC4F3B">
      <w:pPr>
        <w:pStyle w:val="a3"/>
        <w:jc w:val="center"/>
        <w:rPr>
          <w:rFonts w:cs="Times New Roman"/>
          <w:szCs w:val="28"/>
        </w:rPr>
      </w:pPr>
      <w:r w:rsidRPr="00DF382F">
        <w:rPr>
          <w:rFonts w:cs="Times New Roman"/>
          <w:noProof/>
          <w:szCs w:val="28"/>
          <w:lang w:eastAsia="ru-RU"/>
        </w:rPr>
        <w:drawing>
          <wp:inline distT="0" distB="0" distL="0" distR="0" wp14:anchorId="33095DB0" wp14:editId="095BE69C">
            <wp:extent cx="4683330" cy="2743200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0011" w:rsidRPr="00DF382F" w:rsidRDefault="004D573E" w:rsidP="00AC4F3B">
      <w:pPr>
        <w:pStyle w:val="a3"/>
        <w:jc w:val="center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 xml:space="preserve">Рисунок 1 – График функций </w:t>
      </w:r>
      <w:r w:rsidR="002259F0" w:rsidRPr="00DF382F">
        <w:rPr>
          <w:rFonts w:cs="Times New Roman"/>
          <w:szCs w:val="28"/>
        </w:rPr>
        <w:t xml:space="preserve">трудоемкости </w:t>
      </w:r>
      <w:r w:rsidRPr="00DF382F">
        <w:rPr>
          <w:rFonts w:cs="Times New Roman"/>
          <w:szCs w:val="28"/>
          <w:lang w:val="en-US"/>
        </w:rPr>
        <w:t>f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 xml:space="preserve">) и </w:t>
      </w:r>
      <w:r w:rsidRPr="00DF382F">
        <w:rPr>
          <w:rFonts w:cs="Times New Roman"/>
          <w:szCs w:val="28"/>
          <w:lang w:val="en-US"/>
        </w:rPr>
        <w:t>g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>) на интервале (20;50)</w:t>
      </w:r>
    </w:p>
    <w:p w:rsidR="004D573E" w:rsidRPr="00DF382F" w:rsidRDefault="00423B45" w:rsidP="00AC4F3B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Формула для нахождения меры трудоемкости функций:</w:t>
      </w:r>
    </w:p>
    <w:p w:rsidR="008B72B6" w:rsidRPr="00DF382F" w:rsidRDefault="008B72B6" w:rsidP="00AC4F3B">
      <w:pPr>
        <w:pStyle w:val="a3"/>
        <w:rPr>
          <w:rFonts w:cs="Times New Roman"/>
          <w:szCs w:val="28"/>
        </w:rPr>
      </w:pPr>
    </w:p>
    <w:p w:rsidR="008B72B6" w:rsidRPr="00DF382F" w:rsidRDefault="00423B45" w:rsidP="00AC4F3B">
      <w:pPr>
        <w:pStyle w:val="a3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π(</m:t>
        </m:r>
        <m:r>
          <w:rPr>
            <w:rFonts w:ascii="Cambria Math" w:hAnsi="Cambria Math" w:cs="Times New Roman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arctg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arctg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Pr="00DF382F">
        <w:rPr>
          <w:rFonts w:eastAsiaTheme="minorEastAsia" w:cs="Times New Roman"/>
          <w:i/>
          <w:szCs w:val="28"/>
        </w:rPr>
        <w:tab/>
      </w:r>
      <w:r w:rsidR="00AC4F3B" w:rsidRPr="00DF382F">
        <w:rPr>
          <w:rFonts w:eastAsiaTheme="minorEastAsia" w:cs="Times New Roman"/>
          <w:i/>
          <w:szCs w:val="28"/>
        </w:rPr>
        <w:tab/>
      </w:r>
      <w:r w:rsidRPr="00DF382F">
        <w:rPr>
          <w:rFonts w:eastAsiaTheme="minorEastAsia" w:cs="Times New Roman"/>
          <w:szCs w:val="28"/>
        </w:rPr>
        <w:t>(</w:t>
      </w:r>
      <w:r w:rsidR="00AB1660" w:rsidRPr="00DF382F">
        <w:rPr>
          <w:rFonts w:eastAsiaTheme="minorEastAsia" w:cs="Times New Roman"/>
          <w:szCs w:val="28"/>
        </w:rPr>
        <w:t>3</w:t>
      </w:r>
      <w:r w:rsidRPr="00DF382F">
        <w:rPr>
          <w:rFonts w:eastAsiaTheme="minorEastAsia" w:cs="Times New Roman"/>
          <w:szCs w:val="28"/>
        </w:rPr>
        <w:t>)</w:t>
      </w:r>
    </w:p>
    <w:p w:rsidR="00423B45" w:rsidRPr="00DF382F" w:rsidRDefault="00423B45" w:rsidP="00AC4F3B">
      <w:pPr>
        <w:pStyle w:val="a3"/>
        <w:rPr>
          <w:rFonts w:eastAsiaTheme="minorEastAsia" w:cs="Times New Roman"/>
          <w:szCs w:val="28"/>
        </w:rPr>
      </w:pPr>
      <w:r w:rsidRPr="00DF382F">
        <w:rPr>
          <w:rFonts w:eastAsiaTheme="minorEastAsia" w:cs="Times New Roman"/>
          <w:szCs w:val="28"/>
        </w:rPr>
        <w:t>Используя формулу (</w:t>
      </w:r>
      <w:r w:rsidR="00AB1660" w:rsidRPr="00DF382F">
        <w:rPr>
          <w:rFonts w:eastAsiaTheme="minorEastAsia" w:cs="Times New Roman"/>
          <w:szCs w:val="28"/>
        </w:rPr>
        <w:t>3</w:t>
      </w:r>
      <w:r w:rsidRPr="00DF382F">
        <w:rPr>
          <w:rFonts w:eastAsiaTheme="minorEastAsia" w:cs="Times New Roman"/>
          <w:szCs w:val="28"/>
        </w:rPr>
        <w:t xml:space="preserve">) произведены расчёты меры расхождения значений функции </w:t>
      </w:r>
      <w:r w:rsidRPr="00DF382F">
        <w:rPr>
          <w:rFonts w:eastAsiaTheme="minorEastAsia" w:cs="Times New Roman"/>
          <w:szCs w:val="28"/>
          <w:lang w:val="en-US"/>
        </w:rPr>
        <w:t>f</w:t>
      </w:r>
      <w:r w:rsidRPr="00DF382F">
        <w:rPr>
          <w:rFonts w:eastAsiaTheme="minorEastAsia" w:cs="Times New Roman"/>
          <w:szCs w:val="28"/>
        </w:rPr>
        <w:t>(</w:t>
      </w:r>
      <w:r w:rsidRPr="00DF382F">
        <w:rPr>
          <w:rFonts w:eastAsiaTheme="minorEastAsia" w:cs="Times New Roman"/>
          <w:szCs w:val="28"/>
          <w:lang w:val="en-US"/>
        </w:rPr>
        <w:t>n</w:t>
      </w:r>
      <w:r w:rsidRPr="00DF382F">
        <w:rPr>
          <w:rFonts w:eastAsiaTheme="minorEastAsia" w:cs="Times New Roman"/>
          <w:szCs w:val="28"/>
        </w:rPr>
        <w:t xml:space="preserve">) и </w:t>
      </w:r>
      <w:r w:rsidRPr="00DF382F">
        <w:rPr>
          <w:rFonts w:eastAsiaTheme="minorEastAsia" w:cs="Times New Roman"/>
          <w:szCs w:val="28"/>
          <w:lang w:val="en-US"/>
        </w:rPr>
        <w:t>g</w:t>
      </w:r>
      <w:r w:rsidRPr="00DF382F">
        <w:rPr>
          <w:rFonts w:eastAsiaTheme="minorEastAsia" w:cs="Times New Roman"/>
          <w:szCs w:val="28"/>
        </w:rPr>
        <w:t>(</w:t>
      </w:r>
      <w:r w:rsidRPr="00DF382F">
        <w:rPr>
          <w:rFonts w:eastAsiaTheme="minorEastAsia" w:cs="Times New Roman"/>
          <w:szCs w:val="28"/>
          <w:lang w:val="en-US"/>
        </w:rPr>
        <w:t>n</w:t>
      </w:r>
      <w:r w:rsidRPr="00DF382F">
        <w:rPr>
          <w:rFonts w:eastAsiaTheme="minorEastAsia" w:cs="Times New Roman"/>
          <w:szCs w:val="28"/>
        </w:rPr>
        <w:t xml:space="preserve">), результаты </w:t>
      </w:r>
      <w:r w:rsidR="00883BBF" w:rsidRPr="00DF382F">
        <w:rPr>
          <w:rFonts w:eastAsiaTheme="minorEastAsia" w:cs="Times New Roman"/>
          <w:szCs w:val="28"/>
        </w:rPr>
        <w:t>отображены в таблице</w:t>
      </w:r>
      <w:r w:rsidRPr="00DF382F">
        <w:rPr>
          <w:rFonts w:eastAsiaTheme="minorEastAsia" w:cs="Times New Roman"/>
          <w:szCs w:val="28"/>
        </w:rPr>
        <w:t xml:space="preserve"> 2</w:t>
      </w:r>
      <w:r w:rsidR="000F0575" w:rsidRPr="00DF382F">
        <w:rPr>
          <w:rFonts w:eastAsiaTheme="minorEastAsia" w:cs="Times New Roman"/>
          <w:szCs w:val="28"/>
        </w:rPr>
        <w:t xml:space="preserve"> </w:t>
      </w:r>
      <w:r w:rsidR="000F0575" w:rsidRPr="00DF382F">
        <w:rPr>
          <w:rFonts w:cs="Times New Roman"/>
          <w:szCs w:val="28"/>
        </w:rPr>
        <w:t xml:space="preserve">(Приложение А) </w:t>
      </w:r>
      <w:r w:rsidRPr="00DF382F">
        <w:rPr>
          <w:rFonts w:eastAsiaTheme="minorEastAsia" w:cs="Times New Roman"/>
          <w:szCs w:val="28"/>
        </w:rPr>
        <w:t>.</w:t>
      </w:r>
    </w:p>
    <w:p w:rsidR="00390011" w:rsidRPr="00DF382F" w:rsidRDefault="00390011" w:rsidP="00AC4F3B">
      <w:pPr>
        <w:pStyle w:val="a3"/>
        <w:jc w:val="center"/>
        <w:rPr>
          <w:rFonts w:eastAsiaTheme="minorEastAsia" w:cs="Times New Roman"/>
          <w:szCs w:val="28"/>
        </w:rPr>
      </w:pPr>
      <w:r w:rsidRPr="00DF382F"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25AAA599" wp14:editId="1E9F9788">
            <wp:extent cx="363855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63" w:rsidRPr="00DF382F" w:rsidRDefault="00390011" w:rsidP="00AC4F3B">
      <w:pPr>
        <w:pStyle w:val="a3"/>
        <w:jc w:val="center"/>
        <w:rPr>
          <w:rFonts w:eastAsiaTheme="minorEastAsia" w:cs="Times New Roman"/>
          <w:szCs w:val="28"/>
        </w:rPr>
      </w:pPr>
      <w:r w:rsidRPr="00DF382F">
        <w:rPr>
          <w:rFonts w:eastAsiaTheme="minorEastAsia" w:cs="Times New Roman"/>
          <w:szCs w:val="28"/>
        </w:rPr>
        <w:t>Рисунок 2 – графическое представление метода интервального анализа функции.</w:t>
      </w:r>
    </w:p>
    <w:p w:rsidR="00390011" w:rsidRPr="00DF382F" w:rsidRDefault="00390011" w:rsidP="00AC4F3B">
      <w:pPr>
        <w:pStyle w:val="a3"/>
        <w:rPr>
          <w:rFonts w:eastAsiaTheme="minorEastAsia" w:cs="Times New Roman"/>
          <w:szCs w:val="28"/>
        </w:rPr>
      </w:pPr>
    </w:p>
    <w:p w:rsidR="00312979" w:rsidRPr="00DF382F" w:rsidRDefault="00E55B31" w:rsidP="00AC4F3B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Проанализировав</w:t>
      </w:r>
      <w:r w:rsidR="00AD0663" w:rsidRPr="00DF382F">
        <w:rPr>
          <w:rFonts w:cs="Times New Roman"/>
          <w:szCs w:val="28"/>
        </w:rPr>
        <w:t xml:space="preserve"> полученные результаты </w:t>
      </w:r>
      <w:r w:rsidR="001C2D6F" w:rsidRPr="00DF382F">
        <w:rPr>
          <w:rFonts w:cs="Times New Roman"/>
          <w:szCs w:val="28"/>
        </w:rPr>
        <w:t xml:space="preserve">из </w:t>
      </w:r>
      <w:r w:rsidR="00AD0663" w:rsidRPr="00DF382F">
        <w:rPr>
          <w:rFonts w:cs="Times New Roman"/>
          <w:szCs w:val="28"/>
        </w:rPr>
        <w:t>таблицы 2</w:t>
      </w:r>
      <w:r w:rsidR="002C221A" w:rsidRPr="00DF382F">
        <w:rPr>
          <w:rFonts w:cs="Times New Roman"/>
          <w:szCs w:val="28"/>
        </w:rPr>
        <w:t xml:space="preserve"> (Приложение А) </w:t>
      </w:r>
      <w:r w:rsidR="00AD0663" w:rsidRPr="00DF382F">
        <w:rPr>
          <w:rFonts w:cs="Times New Roman"/>
          <w:szCs w:val="28"/>
        </w:rPr>
        <w:t xml:space="preserve"> и </w:t>
      </w:r>
      <w:r w:rsidR="001C2D6F" w:rsidRPr="00DF382F">
        <w:rPr>
          <w:rFonts w:cs="Times New Roman"/>
          <w:szCs w:val="28"/>
        </w:rPr>
        <w:t>используя графическое представление метода интервального анализа (рис.2)</w:t>
      </w:r>
      <w:r w:rsidR="003A1F70" w:rsidRPr="00DF382F">
        <w:rPr>
          <w:rFonts w:cs="Times New Roman"/>
          <w:szCs w:val="28"/>
        </w:rPr>
        <w:t>, можно сделать вывод</w:t>
      </w:r>
      <w:r w:rsidR="00312979" w:rsidRPr="00DF382F">
        <w:rPr>
          <w:rFonts w:cs="Times New Roman"/>
          <w:szCs w:val="28"/>
        </w:rPr>
        <w:t>ы,</w:t>
      </w:r>
      <w:r w:rsidR="003A1F70" w:rsidRPr="00DF382F">
        <w:rPr>
          <w:rFonts w:cs="Times New Roman"/>
          <w:szCs w:val="28"/>
        </w:rPr>
        <w:t xml:space="preserve"> что</w:t>
      </w:r>
      <w:r w:rsidR="00312979" w:rsidRPr="00DF382F">
        <w:rPr>
          <w:rFonts w:cs="Times New Roman"/>
          <w:szCs w:val="28"/>
        </w:rPr>
        <w:t>:</w:t>
      </w:r>
    </w:p>
    <w:p w:rsidR="00AD0663" w:rsidRPr="00DF382F" w:rsidRDefault="00312979" w:rsidP="00AC4F3B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 xml:space="preserve">С точностью до порога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Cs w:val="28"/>
            <w:lang w:eastAsia="ru-RU"/>
          </w:rPr>
          <m:t>φ=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32</m:t>
            </m:r>
          </m:den>
        </m:f>
      </m:oMath>
      <w:r w:rsidRPr="00DF382F">
        <w:rPr>
          <w:rFonts w:eastAsiaTheme="minorEastAsia" w:cs="Times New Roman"/>
          <w:color w:val="000000"/>
          <w:szCs w:val="28"/>
          <w:lang w:eastAsia="ru-RU"/>
        </w:rPr>
        <w:t xml:space="preserve">, </w:t>
      </w:r>
      <w:r w:rsidR="003A1F70" w:rsidRPr="00DF382F">
        <w:rPr>
          <w:rFonts w:cs="Times New Roman"/>
          <w:szCs w:val="28"/>
        </w:rPr>
        <w:t xml:space="preserve">на </w:t>
      </w:r>
      <w:r w:rsidR="009B24E9" w:rsidRPr="00DF382F">
        <w:rPr>
          <w:rFonts w:cs="Times New Roman"/>
          <w:szCs w:val="28"/>
        </w:rPr>
        <w:t>поды</w:t>
      </w:r>
      <w:r w:rsidR="003A1F70" w:rsidRPr="00DF382F">
        <w:rPr>
          <w:rFonts w:cs="Times New Roman"/>
          <w:szCs w:val="28"/>
        </w:rPr>
        <w:t xml:space="preserve">нтервале значений от 20 до 23 включительно, </w:t>
      </w:r>
      <w:r w:rsidR="009B24E9" w:rsidRPr="00DF382F">
        <w:rPr>
          <w:rFonts w:cs="Times New Roman"/>
          <w:szCs w:val="28"/>
        </w:rPr>
        <w:t>выполняется соотношение</w:t>
      </w:r>
      <w:r w:rsidR="00390011" w:rsidRPr="00DF382F">
        <w:rPr>
          <w:rFonts w:cs="Times New Roman"/>
          <w:szCs w:val="28"/>
        </w:rPr>
        <w:t xml:space="preserve"> </w:t>
      </w:r>
      <w:r w:rsidR="00390011" w:rsidRPr="00DF382F">
        <w:rPr>
          <w:rFonts w:cs="Times New Roman"/>
          <w:szCs w:val="28"/>
          <w:lang w:val="en-US"/>
        </w:rPr>
        <w:t>f</w:t>
      </w:r>
      <w:r w:rsidR="00390011" w:rsidRPr="00DF382F">
        <w:rPr>
          <w:rFonts w:cs="Times New Roman"/>
          <w:szCs w:val="28"/>
        </w:rPr>
        <w:t>(</w:t>
      </w:r>
      <w:r w:rsidR="00390011" w:rsidRPr="00DF382F">
        <w:rPr>
          <w:rFonts w:cs="Times New Roman"/>
          <w:szCs w:val="28"/>
          <w:lang w:val="en-US"/>
        </w:rPr>
        <w:t>n</w:t>
      </w:r>
      <w:r w:rsidR="003F60C1" w:rsidRPr="00DF382F">
        <w:rPr>
          <w:rFonts w:cs="Times New Roman"/>
          <w:szCs w:val="28"/>
        </w:rPr>
        <w:t>)</w:t>
      </w:r>
      <w:r w:rsidR="009B24E9" w:rsidRPr="00DF382F">
        <w:rPr>
          <w:rFonts w:cs="Times New Roman"/>
          <w:szCs w:val="28"/>
        </w:rPr>
        <w:t xml:space="preserve"> =</w:t>
      </w:r>
      <w:r w:rsidR="003F60C1" w:rsidRPr="00DF382F">
        <w:rPr>
          <w:rFonts w:cs="Times New Roman"/>
          <w:szCs w:val="28"/>
        </w:rPr>
        <w:t xml:space="preserve"> Θ(</w:t>
      </w:r>
      <w:r w:rsidR="003F60C1" w:rsidRPr="00DF382F">
        <w:rPr>
          <w:rFonts w:cs="Times New Roman"/>
          <w:szCs w:val="28"/>
          <w:lang w:val="en-US"/>
        </w:rPr>
        <w:t>g</w:t>
      </w:r>
      <w:r w:rsidR="003F60C1" w:rsidRPr="00DF382F">
        <w:rPr>
          <w:rFonts w:cs="Times New Roman"/>
          <w:szCs w:val="28"/>
        </w:rPr>
        <w:t>(</w:t>
      </w:r>
      <w:r w:rsidR="003F60C1" w:rsidRPr="00DF382F">
        <w:rPr>
          <w:rFonts w:cs="Times New Roman"/>
          <w:szCs w:val="28"/>
          <w:lang w:val="en-US"/>
        </w:rPr>
        <w:t>n</w:t>
      </w:r>
      <w:r w:rsidR="003F60C1" w:rsidRPr="00DF382F">
        <w:rPr>
          <w:rFonts w:cs="Times New Roman"/>
          <w:szCs w:val="28"/>
        </w:rPr>
        <w:t>))</w:t>
      </w:r>
      <w:r w:rsidR="00390011" w:rsidRPr="00DF382F">
        <w:rPr>
          <w:rFonts w:cs="Times New Roman"/>
          <w:szCs w:val="28"/>
        </w:rPr>
        <w:t xml:space="preserve">, так как </w:t>
      </w:r>
      <w:r w:rsidR="008B307F" w:rsidRPr="00DF382F">
        <w:rPr>
          <w:rFonts w:cs="Times New Roman"/>
          <w:szCs w:val="28"/>
        </w:rPr>
        <w:t xml:space="preserve">значения </w:t>
      </w:r>
      <w:r w:rsidR="005B432B">
        <w:rPr>
          <w:rFonts w:cs="Times New Roman"/>
          <w:szCs w:val="28"/>
        </w:rPr>
        <w:t>π(f(n),g(n))</w:t>
      </w:r>
      <w:r w:rsidR="00390011" w:rsidRPr="00DF382F">
        <w:rPr>
          <w:rFonts w:cs="Times New Roman"/>
          <w:szCs w:val="28"/>
        </w:rPr>
        <w:t xml:space="preserve"> &lt; </w:t>
      </w:r>
      <w:r w:rsidR="009B24E9" w:rsidRPr="00DF382F">
        <w:rPr>
          <w:rFonts w:cs="Times New Roman"/>
          <w:szCs w:val="28"/>
        </w:rPr>
        <w:t>φ, и следовательно оба алгоритма могут быть использованы</w:t>
      </w:r>
      <w:r w:rsidR="00C30101" w:rsidRPr="00DF382F">
        <w:rPr>
          <w:rFonts w:cs="Times New Roman"/>
          <w:szCs w:val="28"/>
        </w:rPr>
        <w:t xml:space="preserve"> </w:t>
      </w:r>
      <w:r w:rsidR="009B24E9" w:rsidRPr="00DF382F">
        <w:rPr>
          <w:rFonts w:cs="Times New Roman"/>
          <w:szCs w:val="28"/>
        </w:rPr>
        <w:t xml:space="preserve">на данном подынтервале. </w:t>
      </w:r>
      <w:r w:rsidR="00C30101" w:rsidRPr="00DF382F">
        <w:rPr>
          <w:rFonts w:cs="Times New Roman"/>
          <w:szCs w:val="28"/>
        </w:rPr>
        <w:t>На интервале значений от 24 до 50</w:t>
      </w:r>
      <w:r w:rsidR="009B24E9" w:rsidRPr="00DF382F">
        <w:rPr>
          <w:rFonts w:cs="Times New Roman"/>
          <w:szCs w:val="28"/>
        </w:rPr>
        <w:t xml:space="preserve">, так как значение </w:t>
      </w:r>
      <w:r w:rsidR="005B432B">
        <w:rPr>
          <w:rFonts w:cs="Times New Roman"/>
          <w:szCs w:val="28"/>
        </w:rPr>
        <w:t>π(f(n),g(n))</w:t>
      </w:r>
      <w:r w:rsidR="009B24E9" w:rsidRPr="00DF382F">
        <w:rPr>
          <w:rFonts w:cs="Times New Roman"/>
          <w:szCs w:val="28"/>
        </w:rPr>
        <w:t xml:space="preserve"> &gt; φ, алгоритм </w:t>
      </w:r>
      <w:r w:rsidR="00DD4BC0" w:rsidRPr="00DF382F">
        <w:rPr>
          <w:rFonts w:cs="Times New Roman"/>
          <w:szCs w:val="28"/>
        </w:rPr>
        <w:t xml:space="preserve">имеющий функцию трудоемкости </w:t>
      </w:r>
      <w:r w:rsidR="009B24E9" w:rsidRPr="00DF382F">
        <w:rPr>
          <w:rFonts w:cs="Times New Roman"/>
          <w:szCs w:val="28"/>
          <w:lang w:val="en-US"/>
        </w:rPr>
        <w:t>f</w:t>
      </w:r>
      <w:r w:rsidR="009B24E9" w:rsidRPr="00DF382F">
        <w:rPr>
          <w:rFonts w:cs="Times New Roman"/>
          <w:szCs w:val="28"/>
        </w:rPr>
        <w:t>(</w:t>
      </w:r>
      <w:r w:rsidR="009B24E9" w:rsidRPr="00DF382F">
        <w:rPr>
          <w:rFonts w:cs="Times New Roman"/>
          <w:szCs w:val="28"/>
          <w:lang w:val="en-US"/>
        </w:rPr>
        <w:t>n</w:t>
      </w:r>
      <w:r w:rsidR="009B24E9" w:rsidRPr="00DF382F">
        <w:rPr>
          <w:rFonts w:cs="Times New Roman"/>
          <w:szCs w:val="28"/>
        </w:rPr>
        <w:t>) относится к классу оценок ∆</w:t>
      </w:r>
      <w:r w:rsidR="009A4F6E" w:rsidRPr="00DF382F">
        <w:rPr>
          <w:rFonts w:cs="Times New Roman"/>
          <w:szCs w:val="28"/>
        </w:rPr>
        <w:t>(</w:t>
      </w:r>
      <w:r w:rsidR="009A4F6E" w:rsidRPr="00DF382F">
        <w:rPr>
          <w:rFonts w:cs="Times New Roman"/>
          <w:szCs w:val="28"/>
          <w:lang w:val="en-US"/>
        </w:rPr>
        <w:t>g</w:t>
      </w:r>
      <w:r w:rsidR="009A4F6E" w:rsidRPr="00DF382F">
        <w:rPr>
          <w:rFonts w:cs="Times New Roman"/>
          <w:szCs w:val="28"/>
        </w:rPr>
        <w:t>(</w:t>
      </w:r>
      <w:r w:rsidR="009A4F6E" w:rsidRPr="00DF382F">
        <w:rPr>
          <w:rFonts w:cs="Times New Roman"/>
          <w:szCs w:val="28"/>
          <w:lang w:val="en-US"/>
        </w:rPr>
        <w:t>n</w:t>
      </w:r>
      <w:r w:rsidR="009A4F6E" w:rsidRPr="00DF382F">
        <w:rPr>
          <w:rFonts w:cs="Times New Roman"/>
          <w:szCs w:val="28"/>
        </w:rPr>
        <w:t>))</w:t>
      </w:r>
      <w:r w:rsidR="001C2D6F" w:rsidRPr="00DF382F">
        <w:rPr>
          <w:rFonts w:cs="Times New Roman"/>
          <w:szCs w:val="28"/>
        </w:rPr>
        <w:t xml:space="preserve"> и предпочтительным является алгоритм имеющий функцию трудоемкости </w:t>
      </w:r>
      <w:r w:rsidR="001C2D6F" w:rsidRPr="00DF382F">
        <w:rPr>
          <w:rFonts w:cs="Times New Roman"/>
          <w:szCs w:val="28"/>
          <w:lang w:val="en-US"/>
        </w:rPr>
        <w:t>g</w:t>
      </w:r>
      <w:r w:rsidR="001C2D6F" w:rsidRPr="00DF382F">
        <w:rPr>
          <w:rFonts w:cs="Times New Roman"/>
          <w:szCs w:val="28"/>
        </w:rPr>
        <w:t>(</w:t>
      </w:r>
      <w:r w:rsidR="001C2D6F" w:rsidRPr="00DF382F">
        <w:rPr>
          <w:rFonts w:cs="Times New Roman"/>
          <w:szCs w:val="28"/>
          <w:lang w:val="en-US"/>
        </w:rPr>
        <w:t>n</w:t>
      </w:r>
      <w:r w:rsidR="001C2D6F" w:rsidRPr="00DF382F">
        <w:rPr>
          <w:rFonts w:cs="Times New Roman"/>
          <w:szCs w:val="28"/>
        </w:rPr>
        <w:t>)</w:t>
      </w:r>
      <w:r w:rsidR="009B24E9" w:rsidRPr="00DF382F">
        <w:rPr>
          <w:rFonts w:cs="Times New Roman"/>
          <w:szCs w:val="28"/>
        </w:rPr>
        <w:t>.</w:t>
      </w:r>
    </w:p>
    <w:p w:rsidR="00312979" w:rsidRPr="00DF382F" w:rsidRDefault="00312979" w:rsidP="00AC4F3B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 xml:space="preserve">С точностью до порога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Cs w:val="28"/>
            <w:lang w:eastAsia="ru-RU"/>
          </w:rPr>
          <m:t>φ=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24</m:t>
            </m:r>
          </m:den>
        </m:f>
      </m:oMath>
      <w:r w:rsidRPr="00DF382F">
        <w:rPr>
          <w:rFonts w:eastAsiaTheme="minorEastAsia" w:cs="Times New Roman"/>
          <w:color w:val="000000"/>
          <w:szCs w:val="28"/>
          <w:lang w:eastAsia="ru-RU"/>
        </w:rPr>
        <w:t>,</w:t>
      </w:r>
      <w:r w:rsidR="005A27B0" w:rsidRPr="00DF382F">
        <w:rPr>
          <w:rFonts w:cs="Times New Roman"/>
          <w:szCs w:val="28"/>
        </w:rPr>
        <w:t xml:space="preserve"> </w:t>
      </w:r>
      <w:r w:rsidRPr="00DF382F">
        <w:rPr>
          <w:rFonts w:cs="Times New Roman"/>
          <w:szCs w:val="28"/>
        </w:rPr>
        <w:t xml:space="preserve">на подынтервале значений от 20 до 24 включительно, </w:t>
      </w:r>
      <w:r w:rsidR="005A27B0" w:rsidRPr="00DF382F">
        <w:rPr>
          <w:rFonts w:cs="Times New Roman"/>
          <w:szCs w:val="28"/>
        </w:rPr>
        <w:t>функция</w:t>
      </w:r>
      <w:r w:rsidRPr="00DF382F">
        <w:rPr>
          <w:rFonts w:cs="Times New Roman"/>
          <w:szCs w:val="28"/>
        </w:rPr>
        <w:t xml:space="preserve"> </w:t>
      </w:r>
      <w:r w:rsidRPr="00DF382F">
        <w:rPr>
          <w:rFonts w:cs="Times New Roman"/>
          <w:szCs w:val="28"/>
          <w:lang w:val="en-US"/>
        </w:rPr>
        <w:t>f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 xml:space="preserve">) </w:t>
      </w:r>
      <w:r w:rsidR="005A27B0" w:rsidRPr="00DF382F">
        <w:rPr>
          <w:rFonts w:cs="Times New Roman"/>
          <w:szCs w:val="28"/>
        </w:rPr>
        <w:t xml:space="preserve">принадлежит к классу оценок </w:t>
      </w:r>
      <w:r w:rsidRPr="00DF382F">
        <w:rPr>
          <w:rFonts w:cs="Times New Roman"/>
          <w:szCs w:val="28"/>
        </w:rPr>
        <w:t>Θ(</w:t>
      </w:r>
      <w:r w:rsidRPr="00DF382F">
        <w:rPr>
          <w:rFonts w:cs="Times New Roman"/>
          <w:szCs w:val="28"/>
          <w:lang w:val="en-US"/>
        </w:rPr>
        <w:t>g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>)),</w:t>
      </w:r>
      <w:r w:rsidR="00DD4BC0" w:rsidRPr="00DF382F">
        <w:rPr>
          <w:rFonts w:cs="Times New Roman"/>
          <w:szCs w:val="28"/>
        </w:rPr>
        <w:t xml:space="preserve"> а на интервале значений от 25 до 50 к классу оценок ∆(</w:t>
      </w:r>
      <w:r w:rsidR="00DD4BC0" w:rsidRPr="00DF382F">
        <w:rPr>
          <w:rFonts w:cs="Times New Roman"/>
          <w:szCs w:val="28"/>
          <w:lang w:val="en-US"/>
        </w:rPr>
        <w:t>g</w:t>
      </w:r>
      <w:r w:rsidR="00DD4BC0" w:rsidRPr="00DF382F">
        <w:rPr>
          <w:rFonts w:cs="Times New Roman"/>
          <w:szCs w:val="28"/>
        </w:rPr>
        <w:t>(</w:t>
      </w:r>
      <w:r w:rsidR="00DD4BC0" w:rsidRPr="00DF382F">
        <w:rPr>
          <w:rFonts w:cs="Times New Roman"/>
          <w:szCs w:val="28"/>
          <w:lang w:val="en-US"/>
        </w:rPr>
        <w:t>n</w:t>
      </w:r>
      <w:r w:rsidR="00DD4BC0" w:rsidRPr="00DF382F">
        <w:rPr>
          <w:rFonts w:cs="Times New Roman"/>
          <w:szCs w:val="28"/>
        </w:rPr>
        <w:t>))</w:t>
      </w:r>
      <w:r w:rsidR="000B0BEE" w:rsidRPr="00DF382F">
        <w:rPr>
          <w:rFonts w:cs="Times New Roman"/>
          <w:szCs w:val="28"/>
        </w:rPr>
        <w:t>.</w:t>
      </w:r>
    </w:p>
    <w:p w:rsidR="00B0786C" w:rsidRPr="00DF382F" w:rsidRDefault="00E137D5" w:rsidP="00B0786C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 xml:space="preserve">С точностью до порога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Cs w:val="28"/>
            <w:lang w:eastAsia="ru-RU"/>
          </w:rPr>
          <m:t>φ=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18</m:t>
            </m:r>
          </m:den>
        </m:f>
      </m:oMath>
      <w:r w:rsidRPr="00DF382F">
        <w:rPr>
          <w:rFonts w:eastAsiaTheme="minorEastAsia" w:cs="Times New Roman"/>
          <w:color w:val="000000"/>
          <w:szCs w:val="28"/>
          <w:lang w:eastAsia="ru-RU"/>
        </w:rPr>
        <w:t xml:space="preserve">, </w:t>
      </w:r>
      <w:r w:rsidR="00A11A8A" w:rsidRPr="00DF382F">
        <w:rPr>
          <w:rFonts w:cs="Times New Roman"/>
          <w:szCs w:val="28"/>
        </w:rPr>
        <w:t xml:space="preserve">на подынтервале значений от 20 до 26 включительно, функция </w:t>
      </w:r>
      <w:r w:rsidR="00A11A8A" w:rsidRPr="00DF382F">
        <w:rPr>
          <w:rFonts w:cs="Times New Roman"/>
          <w:szCs w:val="28"/>
          <w:lang w:val="en-US"/>
        </w:rPr>
        <w:t>f</w:t>
      </w:r>
      <w:r w:rsidR="00A11A8A" w:rsidRPr="00DF382F">
        <w:rPr>
          <w:rFonts w:cs="Times New Roman"/>
          <w:szCs w:val="28"/>
        </w:rPr>
        <w:t>(</w:t>
      </w:r>
      <w:r w:rsidR="00A11A8A" w:rsidRPr="00DF382F">
        <w:rPr>
          <w:rFonts w:cs="Times New Roman"/>
          <w:szCs w:val="28"/>
          <w:lang w:val="en-US"/>
        </w:rPr>
        <w:t>n</w:t>
      </w:r>
      <w:r w:rsidR="00A11A8A" w:rsidRPr="00DF382F">
        <w:rPr>
          <w:rFonts w:cs="Times New Roman"/>
          <w:szCs w:val="28"/>
        </w:rPr>
        <w:t>) принадлежит к классу оценок Θ(</w:t>
      </w:r>
      <w:r w:rsidR="00A11A8A" w:rsidRPr="00DF382F">
        <w:rPr>
          <w:rFonts w:cs="Times New Roman"/>
          <w:szCs w:val="28"/>
          <w:lang w:val="en-US"/>
        </w:rPr>
        <w:t>g</w:t>
      </w:r>
      <w:r w:rsidR="00A11A8A" w:rsidRPr="00DF382F">
        <w:rPr>
          <w:rFonts w:cs="Times New Roman"/>
          <w:szCs w:val="28"/>
        </w:rPr>
        <w:t>(</w:t>
      </w:r>
      <w:r w:rsidR="00A11A8A" w:rsidRPr="00DF382F">
        <w:rPr>
          <w:rFonts w:cs="Times New Roman"/>
          <w:szCs w:val="28"/>
          <w:lang w:val="en-US"/>
        </w:rPr>
        <w:t>n</w:t>
      </w:r>
      <w:r w:rsidR="00A11A8A" w:rsidRPr="00DF382F">
        <w:rPr>
          <w:rFonts w:cs="Times New Roman"/>
          <w:szCs w:val="28"/>
        </w:rPr>
        <w:t>)), а на интервале значений от 27 до 50 к классу оценок ∆(</w:t>
      </w:r>
      <w:r w:rsidR="00A11A8A" w:rsidRPr="00DF382F">
        <w:rPr>
          <w:rFonts w:cs="Times New Roman"/>
          <w:szCs w:val="28"/>
          <w:lang w:val="en-US"/>
        </w:rPr>
        <w:t>g</w:t>
      </w:r>
      <w:r w:rsidR="00A11A8A" w:rsidRPr="00DF382F">
        <w:rPr>
          <w:rFonts w:cs="Times New Roman"/>
          <w:szCs w:val="28"/>
        </w:rPr>
        <w:t>(</w:t>
      </w:r>
      <w:r w:rsidR="00A11A8A" w:rsidRPr="00DF382F">
        <w:rPr>
          <w:rFonts w:cs="Times New Roman"/>
          <w:szCs w:val="28"/>
          <w:lang w:val="en-US"/>
        </w:rPr>
        <w:t>n</w:t>
      </w:r>
      <w:r w:rsidR="00A11A8A" w:rsidRPr="00DF382F">
        <w:rPr>
          <w:rFonts w:cs="Times New Roman"/>
          <w:szCs w:val="28"/>
        </w:rPr>
        <w:t>)).</w:t>
      </w:r>
    </w:p>
    <w:p w:rsidR="002259F0" w:rsidRPr="00DF382F" w:rsidRDefault="00AC4F3B" w:rsidP="00AC4F3B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Используя данные табл</w:t>
      </w:r>
      <w:r w:rsidR="001F6A0D" w:rsidRPr="00DF382F">
        <w:rPr>
          <w:rFonts w:cs="Times New Roman"/>
          <w:szCs w:val="28"/>
        </w:rPr>
        <w:t>ицы</w:t>
      </w:r>
      <w:r w:rsidRPr="00DF382F">
        <w:rPr>
          <w:rFonts w:cs="Times New Roman"/>
          <w:szCs w:val="28"/>
        </w:rPr>
        <w:t xml:space="preserve"> </w:t>
      </w:r>
      <w:r w:rsidR="001F6A0D" w:rsidRPr="00DF382F">
        <w:rPr>
          <w:rFonts w:cs="Times New Roman"/>
          <w:szCs w:val="28"/>
        </w:rPr>
        <w:t>3</w:t>
      </w:r>
      <w:r w:rsidR="004A1A92">
        <w:rPr>
          <w:rFonts w:cs="Times New Roman"/>
          <w:szCs w:val="28"/>
        </w:rPr>
        <w:t xml:space="preserve"> (Приложение А),</w:t>
      </w:r>
      <w:r w:rsidRPr="00DF382F">
        <w:rPr>
          <w:rFonts w:cs="Times New Roman"/>
          <w:szCs w:val="28"/>
        </w:rPr>
        <w:t xml:space="preserve"> </w:t>
      </w:r>
      <w:r w:rsidR="008970E9">
        <w:rPr>
          <w:rFonts w:cs="Times New Roman"/>
          <w:szCs w:val="28"/>
        </w:rPr>
        <w:t xml:space="preserve">были </w:t>
      </w:r>
      <w:r w:rsidRPr="00DF382F">
        <w:rPr>
          <w:rFonts w:cs="Times New Roman"/>
          <w:szCs w:val="28"/>
        </w:rPr>
        <w:t>построен</w:t>
      </w:r>
      <w:r w:rsidR="009E443F">
        <w:rPr>
          <w:rFonts w:cs="Times New Roman"/>
          <w:szCs w:val="28"/>
        </w:rPr>
        <w:t>ы</w:t>
      </w:r>
      <w:r w:rsidRPr="00DF382F">
        <w:rPr>
          <w:rFonts w:cs="Times New Roman"/>
          <w:szCs w:val="28"/>
        </w:rPr>
        <w:t xml:space="preserve"> график</w:t>
      </w:r>
      <w:r w:rsidR="009E443F">
        <w:rPr>
          <w:rFonts w:cs="Times New Roman"/>
          <w:szCs w:val="28"/>
        </w:rPr>
        <w:t>и</w:t>
      </w:r>
      <w:r w:rsidRPr="00DF382F">
        <w:rPr>
          <w:rFonts w:cs="Times New Roman"/>
          <w:szCs w:val="28"/>
        </w:rPr>
        <w:t xml:space="preserve"> функций (рис. </w:t>
      </w:r>
      <w:r w:rsidR="00B07F52" w:rsidRPr="00DF382F">
        <w:rPr>
          <w:rFonts w:cs="Times New Roman"/>
          <w:szCs w:val="28"/>
        </w:rPr>
        <w:t>3</w:t>
      </w:r>
      <w:r w:rsidRPr="00DF382F">
        <w:rPr>
          <w:rFonts w:cs="Times New Roman"/>
          <w:szCs w:val="28"/>
        </w:rPr>
        <w:t>) трудоемкости на интервале (</w:t>
      </w:r>
      <w:r w:rsidR="00B07F52" w:rsidRPr="00DF382F">
        <w:rPr>
          <w:rFonts w:cs="Times New Roman"/>
          <w:szCs w:val="28"/>
        </w:rPr>
        <w:t>10</w:t>
      </w:r>
      <w:r w:rsidRPr="00DF382F">
        <w:rPr>
          <w:rFonts w:cs="Times New Roman"/>
          <w:szCs w:val="28"/>
        </w:rPr>
        <w:t>0;</w:t>
      </w:r>
      <w:r w:rsidR="00B07F52" w:rsidRPr="00DF382F">
        <w:rPr>
          <w:rFonts w:cs="Times New Roman"/>
          <w:szCs w:val="28"/>
        </w:rPr>
        <w:t>12</w:t>
      </w:r>
      <w:r w:rsidRPr="00DF382F">
        <w:rPr>
          <w:rFonts w:cs="Times New Roman"/>
          <w:szCs w:val="28"/>
        </w:rPr>
        <w:t>0).</w:t>
      </w:r>
    </w:p>
    <w:p w:rsidR="00312979" w:rsidRPr="00DF382F" w:rsidRDefault="00312979" w:rsidP="00AC4F3B">
      <w:pPr>
        <w:pStyle w:val="a3"/>
        <w:rPr>
          <w:rFonts w:cs="Times New Roman"/>
          <w:szCs w:val="28"/>
        </w:rPr>
      </w:pPr>
    </w:p>
    <w:p w:rsidR="002259F0" w:rsidRPr="00DF382F" w:rsidRDefault="002259F0" w:rsidP="002259F0">
      <w:pPr>
        <w:pStyle w:val="a3"/>
        <w:jc w:val="center"/>
        <w:rPr>
          <w:rFonts w:cs="Times New Roman"/>
          <w:szCs w:val="28"/>
        </w:rPr>
      </w:pPr>
      <w:r w:rsidRPr="00DF382F">
        <w:rPr>
          <w:noProof/>
          <w:szCs w:val="28"/>
          <w:lang w:eastAsia="ru-RU"/>
        </w:rPr>
        <w:lastRenderedPageBreak/>
        <w:drawing>
          <wp:inline distT="0" distB="0" distL="0" distR="0" wp14:anchorId="6B84F1AE" wp14:editId="66387FAB">
            <wp:extent cx="4572000" cy="2179674"/>
            <wp:effectExtent l="0" t="0" r="19050" b="114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59F0" w:rsidRPr="00DF382F" w:rsidRDefault="002259F0" w:rsidP="002259F0">
      <w:pPr>
        <w:pStyle w:val="a3"/>
        <w:jc w:val="center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 xml:space="preserve">Рисунок 3 – График функций трудоемкости </w:t>
      </w:r>
      <w:r w:rsidRPr="00DF382F">
        <w:rPr>
          <w:rFonts w:cs="Times New Roman"/>
          <w:szCs w:val="28"/>
          <w:lang w:val="en-US"/>
        </w:rPr>
        <w:t>f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 xml:space="preserve">) и </w:t>
      </w:r>
      <w:r w:rsidRPr="00DF382F">
        <w:rPr>
          <w:rFonts w:cs="Times New Roman"/>
          <w:szCs w:val="28"/>
          <w:lang w:val="en-US"/>
        </w:rPr>
        <w:t>g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>) на интервале (100;120)</w:t>
      </w:r>
    </w:p>
    <w:p w:rsidR="009A2B9C" w:rsidRPr="00DF382F" w:rsidRDefault="009A2B9C" w:rsidP="002259F0">
      <w:pPr>
        <w:pStyle w:val="a3"/>
        <w:jc w:val="center"/>
        <w:rPr>
          <w:rFonts w:cs="Times New Roman"/>
          <w:szCs w:val="28"/>
        </w:rPr>
      </w:pPr>
    </w:p>
    <w:p w:rsidR="002259F0" w:rsidRPr="00DF382F" w:rsidRDefault="00A11A8A" w:rsidP="002259F0">
      <w:pPr>
        <w:pStyle w:val="a3"/>
        <w:jc w:val="center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>Проанализировав результаты из таблицы 3 (Приложение А) имеем, что:</w:t>
      </w:r>
    </w:p>
    <w:p w:rsidR="00A11A8A" w:rsidRPr="00692259" w:rsidRDefault="00A11A8A" w:rsidP="00A11A8A">
      <w:pPr>
        <w:pStyle w:val="a3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 xml:space="preserve">При любом значении порога </w:t>
      </w:r>
      <w:r w:rsidRPr="00DF382F">
        <w:rPr>
          <w:rFonts w:eastAsia="SymbolMT,Italic" w:cs="Times New Roman"/>
          <w:i/>
          <w:iCs/>
          <w:szCs w:val="28"/>
        </w:rPr>
        <w:t xml:space="preserve">φ </w:t>
      </w:r>
      <w:r w:rsidRPr="00DF382F">
        <w:rPr>
          <w:rFonts w:cs="Times New Roman"/>
          <w:szCs w:val="28"/>
        </w:rPr>
        <w:t>= {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32</m:t>
            </m:r>
          </m:den>
        </m:f>
        <m:r>
          <w:rPr>
            <w:rFonts w:ascii="Cambria Math" w:hAnsi="Cambria Math" w:cs="Times New Roman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24</m:t>
            </m:r>
          </m:den>
        </m:f>
        <m:r>
          <w:rPr>
            <w:rFonts w:ascii="Cambria Math" w:hAnsi="Cambria Math" w:cs="Times New Roman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18</m:t>
            </m:r>
          </m:den>
        </m:f>
      </m:oMath>
      <w:r w:rsidRPr="00DF382F">
        <w:rPr>
          <w:rFonts w:cs="Times New Roman"/>
          <w:szCs w:val="28"/>
        </w:rPr>
        <w:t>}</w:t>
      </w:r>
      <w:r w:rsidRPr="00DF382F">
        <w:rPr>
          <w:rFonts w:eastAsiaTheme="minorEastAsia" w:cs="Times New Roman"/>
          <w:color w:val="000000"/>
          <w:szCs w:val="28"/>
          <w:lang w:eastAsia="ru-RU"/>
        </w:rPr>
        <w:t xml:space="preserve">, на всем интервале значений от 100 до 120, выполняется соотношение </w:t>
      </w:r>
      <w:r w:rsidRPr="00DF382F">
        <w:rPr>
          <w:rFonts w:cs="Times New Roman"/>
          <w:szCs w:val="28"/>
          <w:lang w:val="en-US"/>
        </w:rPr>
        <w:t>f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>) = ∆ (</w:t>
      </w:r>
      <w:r w:rsidRPr="00DF382F">
        <w:rPr>
          <w:rFonts w:cs="Times New Roman"/>
          <w:szCs w:val="28"/>
          <w:lang w:val="en-US"/>
        </w:rPr>
        <w:t>g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>)).</w:t>
      </w:r>
      <w:r w:rsidR="009A2B9C" w:rsidRPr="00DF382F">
        <w:rPr>
          <w:rFonts w:cs="Times New Roman"/>
          <w:szCs w:val="28"/>
        </w:rPr>
        <w:t xml:space="preserve"> Аналогичные выводы можно сделать, проведя анализ функций, на интервале от 500 до 540. Результаты вычислений представлены в таблице 4 (Приложение А).</w:t>
      </w:r>
      <w:r w:rsidR="00FD0D3B">
        <w:rPr>
          <w:rFonts w:cs="Times New Roman"/>
          <w:szCs w:val="28"/>
        </w:rPr>
        <w:t xml:space="preserve"> Для данных интервалов предпочтительнее использовать </w:t>
      </w:r>
      <w:r w:rsidR="00D21A93">
        <w:rPr>
          <w:rFonts w:cs="Times New Roman"/>
          <w:szCs w:val="28"/>
        </w:rPr>
        <w:t>алгоритм,</w:t>
      </w:r>
      <w:r w:rsidR="00FD0D3B">
        <w:rPr>
          <w:rFonts w:cs="Times New Roman"/>
          <w:szCs w:val="28"/>
        </w:rPr>
        <w:t xml:space="preserve"> имеющий функции трудоемкости </w:t>
      </w:r>
      <w:r w:rsidR="00FD0D3B">
        <w:rPr>
          <w:rFonts w:cs="Times New Roman"/>
          <w:szCs w:val="28"/>
          <w:lang w:val="en-US"/>
        </w:rPr>
        <w:t>g</w:t>
      </w:r>
      <w:r w:rsidR="00FD0D3B" w:rsidRPr="00692259">
        <w:rPr>
          <w:rFonts w:cs="Times New Roman"/>
          <w:szCs w:val="28"/>
        </w:rPr>
        <w:t>(</w:t>
      </w:r>
      <w:r w:rsidR="00FD0D3B">
        <w:rPr>
          <w:rFonts w:cs="Times New Roman"/>
          <w:szCs w:val="28"/>
          <w:lang w:val="en-US"/>
        </w:rPr>
        <w:t>n</w:t>
      </w:r>
      <w:r w:rsidR="00FD0D3B" w:rsidRPr="00692259">
        <w:rPr>
          <w:rFonts w:cs="Times New Roman"/>
          <w:szCs w:val="28"/>
        </w:rPr>
        <w:t>).</w:t>
      </w:r>
    </w:p>
    <w:p w:rsidR="009A2B9C" w:rsidRPr="00DF382F" w:rsidRDefault="009A2B9C" w:rsidP="00A11A8A">
      <w:pPr>
        <w:pStyle w:val="a3"/>
        <w:rPr>
          <w:rFonts w:cs="Times New Roman"/>
          <w:szCs w:val="28"/>
        </w:rPr>
      </w:pPr>
    </w:p>
    <w:p w:rsidR="009A2B9C" w:rsidRPr="00DF382F" w:rsidRDefault="009A2B9C" w:rsidP="009A2B9C">
      <w:pPr>
        <w:pStyle w:val="a3"/>
        <w:jc w:val="center"/>
        <w:rPr>
          <w:rFonts w:cs="Times New Roman"/>
          <w:szCs w:val="28"/>
        </w:rPr>
      </w:pPr>
      <w:r w:rsidRPr="00DF382F">
        <w:rPr>
          <w:noProof/>
          <w:szCs w:val="28"/>
          <w:lang w:eastAsia="ru-RU"/>
        </w:rPr>
        <w:drawing>
          <wp:inline distT="0" distB="0" distL="0" distR="0" wp14:anchorId="2086ACB3" wp14:editId="699BFFE1">
            <wp:extent cx="4615295" cy="2743200"/>
            <wp:effectExtent l="0" t="0" r="1397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A2B9C" w:rsidRPr="00DF382F" w:rsidRDefault="009A2B9C" w:rsidP="009A2B9C">
      <w:pPr>
        <w:pStyle w:val="a3"/>
        <w:jc w:val="center"/>
        <w:rPr>
          <w:rFonts w:cs="Times New Roman"/>
          <w:szCs w:val="28"/>
        </w:rPr>
      </w:pPr>
      <w:r w:rsidRPr="00DF382F">
        <w:rPr>
          <w:rFonts w:cs="Times New Roman"/>
          <w:szCs w:val="28"/>
        </w:rPr>
        <w:t xml:space="preserve">Рисунок 4 – График функций трудоемкости </w:t>
      </w:r>
      <w:r w:rsidRPr="00DF382F">
        <w:rPr>
          <w:rFonts w:cs="Times New Roman"/>
          <w:szCs w:val="28"/>
          <w:lang w:val="en-US"/>
        </w:rPr>
        <w:t>f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 xml:space="preserve">) и </w:t>
      </w:r>
      <w:r w:rsidRPr="00DF382F">
        <w:rPr>
          <w:rFonts w:cs="Times New Roman"/>
          <w:szCs w:val="28"/>
          <w:lang w:val="en-US"/>
        </w:rPr>
        <w:t>g</w:t>
      </w:r>
      <w:r w:rsidRPr="00DF382F">
        <w:rPr>
          <w:rFonts w:cs="Times New Roman"/>
          <w:szCs w:val="28"/>
        </w:rPr>
        <w:t>(</w:t>
      </w:r>
      <w:r w:rsidRPr="00DF382F">
        <w:rPr>
          <w:rFonts w:cs="Times New Roman"/>
          <w:szCs w:val="28"/>
          <w:lang w:val="en-US"/>
        </w:rPr>
        <w:t>n</w:t>
      </w:r>
      <w:r w:rsidRPr="00DF382F">
        <w:rPr>
          <w:rFonts w:cs="Times New Roman"/>
          <w:szCs w:val="28"/>
        </w:rPr>
        <w:t>) на интервале (500;540)</w:t>
      </w:r>
    </w:p>
    <w:p w:rsidR="00DF382F" w:rsidRPr="00DF382F" w:rsidRDefault="00DF382F" w:rsidP="00692259">
      <w:pPr>
        <w:pStyle w:val="1"/>
        <w:numPr>
          <w:ilvl w:val="0"/>
          <w:numId w:val="0"/>
        </w:numPr>
        <w:rPr>
          <w:szCs w:val="28"/>
        </w:rPr>
      </w:pPr>
      <w:r w:rsidRPr="00DF382F">
        <w:rPr>
          <w:szCs w:val="28"/>
        </w:rPr>
        <w:lastRenderedPageBreak/>
        <w:t>ВЫВОДЫ</w:t>
      </w:r>
    </w:p>
    <w:p w:rsidR="00DF382F" w:rsidRPr="00DF382F" w:rsidRDefault="00DF382F" w:rsidP="00692259">
      <w:pPr>
        <w:pStyle w:val="a3"/>
      </w:pPr>
      <w:r w:rsidRPr="00DF382F">
        <w:t xml:space="preserve">В ходе лабораторной работы было исследовано поведение функций трудоемкости количественно-зависимых алгоритмов на интервалах значений </w:t>
      </w:r>
      <w:r w:rsidRPr="00DF382F">
        <w:rPr>
          <w:rFonts w:cs="Times New Roman"/>
        </w:rPr>
        <w:t>{(20;50), (100;120), (500, 540)}</w:t>
      </w:r>
      <w:r w:rsidRPr="00DF382F">
        <w:t xml:space="preserve">. Для сравнения функций трудоемкости был использован </w:t>
      </w:r>
      <w:r w:rsidR="0008259C">
        <w:t>метод</w:t>
      </w:r>
      <w:r w:rsidR="00692259">
        <w:t xml:space="preserve"> интервального анализа и</w:t>
      </w:r>
      <w:r w:rsidR="00FD0D3B">
        <w:t xml:space="preserve"> его графическое представление. В</w:t>
      </w:r>
      <w:r w:rsidR="0008259C">
        <w:t xml:space="preserve"> качестве допустимого порога расхождения были использованы значения </w:t>
      </w:r>
      <w:r w:rsidR="0008259C" w:rsidRPr="00DF382F">
        <w:rPr>
          <w:rFonts w:eastAsia="SymbolMT,Italic" w:cs="Times New Roman"/>
          <w:i/>
          <w:iCs/>
        </w:rPr>
        <w:t>φ</w:t>
      </w:r>
      <w:r w:rsidR="0008259C" w:rsidRPr="00DF382F">
        <w:rPr>
          <w:rFonts w:cs="Times New Roman"/>
        </w:rPr>
        <w:t>={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24</m:t>
            </m:r>
          </m:den>
        </m:f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18</m:t>
            </m:r>
          </m:den>
        </m:f>
      </m:oMath>
      <w:r w:rsidR="00FD0D3B">
        <w:t>}</w:t>
      </w:r>
      <w:r w:rsidRPr="00DF382F">
        <w:t>.</w:t>
      </w:r>
      <w:r w:rsidR="00FD0D3B">
        <w:t xml:space="preserve"> Были построены графики функций трудоемкости,</w:t>
      </w:r>
      <w:r w:rsidR="00692259">
        <w:t xml:space="preserve"> а так же </w:t>
      </w:r>
      <w:r w:rsidR="00FD0D3B">
        <w:t xml:space="preserve"> </w:t>
      </w:r>
      <w:r w:rsidR="00692259">
        <w:t xml:space="preserve">вычислена мера расхождения значений функций и на основании полученных данных был </w:t>
      </w:r>
      <w:r w:rsidR="00E478AA">
        <w:t>опре</w:t>
      </w:r>
      <w:bookmarkStart w:id="0" w:name="_GoBack"/>
      <w:bookmarkEnd w:id="0"/>
      <w:r w:rsidR="00E478AA">
        <w:t>делен</w:t>
      </w:r>
      <w:r w:rsidR="00692259">
        <w:t xml:space="preserve"> предпочтительный алгоритм на каждом интервале.</w:t>
      </w:r>
    </w:p>
    <w:p w:rsidR="0084478D" w:rsidRDefault="008447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84478D" w:rsidRDefault="0084478D" w:rsidP="002259F0">
      <w:pPr>
        <w:pStyle w:val="a3"/>
        <w:jc w:val="center"/>
        <w:rPr>
          <w:rFonts w:cs="Times New Roman"/>
          <w:szCs w:val="28"/>
        </w:rPr>
        <w:sectPr w:rsidR="008447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lastRenderedPageBreak/>
        <w:t>ПРИЛОЖЕНИЕ А</w:t>
      </w:r>
    </w:p>
    <w:p w:rsidR="0084478D" w:rsidRPr="0084478D" w:rsidRDefault="0084478D" w:rsidP="0084478D">
      <w:pPr>
        <w:pStyle w:val="a3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2. Значение меры расхождения функций </w:t>
      </w:r>
      <w:r>
        <w:rPr>
          <w:rFonts w:cs="Times New Roman"/>
          <w:szCs w:val="28"/>
          <w:lang w:val="en-US"/>
        </w:rPr>
        <w:t>f</w:t>
      </w:r>
      <w:r w:rsidRPr="0084478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84478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</w:t>
      </w:r>
      <w:r w:rsidRPr="0084478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84478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на интервале значений (20;50)</w:t>
      </w:r>
    </w:p>
    <w:tbl>
      <w:tblPr>
        <w:tblW w:w="14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</w:tblGrid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π(f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,g(n)</m:t>
                </m:r>
              </m:oMath>
            </m:oMathPara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0,008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0,037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0,065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0,091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0,116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0,140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0,164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0,186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0,207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0,228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0,247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0,267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0,285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0,303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0,320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0,336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0,352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0,368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0,383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0,397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0,411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0,425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0,438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0,451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0,463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0,475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0,487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0,498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0,509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0,520</w:t>
            </w:r>
          </w:p>
        </w:tc>
      </w:tr>
      <w:tr w:rsidR="0084478D" w:rsidRPr="0084478D" w:rsidTr="0084478D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3174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0,530</w:t>
            </w:r>
          </w:p>
        </w:tc>
      </w:tr>
    </w:tbl>
    <w:p w:rsidR="0084478D" w:rsidRDefault="0084478D" w:rsidP="0084478D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84478D">
      <w:pPr>
        <w:pStyle w:val="a3"/>
        <w:ind w:firstLine="0"/>
        <w:jc w:val="left"/>
        <w:rPr>
          <w:rFonts w:cs="Times New Roman"/>
          <w:szCs w:val="28"/>
        </w:rPr>
      </w:pPr>
    </w:p>
    <w:p w:rsidR="0084478D" w:rsidRDefault="0084478D" w:rsidP="0084478D">
      <w:pPr>
        <w:pStyle w:val="a3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3. Значение меры расхождения функций </w:t>
      </w:r>
      <w:r>
        <w:rPr>
          <w:rFonts w:cs="Times New Roman"/>
          <w:szCs w:val="28"/>
          <w:lang w:val="en-US"/>
        </w:rPr>
        <w:t>f</w:t>
      </w:r>
      <w:r w:rsidRPr="0084478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84478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</w:t>
      </w:r>
      <w:r w:rsidRPr="0084478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84478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на интервале значений (100;120)</w:t>
      </w:r>
    </w:p>
    <w:tbl>
      <w:tblPr>
        <w:tblW w:w="9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</w:tblGrid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1,493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1,494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1,494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1,495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1,495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1,496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1,496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1,497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1,497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1,497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1,498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1,498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1,499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1,499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1,499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1,500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1,500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1,500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1,501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1,501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1,502</w:t>
            </w:r>
          </w:p>
        </w:tc>
      </w:tr>
    </w:tbl>
    <w:p w:rsidR="00D21A93" w:rsidRDefault="00D21A93" w:rsidP="0084478D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D21A93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D21A93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D21A93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D21A93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D21A93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D21A93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D21A93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D21A93">
      <w:pPr>
        <w:pStyle w:val="a3"/>
        <w:ind w:firstLine="0"/>
        <w:jc w:val="left"/>
        <w:rPr>
          <w:rFonts w:cs="Times New Roman"/>
          <w:szCs w:val="28"/>
        </w:rPr>
      </w:pPr>
    </w:p>
    <w:p w:rsidR="00D21A93" w:rsidRDefault="00D21A93" w:rsidP="00D21A93">
      <w:pPr>
        <w:pStyle w:val="a3"/>
        <w:ind w:firstLine="0"/>
        <w:jc w:val="left"/>
        <w:rPr>
          <w:rFonts w:cs="Times New Roman"/>
          <w:szCs w:val="28"/>
        </w:rPr>
      </w:pPr>
    </w:p>
    <w:p w:rsidR="0084478D" w:rsidRDefault="0084478D" w:rsidP="00D21A93">
      <w:pPr>
        <w:pStyle w:val="a3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</w:t>
      </w:r>
      <w:r w:rsidR="00D21A93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 Значение меры расхождения функций </w:t>
      </w:r>
      <w:r>
        <w:rPr>
          <w:rFonts w:cs="Times New Roman"/>
          <w:szCs w:val="28"/>
          <w:lang w:val="en-US"/>
        </w:rPr>
        <w:t>f</w:t>
      </w:r>
      <w:r w:rsidRPr="0084478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84478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</w:t>
      </w:r>
      <w:r w:rsidRPr="0084478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84478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на интервале значений (</w:t>
      </w:r>
      <w:r w:rsidR="00D21A93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00;</w:t>
      </w:r>
      <w:r w:rsidR="00D21A93">
        <w:rPr>
          <w:rFonts w:cs="Times New Roman"/>
          <w:szCs w:val="28"/>
        </w:rPr>
        <w:t>54</w:t>
      </w:r>
      <w:r>
        <w:rPr>
          <w:rFonts w:cs="Times New Roman"/>
          <w:szCs w:val="28"/>
        </w:rPr>
        <w:t>0)</w:t>
      </w:r>
    </w:p>
    <w:tbl>
      <w:tblPr>
        <w:tblW w:w="9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</w:tblGrid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1,5405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1,5405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1,5405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1,5406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1,5406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1,5406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1,5407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1,5407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1,5407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1,5408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1,5408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1,5408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1,5409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1,5409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1,5409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1,5410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1,5410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1,5410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1,5411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1,5411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1,5411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1,5411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1,5412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1,5412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1,5412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1,5413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1,5413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1,5413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1,5414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1,5414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1,5414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1,5415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1,5415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1,5415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1,5416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1,5416</w:t>
            </w:r>
          </w:p>
        </w:tc>
      </w:tr>
      <w:tr w:rsidR="0084478D" w:rsidRPr="0084478D" w:rsidTr="0084478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4478D" w:rsidRPr="0084478D" w:rsidRDefault="0084478D" w:rsidP="008447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478D">
              <w:rPr>
                <w:rFonts w:ascii="Calibri" w:eastAsia="Times New Roman" w:hAnsi="Calibri" w:cs="Times New Roman"/>
                <w:color w:val="000000"/>
                <w:lang w:eastAsia="ru-RU"/>
              </w:rPr>
              <w:t>1,5416</w:t>
            </w:r>
          </w:p>
        </w:tc>
      </w:tr>
    </w:tbl>
    <w:p w:rsidR="0084478D" w:rsidRPr="00237D2C" w:rsidRDefault="0084478D" w:rsidP="00237D2C">
      <w:pPr>
        <w:pStyle w:val="a3"/>
        <w:ind w:firstLine="0"/>
        <w:rPr>
          <w:rFonts w:cs="Times New Roman"/>
          <w:szCs w:val="28"/>
          <w:lang w:val="en-US"/>
        </w:rPr>
      </w:pPr>
    </w:p>
    <w:sectPr w:rsidR="0084478D" w:rsidRPr="00237D2C" w:rsidSect="00D21A93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,Italic">
    <w:altName w:val="Microsoft JhengHei 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8259C"/>
    <w:rsid w:val="0009230D"/>
    <w:rsid w:val="000975C1"/>
    <w:rsid w:val="000B0BEE"/>
    <w:rsid w:val="000E75FB"/>
    <w:rsid w:val="000F0575"/>
    <w:rsid w:val="00166201"/>
    <w:rsid w:val="001933E0"/>
    <w:rsid w:val="001C1888"/>
    <w:rsid w:val="001C2D6F"/>
    <w:rsid w:val="001F6A0D"/>
    <w:rsid w:val="002259F0"/>
    <w:rsid w:val="00237D2C"/>
    <w:rsid w:val="00272F08"/>
    <w:rsid w:val="002C221A"/>
    <w:rsid w:val="00312979"/>
    <w:rsid w:val="00390011"/>
    <w:rsid w:val="003A1F70"/>
    <w:rsid w:val="003F60C1"/>
    <w:rsid w:val="00423B45"/>
    <w:rsid w:val="004835E2"/>
    <w:rsid w:val="004A1A92"/>
    <w:rsid w:val="004B76F9"/>
    <w:rsid w:val="004D573E"/>
    <w:rsid w:val="0052264A"/>
    <w:rsid w:val="00574BE5"/>
    <w:rsid w:val="005878DD"/>
    <w:rsid w:val="005A27B0"/>
    <w:rsid w:val="005B40D9"/>
    <w:rsid w:val="005B432B"/>
    <w:rsid w:val="005E6E31"/>
    <w:rsid w:val="0060680B"/>
    <w:rsid w:val="00620AFA"/>
    <w:rsid w:val="00692259"/>
    <w:rsid w:val="006B532F"/>
    <w:rsid w:val="007975E0"/>
    <w:rsid w:val="00811FBA"/>
    <w:rsid w:val="00842265"/>
    <w:rsid w:val="0084478D"/>
    <w:rsid w:val="00844C1C"/>
    <w:rsid w:val="00883BBF"/>
    <w:rsid w:val="008970E9"/>
    <w:rsid w:val="008B307F"/>
    <w:rsid w:val="008B72B6"/>
    <w:rsid w:val="009A2B9C"/>
    <w:rsid w:val="009A4F6E"/>
    <w:rsid w:val="009B24E9"/>
    <w:rsid w:val="009D26DD"/>
    <w:rsid w:val="009E443F"/>
    <w:rsid w:val="00A11A8A"/>
    <w:rsid w:val="00AB1660"/>
    <w:rsid w:val="00AB45A8"/>
    <w:rsid w:val="00AC4F3B"/>
    <w:rsid w:val="00AD0663"/>
    <w:rsid w:val="00B0786C"/>
    <w:rsid w:val="00B07F52"/>
    <w:rsid w:val="00C30101"/>
    <w:rsid w:val="00C47918"/>
    <w:rsid w:val="00CE086F"/>
    <w:rsid w:val="00D21A93"/>
    <w:rsid w:val="00D67FF6"/>
    <w:rsid w:val="00DC5919"/>
    <w:rsid w:val="00DD4BC0"/>
    <w:rsid w:val="00DF382F"/>
    <w:rsid w:val="00E137D5"/>
    <w:rsid w:val="00E478AA"/>
    <w:rsid w:val="00E55B31"/>
    <w:rsid w:val="00E83283"/>
    <w:rsid w:val="00E85F5D"/>
    <w:rsid w:val="00F029BC"/>
    <w:rsid w:val="00F07760"/>
    <w:rsid w:val="00F1777D"/>
    <w:rsid w:val="00F60D66"/>
    <w:rsid w:val="00F65EBA"/>
    <w:rsid w:val="00FD0D3B"/>
    <w:rsid w:val="00FF18A8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V%20&#1089;&#1077;&#1084;&#1077;&#1089;&#1090;&#1088;\&#1054;&#1058;&#1040;\lab1\lab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II%20&#1082;&#1091;&#1088;&#1089;\IV%20&#1089;&#1077;&#1084;&#1077;&#1089;&#1090;&#1088;\&#1054;&#1058;&#1040;\lab1\lab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II%20&#1082;&#1091;&#1088;&#1089;\IV%20&#1089;&#1077;&#1084;&#1077;&#1089;&#1090;&#1088;\&#1054;&#1058;&#1040;\lab1\lab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f(n)</c:v>
          </c:tx>
          <c:marker>
            <c:symbol val="none"/>
          </c:marker>
          <c:xVal>
            <c:numRef>
              <c:f>Лист1!$E$5:$E$35</c:f>
              <c:numCache>
                <c:formatCode>Основной</c:formatCode>
                <c:ptCount val="31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31</c:v>
                </c:pt>
                <c:pt idx="12">
                  <c:v>32</c:v>
                </c:pt>
                <c:pt idx="13">
                  <c:v>33</c:v>
                </c:pt>
                <c:pt idx="14">
                  <c:v>34</c:v>
                </c:pt>
                <c:pt idx="15">
                  <c:v>35</c:v>
                </c:pt>
                <c:pt idx="16">
                  <c:v>36</c:v>
                </c:pt>
                <c:pt idx="17">
                  <c:v>37</c:v>
                </c:pt>
                <c:pt idx="18">
                  <c:v>38</c:v>
                </c:pt>
                <c:pt idx="19">
                  <c:v>39</c:v>
                </c:pt>
                <c:pt idx="20">
                  <c:v>40</c:v>
                </c:pt>
                <c:pt idx="21">
                  <c:v>41</c:v>
                </c:pt>
                <c:pt idx="22">
                  <c:v>42</c:v>
                </c:pt>
                <c:pt idx="23">
                  <c:v>43</c:v>
                </c:pt>
                <c:pt idx="24">
                  <c:v>44</c:v>
                </c:pt>
                <c:pt idx="25">
                  <c:v>45</c:v>
                </c:pt>
                <c:pt idx="26">
                  <c:v>46</c:v>
                </c:pt>
                <c:pt idx="27">
                  <c:v>47</c:v>
                </c:pt>
                <c:pt idx="28">
                  <c:v>48</c:v>
                </c:pt>
                <c:pt idx="29">
                  <c:v>49</c:v>
                </c:pt>
                <c:pt idx="30">
                  <c:v>50</c:v>
                </c:pt>
              </c:numCache>
            </c:numRef>
          </c:xVal>
          <c:yVal>
            <c:numRef>
              <c:f>Лист1!$I$5:$I$35</c:f>
              <c:numCache>
                <c:formatCode>Основной</c:formatCode>
                <c:ptCount val="31"/>
                <c:pt idx="0">
                  <c:v>1120</c:v>
                </c:pt>
                <c:pt idx="1">
                  <c:v>1228.5</c:v>
                </c:pt>
                <c:pt idx="2">
                  <c:v>1342</c:v>
                </c:pt>
                <c:pt idx="3">
                  <c:v>1460.5</c:v>
                </c:pt>
                <c:pt idx="4">
                  <c:v>1584</c:v>
                </c:pt>
                <c:pt idx="5">
                  <c:v>1712.5</c:v>
                </c:pt>
                <c:pt idx="6">
                  <c:v>1846</c:v>
                </c:pt>
                <c:pt idx="7">
                  <c:v>1984.5</c:v>
                </c:pt>
                <c:pt idx="8">
                  <c:v>2128</c:v>
                </c:pt>
                <c:pt idx="9">
                  <c:v>2276.5</c:v>
                </c:pt>
                <c:pt idx="10">
                  <c:v>2430</c:v>
                </c:pt>
                <c:pt idx="11">
                  <c:v>2588.5</c:v>
                </c:pt>
                <c:pt idx="12">
                  <c:v>2752</c:v>
                </c:pt>
                <c:pt idx="13">
                  <c:v>2920.5</c:v>
                </c:pt>
                <c:pt idx="14">
                  <c:v>3094</c:v>
                </c:pt>
                <c:pt idx="15">
                  <c:v>3272.5</c:v>
                </c:pt>
                <c:pt idx="16">
                  <c:v>3456</c:v>
                </c:pt>
                <c:pt idx="17">
                  <c:v>3644.5</c:v>
                </c:pt>
                <c:pt idx="18">
                  <c:v>3838</c:v>
                </c:pt>
                <c:pt idx="19">
                  <c:v>4036.5</c:v>
                </c:pt>
                <c:pt idx="20">
                  <c:v>4240</c:v>
                </c:pt>
                <c:pt idx="21">
                  <c:v>4448.5</c:v>
                </c:pt>
                <c:pt idx="22">
                  <c:v>4662</c:v>
                </c:pt>
                <c:pt idx="23">
                  <c:v>4880.5</c:v>
                </c:pt>
                <c:pt idx="24">
                  <c:v>5104</c:v>
                </c:pt>
                <c:pt idx="25">
                  <c:v>5332.5</c:v>
                </c:pt>
                <c:pt idx="26">
                  <c:v>5566</c:v>
                </c:pt>
                <c:pt idx="27">
                  <c:v>5804.5</c:v>
                </c:pt>
                <c:pt idx="28">
                  <c:v>6048</c:v>
                </c:pt>
                <c:pt idx="29">
                  <c:v>6296.5</c:v>
                </c:pt>
                <c:pt idx="30">
                  <c:v>6550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251-4682-B3CD-CD04EB8AD565}"/>
            </c:ext>
          </c:extLst>
        </c:ser>
        <c:ser>
          <c:idx val="1"/>
          <c:order val="1"/>
          <c:tx>
            <c:v>g(n)</c:v>
          </c:tx>
          <c:marker>
            <c:symbol val="none"/>
          </c:marker>
          <c:xVal>
            <c:numRef>
              <c:f>Лист1!$E$5:$E$35</c:f>
              <c:numCache>
                <c:formatCode>Основной</c:formatCode>
                <c:ptCount val="31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31</c:v>
                </c:pt>
                <c:pt idx="12">
                  <c:v>32</c:v>
                </c:pt>
                <c:pt idx="13">
                  <c:v>33</c:v>
                </c:pt>
                <c:pt idx="14">
                  <c:v>34</c:v>
                </c:pt>
                <c:pt idx="15">
                  <c:v>35</c:v>
                </c:pt>
                <c:pt idx="16">
                  <c:v>36</c:v>
                </c:pt>
                <c:pt idx="17">
                  <c:v>37</c:v>
                </c:pt>
                <c:pt idx="18">
                  <c:v>38</c:v>
                </c:pt>
                <c:pt idx="19">
                  <c:v>39</c:v>
                </c:pt>
                <c:pt idx="20">
                  <c:v>40</c:v>
                </c:pt>
                <c:pt idx="21">
                  <c:v>41</c:v>
                </c:pt>
                <c:pt idx="22">
                  <c:v>42</c:v>
                </c:pt>
                <c:pt idx="23">
                  <c:v>43</c:v>
                </c:pt>
                <c:pt idx="24">
                  <c:v>44</c:v>
                </c:pt>
                <c:pt idx="25">
                  <c:v>45</c:v>
                </c:pt>
                <c:pt idx="26">
                  <c:v>46</c:v>
                </c:pt>
                <c:pt idx="27">
                  <c:v>47</c:v>
                </c:pt>
                <c:pt idx="28">
                  <c:v>48</c:v>
                </c:pt>
                <c:pt idx="29">
                  <c:v>49</c:v>
                </c:pt>
                <c:pt idx="30">
                  <c:v>50</c:v>
                </c:pt>
              </c:numCache>
            </c:numRef>
          </c:xVal>
          <c:yVal>
            <c:numRef>
              <c:f>Лист1!$J$5:$J$35</c:f>
              <c:numCache>
                <c:formatCode>Основной</c:formatCode>
                <c:ptCount val="31"/>
                <c:pt idx="0">
                  <c:v>1110.8203932499368</c:v>
                </c:pt>
                <c:pt idx="1">
                  <c:v>1183.7556719555448</c:v>
                </c:pt>
                <c:pt idx="2">
                  <c:v>1257.918600370866</c:v>
                </c:pt>
                <c:pt idx="3">
                  <c:v>1333.2809377714441</c:v>
                </c:pt>
                <c:pt idx="4">
                  <c:v>1409.816307401944</c:v>
                </c:pt>
                <c:pt idx="5">
                  <c:v>1487.5</c:v>
                </c:pt>
                <c:pt idx="6">
                  <c:v>1566.3088051505929</c:v>
                </c:pt>
                <c:pt idx="7">
                  <c:v>1646.220865598093</c:v>
                </c:pt>
                <c:pt idx="8">
                  <c:v>1727.2155506471281</c:v>
                </c:pt>
                <c:pt idx="9">
                  <c:v>1809.2733455517546</c:v>
                </c:pt>
                <c:pt idx="10">
                  <c:v>1892.3757543866238</c:v>
                </c:pt>
                <c:pt idx="11">
                  <c:v>1976.5052143579801</c:v>
                </c:pt>
                <c:pt idx="12">
                  <c:v>2061.6450198781713</c:v>
                </c:pt>
                <c:pt idx="13">
                  <c:v>2147.7792550181621</c:v>
                </c:pt>
                <c:pt idx="14">
                  <c:v>2234.8927331855516</c:v>
                </c:pt>
                <c:pt idx="15">
                  <c:v>2322.9709430636494</c:v>
                </c:pt>
                <c:pt idx="16">
                  <c:v>2412</c:v>
                </c:pt>
                <c:pt idx="17">
                  <c:v>2501.9666021577559</c:v>
                </c:pt>
                <c:pt idx="18">
                  <c:v>2592.8579908461579</c:v>
                </c:pt>
                <c:pt idx="19">
                  <c:v>2684.6619145315317</c:v>
                </c:pt>
                <c:pt idx="20">
                  <c:v>2777.3665961010274</c:v>
                </c:pt>
                <c:pt idx="21">
                  <c:v>2870.9607030106008</c:v>
                </c:pt>
                <c:pt idx="22">
                  <c:v>2965.4333199984758</c:v>
                </c:pt>
                <c:pt idx="23">
                  <c:v>3060.7739240873952</c:v>
                </c:pt>
                <c:pt idx="24">
                  <c:v>3156.9723616345641</c:v>
                </c:pt>
                <c:pt idx="25">
                  <c:v>3254.0188272185374</c:v>
                </c:pt>
                <c:pt idx="26">
                  <c:v>3351.9038441782177</c:v>
                </c:pt>
                <c:pt idx="27">
                  <c:v>3450.6182466413679</c:v>
                </c:pt>
                <c:pt idx="28">
                  <c:v>3550.1531628991834</c:v>
                </c:pt>
                <c:pt idx="29">
                  <c:v>3650.5</c:v>
                </c:pt>
                <c:pt idx="30">
                  <c:v>3751.6504294495535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251-4682-B3CD-CD04EB8AD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726144"/>
        <c:axId val="130830336"/>
      </c:scatterChart>
      <c:valAx>
        <c:axId val="130726144"/>
        <c:scaling>
          <c:orientation val="minMax"/>
        </c:scaling>
        <c:delete val="0"/>
        <c:axPos val="b"/>
        <c:numFmt formatCode="Основной" sourceLinked="1"/>
        <c:majorTickMark val="out"/>
        <c:minorTickMark val="none"/>
        <c:tickLblPos val="nextTo"/>
        <c:crossAx val="130830336"/>
        <c:crosses val="autoZero"/>
        <c:crossBetween val="midCat"/>
      </c:valAx>
      <c:valAx>
        <c:axId val="130830336"/>
        <c:scaling>
          <c:orientation val="minMax"/>
        </c:scaling>
        <c:delete val="0"/>
        <c:axPos val="l"/>
        <c:majorGridlines/>
        <c:numFmt formatCode="Основной" sourceLinked="1"/>
        <c:majorTickMark val="out"/>
        <c:minorTickMark val="none"/>
        <c:tickLblPos val="nextTo"/>
        <c:crossAx val="1307261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f(n)</c:v>
          </c:tx>
          <c:marker>
            <c:symbol val="none"/>
          </c:marker>
          <c:xVal>
            <c:numRef>
              <c:f>Лист1!$F$5:$F$25</c:f>
              <c:numCache>
                <c:formatCode>Основной</c:formatCode>
                <c:ptCount val="2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</c:numCache>
            </c:numRef>
          </c:xVal>
          <c:yVal>
            <c:numRef>
              <c:f>Лист1!$L$5:$L$25</c:f>
              <c:numCache>
                <c:formatCode>Основной</c:formatCode>
                <c:ptCount val="21"/>
                <c:pt idx="0">
                  <c:v>250600</c:v>
                </c:pt>
                <c:pt idx="1">
                  <c:v>255631</c:v>
                </c:pt>
                <c:pt idx="2">
                  <c:v>260712</c:v>
                </c:pt>
                <c:pt idx="3">
                  <c:v>265843</c:v>
                </c:pt>
                <c:pt idx="4">
                  <c:v>271024</c:v>
                </c:pt>
                <c:pt idx="5">
                  <c:v>276255</c:v>
                </c:pt>
                <c:pt idx="6">
                  <c:v>281536</c:v>
                </c:pt>
                <c:pt idx="7">
                  <c:v>286867</c:v>
                </c:pt>
                <c:pt idx="8">
                  <c:v>292248</c:v>
                </c:pt>
                <c:pt idx="9">
                  <c:v>297679</c:v>
                </c:pt>
                <c:pt idx="10">
                  <c:v>303160</c:v>
                </c:pt>
                <c:pt idx="11">
                  <c:v>308691</c:v>
                </c:pt>
                <c:pt idx="12">
                  <c:v>314272</c:v>
                </c:pt>
                <c:pt idx="13">
                  <c:v>319903</c:v>
                </c:pt>
                <c:pt idx="14">
                  <c:v>325584</c:v>
                </c:pt>
                <c:pt idx="15">
                  <c:v>331315</c:v>
                </c:pt>
                <c:pt idx="16">
                  <c:v>337096</c:v>
                </c:pt>
                <c:pt idx="17">
                  <c:v>342927</c:v>
                </c:pt>
                <c:pt idx="18">
                  <c:v>348808</c:v>
                </c:pt>
                <c:pt idx="19">
                  <c:v>354739</c:v>
                </c:pt>
                <c:pt idx="20">
                  <c:v>360720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4F8-4EAB-B17C-C4A459FE23E5}"/>
            </c:ext>
          </c:extLst>
        </c:ser>
        <c:ser>
          <c:idx val="1"/>
          <c:order val="1"/>
          <c:tx>
            <c:v>g(n)</c:v>
          </c:tx>
          <c:marker>
            <c:symbol val="none"/>
          </c:marker>
          <c:xVal>
            <c:numRef>
              <c:f>Лист1!$F$5:$F$25</c:f>
              <c:numCache>
                <c:formatCode>Основной</c:formatCode>
                <c:ptCount val="2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</c:numCache>
            </c:numRef>
          </c:xVal>
          <c:yVal>
            <c:numRef>
              <c:f>Лист1!$M$5:$M$25</c:f>
              <c:numCache>
                <c:formatCode>Основной</c:formatCode>
                <c:ptCount val="21"/>
                <c:pt idx="0">
                  <c:v>9700</c:v>
                </c:pt>
                <c:pt idx="1">
                  <c:v>9834.7807829990743</c:v>
                </c:pt>
                <c:pt idx="2">
                  <c:v>9970.121277846989</c:v>
                </c:pt>
                <c:pt idx="3">
                  <c:v>10106.01873403374</c:v>
                </c:pt>
                <c:pt idx="4">
                  <c:v>10242.470441204743</c:v>
                </c:pt>
                <c:pt idx="5">
                  <c:v>10379.473728193183</c:v>
                </c:pt>
                <c:pt idx="6">
                  <c:v>10517.025962084666</c:v>
                </c:pt>
                <c:pt idx="7">
                  <c:v>10655.124547312853</c:v>
                </c:pt>
                <c:pt idx="8">
                  <c:v>10793.766924784744</c:v>
                </c:pt>
                <c:pt idx="9">
                  <c:v>10932.950571034375</c:v>
                </c:pt>
                <c:pt idx="10">
                  <c:v>11072.67299740375</c:v>
                </c:pt>
                <c:pt idx="11">
                  <c:v>11212.931749249905</c:v>
                </c:pt>
                <c:pt idx="12">
                  <c:v>11353.724405177025</c:v>
                </c:pt>
                <c:pt idx="13">
                  <c:v>11495.048576292616</c:v>
                </c:pt>
                <c:pt idx="14">
                  <c:v>11636.901905486771</c:v>
                </c:pt>
                <c:pt idx="15">
                  <c:v>11779.282066733611</c:v>
                </c:pt>
                <c:pt idx="16">
                  <c:v>11922.186764414037</c:v>
                </c:pt>
                <c:pt idx="17">
                  <c:v>12065.613732658952</c:v>
                </c:pt>
                <c:pt idx="18">
                  <c:v>12209.560734712191</c:v>
                </c:pt>
                <c:pt idx="19">
                  <c:v>12354.025562312374</c:v>
                </c:pt>
                <c:pt idx="20">
                  <c:v>12499.006035092991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4F8-4EAB-B17C-C4A459FE2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944832"/>
        <c:axId val="115946624"/>
      </c:scatterChart>
      <c:valAx>
        <c:axId val="115944832"/>
        <c:scaling>
          <c:orientation val="minMax"/>
        </c:scaling>
        <c:delete val="0"/>
        <c:axPos val="b"/>
        <c:numFmt formatCode="Основной" sourceLinked="1"/>
        <c:majorTickMark val="out"/>
        <c:minorTickMark val="none"/>
        <c:tickLblPos val="nextTo"/>
        <c:crossAx val="115946624"/>
        <c:crosses val="autoZero"/>
        <c:crossBetween val="midCat"/>
      </c:valAx>
      <c:valAx>
        <c:axId val="115946624"/>
        <c:scaling>
          <c:orientation val="minMax"/>
        </c:scaling>
        <c:delete val="0"/>
        <c:axPos val="l"/>
        <c:majorGridlines/>
        <c:numFmt formatCode="Основной" sourceLinked="1"/>
        <c:majorTickMark val="out"/>
        <c:minorTickMark val="none"/>
        <c:tickLblPos val="nextTo"/>
        <c:crossAx val="1159448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f(n)</c:v>
          </c:tx>
          <c:marker>
            <c:symbol val="none"/>
          </c:marker>
          <c:xVal>
            <c:numRef>
              <c:f>Лист1!$G$5:$G$45</c:f>
              <c:numCache>
                <c:formatCode>Основной</c:formatCode>
                <c:ptCount val="41"/>
                <c:pt idx="0">
                  <c:v>500</c:v>
                </c:pt>
                <c:pt idx="1">
                  <c:v>501</c:v>
                </c:pt>
                <c:pt idx="2">
                  <c:v>502</c:v>
                </c:pt>
                <c:pt idx="3">
                  <c:v>503</c:v>
                </c:pt>
                <c:pt idx="4">
                  <c:v>504</c:v>
                </c:pt>
                <c:pt idx="5">
                  <c:v>505</c:v>
                </c:pt>
                <c:pt idx="6">
                  <c:v>506</c:v>
                </c:pt>
                <c:pt idx="7">
                  <c:v>507</c:v>
                </c:pt>
                <c:pt idx="8">
                  <c:v>508</c:v>
                </c:pt>
                <c:pt idx="9">
                  <c:v>509</c:v>
                </c:pt>
                <c:pt idx="10">
                  <c:v>510</c:v>
                </c:pt>
                <c:pt idx="11">
                  <c:v>511</c:v>
                </c:pt>
                <c:pt idx="12">
                  <c:v>512</c:v>
                </c:pt>
                <c:pt idx="13">
                  <c:v>513</c:v>
                </c:pt>
                <c:pt idx="14">
                  <c:v>514</c:v>
                </c:pt>
                <c:pt idx="15">
                  <c:v>515</c:v>
                </c:pt>
                <c:pt idx="16">
                  <c:v>516</c:v>
                </c:pt>
                <c:pt idx="17">
                  <c:v>517</c:v>
                </c:pt>
                <c:pt idx="18">
                  <c:v>518</c:v>
                </c:pt>
                <c:pt idx="19">
                  <c:v>519</c:v>
                </c:pt>
                <c:pt idx="20">
                  <c:v>520</c:v>
                </c:pt>
                <c:pt idx="21">
                  <c:v>521</c:v>
                </c:pt>
                <c:pt idx="22">
                  <c:v>522</c:v>
                </c:pt>
                <c:pt idx="23">
                  <c:v>523</c:v>
                </c:pt>
                <c:pt idx="24">
                  <c:v>524</c:v>
                </c:pt>
                <c:pt idx="25">
                  <c:v>525</c:v>
                </c:pt>
                <c:pt idx="26">
                  <c:v>526</c:v>
                </c:pt>
                <c:pt idx="27">
                  <c:v>527</c:v>
                </c:pt>
                <c:pt idx="28">
                  <c:v>528</c:v>
                </c:pt>
                <c:pt idx="29">
                  <c:v>529</c:v>
                </c:pt>
                <c:pt idx="30">
                  <c:v>530</c:v>
                </c:pt>
                <c:pt idx="31">
                  <c:v>531</c:v>
                </c:pt>
                <c:pt idx="32">
                  <c:v>532</c:v>
                </c:pt>
                <c:pt idx="33">
                  <c:v>533</c:v>
                </c:pt>
                <c:pt idx="34">
                  <c:v>534</c:v>
                </c:pt>
                <c:pt idx="35">
                  <c:v>535</c:v>
                </c:pt>
                <c:pt idx="36">
                  <c:v>536</c:v>
                </c:pt>
                <c:pt idx="37">
                  <c:v>537</c:v>
                </c:pt>
                <c:pt idx="38">
                  <c:v>538</c:v>
                </c:pt>
                <c:pt idx="39">
                  <c:v>539</c:v>
                </c:pt>
                <c:pt idx="40">
                  <c:v>540</c:v>
                </c:pt>
              </c:numCache>
            </c:numRef>
          </c:xVal>
          <c:yVal>
            <c:numRef>
              <c:f>Лист1!$O$5:$O$45</c:f>
              <c:numCache>
                <c:formatCode>Основной</c:formatCode>
                <c:ptCount val="41"/>
                <c:pt idx="0">
                  <c:v>6253000</c:v>
                </c:pt>
                <c:pt idx="1">
                  <c:v>6278031</c:v>
                </c:pt>
                <c:pt idx="2">
                  <c:v>6303112</c:v>
                </c:pt>
                <c:pt idx="3">
                  <c:v>6328243</c:v>
                </c:pt>
                <c:pt idx="4">
                  <c:v>6353424</c:v>
                </c:pt>
                <c:pt idx="5">
                  <c:v>6378655</c:v>
                </c:pt>
                <c:pt idx="6">
                  <c:v>6403936</c:v>
                </c:pt>
                <c:pt idx="7">
                  <c:v>6429267</c:v>
                </c:pt>
                <c:pt idx="8">
                  <c:v>6454648</c:v>
                </c:pt>
                <c:pt idx="9">
                  <c:v>6480079</c:v>
                </c:pt>
                <c:pt idx="10">
                  <c:v>6505560</c:v>
                </c:pt>
                <c:pt idx="11">
                  <c:v>6531091</c:v>
                </c:pt>
                <c:pt idx="12">
                  <c:v>6556672</c:v>
                </c:pt>
                <c:pt idx="13">
                  <c:v>6582303</c:v>
                </c:pt>
                <c:pt idx="14">
                  <c:v>6607984</c:v>
                </c:pt>
                <c:pt idx="15">
                  <c:v>6633715</c:v>
                </c:pt>
                <c:pt idx="16">
                  <c:v>6659496</c:v>
                </c:pt>
                <c:pt idx="17">
                  <c:v>6685327</c:v>
                </c:pt>
                <c:pt idx="18">
                  <c:v>6711208</c:v>
                </c:pt>
                <c:pt idx="19">
                  <c:v>6737139</c:v>
                </c:pt>
                <c:pt idx="20">
                  <c:v>6763120</c:v>
                </c:pt>
                <c:pt idx="21">
                  <c:v>6789151</c:v>
                </c:pt>
                <c:pt idx="22">
                  <c:v>6815232</c:v>
                </c:pt>
                <c:pt idx="23">
                  <c:v>6841363</c:v>
                </c:pt>
                <c:pt idx="24">
                  <c:v>6867544</c:v>
                </c:pt>
                <c:pt idx="25">
                  <c:v>6893775</c:v>
                </c:pt>
                <c:pt idx="26">
                  <c:v>6920056</c:v>
                </c:pt>
                <c:pt idx="27">
                  <c:v>6946387</c:v>
                </c:pt>
                <c:pt idx="28">
                  <c:v>6972768</c:v>
                </c:pt>
                <c:pt idx="29">
                  <c:v>6999199</c:v>
                </c:pt>
                <c:pt idx="30">
                  <c:v>7025680</c:v>
                </c:pt>
                <c:pt idx="31">
                  <c:v>7052211</c:v>
                </c:pt>
                <c:pt idx="32">
                  <c:v>7078792</c:v>
                </c:pt>
                <c:pt idx="33">
                  <c:v>7105423</c:v>
                </c:pt>
                <c:pt idx="34">
                  <c:v>7132104</c:v>
                </c:pt>
                <c:pt idx="35">
                  <c:v>7158835</c:v>
                </c:pt>
                <c:pt idx="36">
                  <c:v>7185616</c:v>
                </c:pt>
                <c:pt idx="37">
                  <c:v>7212447</c:v>
                </c:pt>
                <c:pt idx="38">
                  <c:v>7239328</c:v>
                </c:pt>
                <c:pt idx="39">
                  <c:v>7266259</c:v>
                </c:pt>
                <c:pt idx="40">
                  <c:v>7293240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4A5-4237-A27A-2590D0F06737}"/>
            </c:ext>
          </c:extLst>
        </c:ser>
        <c:ser>
          <c:idx val="1"/>
          <c:order val="1"/>
          <c:tx>
            <c:v>g(n)</c:v>
          </c:tx>
          <c:marker>
            <c:symbol val="none"/>
          </c:marker>
          <c:xVal>
            <c:numRef>
              <c:f>Лист1!$G$5:$G$45</c:f>
              <c:numCache>
                <c:formatCode>Основной</c:formatCode>
                <c:ptCount val="41"/>
                <c:pt idx="0">
                  <c:v>500</c:v>
                </c:pt>
                <c:pt idx="1">
                  <c:v>501</c:v>
                </c:pt>
                <c:pt idx="2">
                  <c:v>502</c:v>
                </c:pt>
                <c:pt idx="3">
                  <c:v>503</c:v>
                </c:pt>
                <c:pt idx="4">
                  <c:v>504</c:v>
                </c:pt>
                <c:pt idx="5">
                  <c:v>505</c:v>
                </c:pt>
                <c:pt idx="6">
                  <c:v>506</c:v>
                </c:pt>
                <c:pt idx="7">
                  <c:v>507</c:v>
                </c:pt>
                <c:pt idx="8">
                  <c:v>508</c:v>
                </c:pt>
                <c:pt idx="9">
                  <c:v>509</c:v>
                </c:pt>
                <c:pt idx="10">
                  <c:v>510</c:v>
                </c:pt>
                <c:pt idx="11">
                  <c:v>511</c:v>
                </c:pt>
                <c:pt idx="12">
                  <c:v>512</c:v>
                </c:pt>
                <c:pt idx="13">
                  <c:v>513</c:v>
                </c:pt>
                <c:pt idx="14">
                  <c:v>514</c:v>
                </c:pt>
                <c:pt idx="15">
                  <c:v>515</c:v>
                </c:pt>
                <c:pt idx="16">
                  <c:v>516</c:v>
                </c:pt>
                <c:pt idx="17">
                  <c:v>517</c:v>
                </c:pt>
                <c:pt idx="18">
                  <c:v>518</c:v>
                </c:pt>
                <c:pt idx="19">
                  <c:v>519</c:v>
                </c:pt>
                <c:pt idx="20">
                  <c:v>520</c:v>
                </c:pt>
                <c:pt idx="21">
                  <c:v>521</c:v>
                </c:pt>
                <c:pt idx="22">
                  <c:v>522</c:v>
                </c:pt>
                <c:pt idx="23">
                  <c:v>523</c:v>
                </c:pt>
                <c:pt idx="24">
                  <c:v>524</c:v>
                </c:pt>
                <c:pt idx="25">
                  <c:v>525</c:v>
                </c:pt>
                <c:pt idx="26">
                  <c:v>526</c:v>
                </c:pt>
                <c:pt idx="27">
                  <c:v>527</c:v>
                </c:pt>
                <c:pt idx="28">
                  <c:v>528</c:v>
                </c:pt>
                <c:pt idx="29">
                  <c:v>529</c:v>
                </c:pt>
                <c:pt idx="30">
                  <c:v>530</c:v>
                </c:pt>
                <c:pt idx="31">
                  <c:v>531</c:v>
                </c:pt>
                <c:pt idx="32">
                  <c:v>532</c:v>
                </c:pt>
                <c:pt idx="33">
                  <c:v>533</c:v>
                </c:pt>
                <c:pt idx="34">
                  <c:v>534</c:v>
                </c:pt>
                <c:pt idx="35">
                  <c:v>535</c:v>
                </c:pt>
                <c:pt idx="36">
                  <c:v>536</c:v>
                </c:pt>
                <c:pt idx="37">
                  <c:v>537</c:v>
                </c:pt>
                <c:pt idx="38">
                  <c:v>538</c:v>
                </c:pt>
                <c:pt idx="39">
                  <c:v>539</c:v>
                </c:pt>
                <c:pt idx="40">
                  <c:v>540</c:v>
                </c:pt>
              </c:numCache>
            </c:numRef>
          </c:xVal>
          <c:yVal>
            <c:numRef>
              <c:f>Лист1!$P$5:$P$45</c:f>
              <c:numCache>
                <c:formatCode>Основной</c:formatCode>
                <c:ptCount val="41"/>
                <c:pt idx="0">
                  <c:v>94852.549156242123</c:v>
                </c:pt>
                <c:pt idx="1">
                  <c:v>95126.232540639714</c:v>
                </c:pt>
                <c:pt idx="2">
                  <c:v>95400.167231566418</c:v>
                </c:pt>
                <c:pt idx="3">
                  <c:v>95674.352978591894</c:v>
                </c:pt>
                <c:pt idx="4">
                  <c:v>95948.789532032999</c:v>
                </c:pt>
                <c:pt idx="5">
                  <c:v>96223.476642950031</c:v>
                </c:pt>
                <c:pt idx="6">
                  <c:v>96498.414063143122</c:v>
                </c:pt>
                <c:pt idx="7">
                  <c:v>96773.601545148515</c:v>
                </c:pt>
                <c:pt idx="8">
                  <c:v>97049.038842234993</c:v>
                </c:pt>
                <c:pt idx="9">
                  <c:v>97324.725708400176</c:v>
                </c:pt>
                <c:pt idx="10">
                  <c:v>97600.661898367034</c:v>
                </c:pt>
                <c:pt idx="11">
                  <c:v>97876.847167580316</c:v>
                </c:pt>
                <c:pt idx="12">
                  <c:v>98153.281272202963</c:v>
                </c:pt>
                <c:pt idx="13">
                  <c:v>98429.963969112636</c:v>
                </c:pt>
                <c:pt idx="14">
                  <c:v>98706.895015898233</c:v>
                </c:pt>
                <c:pt idx="15">
                  <c:v>98984.074170856416</c:v>
                </c:pt>
                <c:pt idx="16">
                  <c:v>99261.501192988231</c:v>
                </c:pt>
                <c:pt idx="17">
                  <c:v>99539.175841995573</c:v>
                </c:pt>
                <c:pt idx="18">
                  <c:v>99817.097878277898</c:v>
                </c:pt>
                <c:pt idx="19">
                  <c:v>100095.26706292882</c:v>
                </c:pt>
                <c:pt idx="20">
                  <c:v>100373.68315773275</c:v>
                </c:pt>
                <c:pt idx="21">
                  <c:v>100652.34592516164</c:v>
                </c:pt>
                <c:pt idx="22">
                  <c:v>100931.2551283716</c:v>
                </c:pt>
                <c:pt idx="23">
                  <c:v>101210.41053119964</c:v>
                </c:pt>
                <c:pt idx="24">
                  <c:v>101489.81189816043</c:v>
                </c:pt>
                <c:pt idx="25">
                  <c:v>101769.45899444309</c:v>
                </c:pt>
                <c:pt idx="26">
                  <c:v>102049.35158590795</c:v>
                </c:pt>
                <c:pt idx="27">
                  <c:v>102329.48943908332</c:v>
                </c:pt>
                <c:pt idx="28">
                  <c:v>102609.87232116237</c:v>
                </c:pt>
                <c:pt idx="29">
                  <c:v>102890.5</c:v>
                </c:pt>
                <c:pt idx="30">
                  <c:v>103171.37224410963</c:v>
                </c:pt>
                <c:pt idx="31">
                  <c:v>103452.48882266021</c:v>
                </c:pt>
                <c:pt idx="32">
                  <c:v>103733.84950547296</c:v>
                </c:pt>
                <c:pt idx="33">
                  <c:v>104015.45406301849</c:v>
                </c:pt>
                <c:pt idx="34">
                  <c:v>104297.30226641367</c:v>
                </c:pt>
                <c:pt idx="35">
                  <c:v>104579.39388741853</c:v>
                </c:pt>
                <c:pt idx="36">
                  <c:v>104861.72869843341</c:v>
                </c:pt>
                <c:pt idx="37">
                  <c:v>105144.30647249584</c:v>
                </c:pt>
                <c:pt idx="38">
                  <c:v>105427.12698327763</c:v>
                </c:pt>
                <c:pt idx="39">
                  <c:v>105710.19000508194</c:v>
                </c:pt>
                <c:pt idx="40">
                  <c:v>105993.49531284023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4A5-4237-A27A-2590D0F06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968256"/>
        <c:axId val="115970048"/>
      </c:scatterChart>
      <c:valAx>
        <c:axId val="115968256"/>
        <c:scaling>
          <c:orientation val="minMax"/>
        </c:scaling>
        <c:delete val="0"/>
        <c:axPos val="b"/>
        <c:numFmt formatCode="Основной" sourceLinked="1"/>
        <c:majorTickMark val="out"/>
        <c:minorTickMark val="none"/>
        <c:tickLblPos val="nextTo"/>
        <c:crossAx val="115970048"/>
        <c:crosses val="autoZero"/>
        <c:crossBetween val="midCat"/>
      </c:valAx>
      <c:valAx>
        <c:axId val="115970048"/>
        <c:scaling>
          <c:orientation val="minMax"/>
        </c:scaling>
        <c:delete val="0"/>
        <c:axPos val="l"/>
        <c:majorGridlines/>
        <c:numFmt formatCode="Основной" sourceLinked="1"/>
        <c:majorTickMark val="out"/>
        <c:minorTickMark val="none"/>
        <c:tickLblPos val="nextTo"/>
        <c:crossAx val="1159682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831F-A471-4785-B2F3-9718DB56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Николай</cp:lastModifiedBy>
  <cp:revision>68</cp:revision>
  <dcterms:created xsi:type="dcterms:W3CDTF">2018-02-17T06:01:00Z</dcterms:created>
  <dcterms:modified xsi:type="dcterms:W3CDTF">2018-02-24T05:46:00Z</dcterms:modified>
</cp:coreProperties>
</file>