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A01622">
        <w:rPr>
          <w:rFonts w:ascii="Times New Roman" w:hAnsi="Times New Roman" w:cs="Times New Roman"/>
          <w:sz w:val="28"/>
          <w:szCs w:val="28"/>
        </w:rPr>
        <w:t>1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A01622" w:rsidRPr="00A01622">
        <w:rPr>
          <w:bCs/>
          <w:szCs w:val="28"/>
        </w:rPr>
        <w:t>Освоение интерфейса MATLAB</w:t>
      </w:r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2667E0"/>
    <w:rsid w:val="0039248A"/>
    <w:rsid w:val="003E68D5"/>
    <w:rsid w:val="006C503B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2018-02-11T06:39:00Z</dcterms:created>
  <dcterms:modified xsi:type="dcterms:W3CDTF">2018-02-11T06:41:00Z</dcterms:modified>
</cp:coreProperties>
</file>