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00" w:type="pct"/>
        <w:jc w:val="center"/>
        <w:tblCellSpacing w:w="0" w:type="dxa"/>
        <w:tblCellMar>
          <w:left w:w="0" w:type="dxa"/>
          <w:right w:w="0" w:type="dxa"/>
        </w:tblCellMar>
        <w:tblLook w:val="00A0"/>
      </w:tblPr>
      <w:tblGrid>
        <w:gridCol w:w="6479"/>
      </w:tblGrid>
      <w:tr w:rsidR="0056366C" w:rsidRPr="002853D4" w:rsidTr="00B61456">
        <w:trPr>
          <w:tblCellSpacing w:w="0" w:type="dxa"/>
          <w:jc w:val="center"/>
        </w:trPr>
        <w:tc>
          <w:tcPr>
            <w:tcW w:w="0" w:type="auto"/>
            <w:vAlign w:val="center"/>
          </w:tcPr>
          <w:p w:rsidR="0056366C" w:rsidRPr="00B61456" w:rsidRDefault="0056366C" w:rsidP="00B61456">
            <w:pPr>
              <w:widowControl/>
              <w:spacing w:before="100" w:beforeAutospacing="1" w:after="100" w:afterAutospacing="1"/>
              <w:outlineLvl w:val="2"/>
              <w:rPr>
                <w:rFonts w:ascii="新細明體" w:cs="新細明體"/>
                <w:b/>
                <w:bCs/>
                <w:color w:val="333333"/>
                <w:kern w:val="0"/>
                <w:sz w:val="27"/>
                <w:szCs w:val="27"/>
              </w:rPr>
            </w:pPr>
            <w:r w:rsidRPr="00B61456">
              <w:rPr>
                <w:rFonts w:ascii="新細明體" w:hAnsi="新細明體" w:cs="新細明體" w:hint="eastAsia"/>
                <w:b/>
                <w:bCs/>
                <w:color w:val="D10000"/>
                <w:kern w:val="0"/>
                <w:sz w:val="27"/>
                <w:szCs w:val="27"/>
              </w:rPr>
              <w:t>美國在「關係正常化」歧途上徘徊</w:t>
            </w:r>
          </w:p>
          <w:p w:rsidR="0056366C" w:rsidRPr="00B61456" w:rsidRDefault="0056366C" w:rsidP="00B61456">
            <w:pPr>
              <w:widowControl/>
              <w:spacing w:before="100" w:beforeAutospacing="1" w:after="100" w:afterAutospacing="1"/>
              <w:rPr>
                <w:rFonts w:ascii="新細明體" w:cs="新細明體"/>
                <w:color w:val="333333"/>
                <w:kern w:val="0"/>
                <w:szCs w:val="24"/>
              </w:rPr>
            </w:pPr>
            <w:r w:rsidRPr="00B61456">
              <w:rPr>
                <w:rFonts w:ascii="新細明體" w:cs="新細明體" w:hint="eastAsia"/>
                <w:color w:val="D10000"/>
                <w:kern w:val="0"/>
                <w:szCs w:val="24"/>
              </w:rPr>
              <w:t>──</w:t>
            </w:r>
            <w:r w:rsidRPr="00B61456">
              <w:rPr>
                <w:rFonts w:ascii="新細明體" w:hAnsi="新細明體" w:cs="新細明體" w:hint="eastAsia"/>
                <w:color w:val="D10000"/>
                <w:kern w:val="0"/>
                <w:szCs w:val="24"/>
              </w:rPr>
              <w:t>看范錫在紐約亞洲協會的演說</w:t>
            </w:r>
          </w:p>
          <w:p w:rsidR="0056366C" w:rsidRPr="00B61456" w:rsidRDefault="0056366C" w:rsidP="00B61456">
            <w:pPr>
              <w:widowControl/>
              <w:spacing w:before="100" w:beforeAutospacing="1" w:after="100" w:afterAutospacing="1"/>
              <w:rPr>
                <w:rFonts w:ascii="新細明體" w:cs="新細明體"/>
                <w:color w:val="333333"/>
                <w:kern w:val="0"/>
                <w:szCs w:val="24"/>
              </w:rPr>
            </w:pPr>
            <w:r w:rsidRPr="002853D4">
              <w:rPr>
                <w:rFonts w:ascii="新細明體" w:cs="新細明體"/>
                <w:noProof/>
                <w:color w:val="0074AD"/>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5" o:spid="_x0000_i1025" type="#_x0000_t75" alt="http://udndata.com/images/blk.gif" style="width:.75pt;height:.75pt;visibility:visible">
                  <v:imagedata r:id="rId4" o:title=""/>
                </v:shape>
              </w:pict>
            </w:r>
            <w:r w:rsidRPr="00B61456">
              <w:rPr>
                <w:rFonts w:ascii="新細明體" w:cs="新細明體"/>
                <w:color w:val="0074AD"/>
                <w:kern w:val="0"/>
                <w:szCs w:val="24"/>
              </w:rPr>
              <w:br/>
            </w:r>
            <w:r w:rsidRPr="00B61456">
              <w:rPr>
                <w:rFonts w:ascii="新細明體" w:hAnsi="新細明體" w:cs="新細明體" w:hint="eastAsia"/>
                <w:color w:val="0074AD"/>
                <w:kern w:val="0"/>
                <w:szCs w:val="24"/>
              </w:rPr>
              <w:t>張忠棟</w:t>
            </w:r>
            <w:r w:rsidRPr="00B61456">
              <w:rPr>
                <w:rFonts w:ascii="新細明體" w:hAnsi="新細明體" w:cs="新細明體"/>
                <w:color w:val="0074AD"/>
                <w:kern w:val="0"/>
                <w:szCs w:val="24"/>
              </w:rPr>
              <w:t xml:space="preserve"> </w:t>
            </w:r>
            <w:r w:rsidRPr="00B61456">
              <w:rPr>
                <w:rFonts w:ascii="新細明體" w:cs="新細明體"/>
                <w:color w:val="333333"/>
                <w:kern w:val="0"/>
                <w:szCs w:val="24"/>
              </w:rPr>
              <w:br/>
            </w:r>
            <w:r w:rsidRPr="002853D4">
              <w:rPr>
                <w:rFonts w:ascii="新細明體" w:cs="新細明體"/>
                <w:noProof/>
                <w:color w:val="333333"/>
                <w:kern w:val="0"/>
                <w:szCs w:val="24"/>
              </w:rPr>
              <w:pict>
                <v:shape id="圖片 6" o:spid="_x0000_i1026" type="#_x0000_t75" alt="http://udndata.com/images/blk.gif" style="width:.75pt;height:.75pt;visibility:visible">
                  <v:imagedata r:id="rId4" o:title=""/>
                </v:shape>
              </w:pic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美國國務卿范錫於</w:t>
            </w:r>
            <w:smartTag w:uri="urn:schemas-microsoft-com:office:smarttags" w:element="chsdate">
              <w:smartTagPr>
                <w:attr w:name="IsROCDate" w:val="False"/>
                <w:attr w:name="IsLunarDate" w:val="False"/>
                <w:attr w:name="Day" w:val="29"/>
                <w:attr w:name="Month" w:val="6"/>
                <w:attr w:name="Year" w:val="2014"/>
              </w:smartTagPr>
              <w:r w:rsidRPr="00B61456">
                <w:rPr>
                  <w:rFonts w:ascii="s?u" w:hAnsi="s?u" w:cs="新細明體" w:hint="eastAsia"/>
                  <w:color w:val="000000"/>
                  <w:kern w:val="0"/>
                  <w:sz w:val="22"/>
                </w:rPr>
                <w:t>六月二十九日</w:t>
              </w:r>
            </w:smartTag>
            <w:r w:rsidRPr="00B61456">
              <w:rPr>
                <w:rFonts w:ascii="s?u" w:hAnsi="s?u" w:cs="新細明體" w:hint="eastAsia"/>
                <w:color w:val="000000"/>
                <w:kern w:val="0"/>
                <w:sz w:val="22"/>
              </w:rPr>
              <w:t>在紐約希爾頓大飯店向亞洲協會發表演說，綜論美國的亞洲政策，次第檢討到美日關係、美韓關係、美澳紐關係、美國和東南亞的關係，以及美國和越南共黨政權的關係，其中特別值得國人注意的，自然是美國和中共「關係正常化」的可能發展，在全部二十二頁的演講稿中，有三整頁完全是談這個問題。</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新細明體" w:cs="新細明體"/>
                <w:color w:val="333333"/>
                <w:kern w:val="0"/>
                <w:szCs w:val="24"/>
              </w:rPr>
            </w:pPr>
            <w:r w:rsidRPr="00B61456">
              <w:rPr>
                <w:rFonts w:ascii="s?u" w:hAnsi="s?u" w:cs="新細明體" w:hint="eastAsia"/>
                <w:color w:val="000000"/>
                <w:kern w:val="0"/>
                <w:sz w:val="22"/>
              </w:rPr>
              <w:t>但是在這個問題上面，范錫仍然只是舊調重彈，說甚麼中共在維持世界和平一事上將扮演「重要的」角色，與中共建立友好關係是美國外交的「中心部份」，美國將依據「上海公報」與中共「關係正常化」，只承認「一個中國」，希望中國人自己「和平解決」台灣問題，除此以外，他沒有為「關係正常化」訂出明確的日程，也沒有為台灣問題的處理提出具體的方案，只說這些都是他八月間訪問中國大陸時所要討論的問題。</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在全篇演說之中，范錫明顯的避免觸及美國和中華民國的關係。但是他的演說原文在華盛頓分發時，一名國務院高級官員向記者一則表示美國和中華民國的關係終將改變，再則表示美國如非關心台灣人民，將立即採取步驟和北平建立完全的關係。</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范錫這次演說，在三週以前就有預告，似乎是要宣示一項重大的政策，許多人也預期他對於「關係正常化」問題會有明確的交代，對於如何改變美國和中華民國的關係會有比較具體的說明，結果他還是語焉不詳，老在一些舊話題上打轉，這就顯示美國和中共之間，還有許多無法解決的困難，或者更有一些其他的因素，使得卡特政府必須謹慎從事，不能驟然採取輕率的行動。</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卡特政府上任之初，原未十分熱中推動「關係正常化」，而是忙於處理美蘇的限武談判、南非洲的種族問題、中東的以阿和平以及美國和巴拿馬使用運河的爭執。但是三月底范錫訪問莫斯科鎩羽而歸，美蘇限武談判流於僵局，從此以後，就有許多跡象顯示卡特政府開始和中共有若干密切的交往，好像就要在「關係正常化」的道路上大步邁進，藉此以制壓蘇俄的頑強。根據各方面的報導，美國和中共的人員在最近兩、三個月內，曾經討論雙方資產的解除凍結，討論締結航空與航運協定的司能性，討論買賣美國的高級精密電腦，甚至對於台灣問題的處理，美國也直接或間接地向中共提出過試探。種種發展，都顯得「關係正常化」如箭在弦，到了六月中旬，華盛頓方面更且傳出消息，謂國務院巳經完成作業，擬定各種方案，就等卡特政府高層人員採取最後的決定。</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然而「關係正常化」非同兒戲，可以一廂情願的輕率處理，其中牽涉到的許多複雜問題，過去尼克森和輻特的政府不能不管，今天的卡特政府更是不可不問。卡特總統曾經一再強調在外交問題的處理上，將儘量與國會合作，爭取國會的支持，但是最近一連串的發展，諸如能源的節約、韓國的撤軍以及改善美國和古巴、越南的關係，顯示無論內政外交，卡特都受到國會的抵制。在對華政策方面，國會未必反對「關係正常化」，但是多數議員已經明白表示反對犧牲中華民國，因此卡特如因與北平「建交」，而有任何犧牲中華民國之舉，必將招來國會更大的反對。這是卡特當前必須考慮的問題之一。據說預定於</w:t>
            </w:r>
            <w:smartTag w:uri="urn:schemas-microsoft-com:office:smarttags" w:element="chsdate">
              <w:smartTagPr>
                <w:attr w:name="IsROCDate" w:val="False"/>
                <w:attr w:name="IsLunarDate" w:val="False"/>
                <w:attr w:name="Day" w:val="4"/>
                <w:attr w:name="Month" w:val="7"/>
                <w:attr w:name="Year" w:val="2014"/>
              </w:smartTagPr>
              <w:r w:rsidRPr="00B61456">
                <w:rPr>
                  <w:rFonts w:ascii="s?u" w:hAnsi="s?u" w:cs="新細明體" w:hint="eastAsia"/>
                  <w:color w:val="000000"/>
                  <w:kern w:val="0"/>
                  <w:sz w:val="22"/>
                </w:rPr>
                <w:t>七月四日</w:t>
              </w:r>
            </w:smartTag>
            <w:r w:rsidRPr="00B61456">
              <w:rPr>
                <w:rFonts w:ascii="s?u" w:hAnsi="s?u" w:cs="新細明體" w:hint="eastAsia"/>
                <w:color w:val="000000"/>
                <w:kern w:val="0"/>
                <w:sz w:val="22"/>
              </w:rPr>
              <w:t>出版的「美國新聞與世界報導」，就有這樣的說法。</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其次，卡特政府還須仔細考慮蘇俄的態度。美國推動「關係正常化」，原來的主要動機之一也許是要制壓蘇俄，但是兩三個月以來，蘇俄仍然頑強如故，在限武談判中始終未作實質的讓步，乃至卡特政府不得不承認今年簽訂新限武協定的希望巳經渺茫。由此看來，美國和中共搞「關係正常化」，並不一定能夠逼使蘇俄軟化，反且可能刺激蘇俄。</w:t>
            </w:r>
            <w:smartTag w:uri="urn:schemas-microsoft-com:office:smarttags" w:element="chsdate">
              <w:smartTagPr>
                <w:attr w:name="IsROCDate" w:val="False"/>
                <w:attr w:name="IsLunarDate" w:val="True"/>
                <w:attr w:name="Day" w:val="20"/>
                <w:attr w:name="Month" w:val="7"/>
                <w:attr w:name="Year" w:val="2014"/>
              </w:smartTagPr>
              <w:r w:rsidRPr="00B61456">
                <w:rPr>
                  <w:rFonts w:ascii="s?u" w:hAnsi="s?u" w:cs="新細明體" w:hint="eastAsia"/>
                  <w:color w:val="000000"/>
                  <w:kern w:val="0"/>
                  <w:sz w:val="22"/>
                </w:rPr>
                <w:t>六月廿四日</w:t>
              </w:r>
            </w:smartTag>
            <w:r w:rsidRPr="00B61456">
              <w:rPr>
                <w:rFonts w:ascii="s?u" w:hAnsi="s?u" w:cs="新細明體" w:hint="eastAsia"/>
                <w:color w:val="000000"/>
                <w:kern w:val="0"/>
                <w:sz w:val="22"/>
              </w:rPr>
              <w:t>，「紐約時報」透露，卡特政府內部最近作成一項第廿四號政策檢討備忘錄，指出美國以國防技術售予中共，將使蘇俄對美國採取較強硬的立場，而導致美、俄關係的急劇變化，這顯示卡特政府對於玩「中國牌」已有較新的看法，因此在「關係正常化」的問題上，他們也可能要深入估計蘇俄真正的反應。</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卡特和范錫上任以來，做得最有聲有色的是維護各國的人權，就是在許多局外人認為人權問題巳經損害美、蘇關係之後，范錫仍然否認人權爭執是妨礙限武談判的原因，在這次有關亞洲政策的演說之中，他也再度強調人權。然而許多人早巳發現，儘管卡特和范錫高談人權，他們對於中共政權大規模迫害老百姓的事實，卻是始終避而不提。現在卡特要推動「關係正常化」了，這一方面可能使北平政權更加肆無忌憚的迫害大陸中國人民，一方面可能損害台灣一千六百萬中國人的基本生存權利，和卡特的人權外交完全背道而馳，許多有心的人士，因此紛船表示他們的關切。舉例而言，哈佛大學法學院於</w:t>
            </w:r>
            <w:smartTag w:uri="urn:schemas-microsoft-com:office:smarttags" w:element="chsdate">
              <w:smartTagPr>
                <w:attr w:name="IsROCDate" w:val="False"/>
                <w:attr w:name="IsLunarDate" w:val="False"/>
                <w:attr w:name="Day" w:val="25"/>
                <w:attr w:name="Month" w:val="5"/>
                <w:attr w:name="Year" w:val="2014"/>
              </w:smartTagPr>
              <w:r w:rsidRPr="00B61456">
                <w:rPr>
                  <w:rFonts w:ascii="s?u" w:hAnsi="s?u" w:cs="新細明體" w:hint="eastAsia"/>
                  <w:color w:val="000000"/>
                  <w:kern w:val="0"/>
                  <w:sz w:val="22"/>
                </w:rPr>
                <w:t>五月二十五日</w:t>
              </w:r>
            </w:smartTag>
            <w:r w:rsidRPr="00B61456">
              <w:rPr>
                <w:rFonts w:ascii="s?u" w:hAnsi="s?u" w:cs="新細明體" w:hint="eastAsia"/>
                <w:color w:val="000000"/>
                <w:kern w:val="0"/>
                <w:sz w:val="22"/>
              </w:rPr>
              <w:t>主辦了一項有關「中國大陸人權」的討論會，</w:t>
            </w:r>
            <w:smartTag w:uri="urn:schemas-microsoft-com:office:smarttags" w:element="chsdate">
              <w:smartTagPr>
                <w:attr w:name="IsROCDate" w:val="False"/>
                <w:attr w:name="IsLunarDate" w:val="False"/>
                <w:attr w:name="Day" w:val="20"/>
                <w:attr w:name="Month" w:val="6"/>
                <w:attr w:name="Year" w:val="2014"/>
              </w:smartTagPr>
              <w:r w:rsidRPr="00B61456">
                <w:rPr>
                  <w:rFonts w:ascii="s?u" w:hAnsi="s?u" w:cs="新細明體" w:hint="eastAsia"/>
                  <w:color w:val="000000"/>
                  <w:kern w:val="0"/>
                  <w:sz w:val="22"/>
                </w:rPr>
                <w:t>六月二十日</w:t>
              </w:r>
            </w:smartTag>
            <w:r w:rsidRPr="00B61456">
              <w:rPr>
                <w:rFonts w:ascii="s?u" w:hAnsi="s?u" w:cs="新細明體" w:hint="eastAsia"/>
                <w:color w:val="000000"/>
                <w:kern w:val="0"/>
                <w:sz w:val="22"/>
              </w:rPr>
              <w:t>的「新聞週刊」有一篇特別報導，指出中國大陸上目前至少有四千萬人的人權受到損害，柏克萊加州大學政治系教授賽柏瑞，也於</w:t>
            </w:r>
            <w:smartTag w:uri="urn:schemas-microsoft-com:office:smarttags" w:element="chsdate">
              <w:smartTagPr>
                <w:attr w:name="IsROCDate" w:val="False"/>
                <w:attr w:name="IsLunarDate" w:val="False"/>
                <w:attr w:name="Day" w:val="24"/>
                <w:attr w:name="Month" w:val="6"/>
                <w:attr w:name="Year" w:val="2014"/>
              </w:smartTagPr>
              <w:r w:rsidRPr="00B61456">
                <w:rPr>
                  <w:rFonts w:ascii="s?u" w:hAnsi="s?u" w:cs="新細明體" w:hint="eastAsia"/>
                  <w:color w:val="000000"/>
                  <w:kern w:val="0"/>
                  <w:sz w:val="22"/>
                </w:rPr>
                <w:t>六月二十四日</w:t>
              </w:r>
            </w:smartTag>
            <w:r w:rsidRPr="00B61456">
              <w:rPr>
                <w:rFonts w:ascii="s?u" w:hAnsi="s?u" w:cs="新細明體" w:hint="eastAsia"/>
                <w:color w:val="000000"/>
                <w:kern w:val="0"/>
                <w:sz w:val="22"/>
              </w:rPr>
              <w:t>在「華爾街日報」發表專文，指出美國背棄台灣和中共搞「關係正常化」，將是人權運動的一項挫敗。總之，美國各方關切中國人權的聲浪最近與日俱增，卡特政府似乎不能為了搞「關係正常化」，真的把中共摧殘人權的問題丟開不管。</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卡特和范錫在「關係正常化」一事上暫時不能採取明確的舉動，最大的顧慮可能還是台灣的安全與東亞的穩定。美國一直希望和中共「關係正常化」，中共能夠保證不以武力攻擊台灣，如此則台灣的安全可以確保，東亞的和平可以維持。但是無論美國的希望如何，無論卡特和范錫作何表示，中共方面首先由李先念在三月底，接著由紀登奎在五月中對外發表談話，都明白拒絕給予任何保證，而說台灣是中國內部問題，非任何外國所能干預，必要時將對台灣使用武力。面對中共如此的狂妄，卡特和范錫自也不易把台灣的安全棄置不顧，繼續埋頭搞「關係正常化」。</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最後還有一點，那就是卡特政府對於華國鋒政權的穩定性，恐怕也不能不有所懷疑，因而在「關係正常化」的步驟上，也決定暫緩一步。自從「四人幫」清除之後，美國一般看好北平政權，認為「溫和實用」的路線可以從此抬頭，但是半年多以來，華國鋒的地位迄未穩定，政策路線之爭並未全部解決，鄧小平、許世友和韋國清等人的勢力在南方對北平始終採取若即若離的姿態，儘管中共宣稱在今年秋天將召開黨的大會，各種爭論是否能夠擺平仍有很太的疑問。諸如此類問題，美國學者一直都有討論，六月中旬在華盛頓召開的第六屆中美大陸問題會議之中，美方代表柏克萊加大的史卡拉皮諾和喬治華盛頓大學的西格爾在作結論時，都斷然指出北平政權的不穩。卡特政府推動「關係正常化」，在決定採取最後的行動之前，多少也該考慮這些方面的意見。</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line="360" w:lineRule="atLeast"/>
              <w:rPr>
                <w:rFonts w:ascii="s?u" w:hAnsi="s?u" w:cs="新細明體"/>
                <w:color w:val="000000"/>
                <w:kern w:val="0"/>
                <w:sz w:val="22"/>
              </w:rPr>
            </w:pPr>
            <w:r w:rsidRPr="00B61456">
              <w:rPr>
                <w:rFonts w:ascii="s?u" w:hAnsi="s?u" w:cs="新細明體" w:hint="eastAsia"/>
                <w:color w:val="000000"/>
                <w:kern w:val="0"/>
                <w:sz w:val="22"/>
              </w:rPr>
              <w:t>總是，「關係正常化」牽涉的問題至為複雜，在許多耍緊的問題沒有澄清之前，卡特政府仍然要在這條歧途上左右排個，就是范錫八月前往大陸，恐怕也不容易搞出最後的決定。至於范錫在這次演說中儘量避免談及美國和中華民國的關係，與其說是他對中華民國的冷漠，不如說是他深知在「關係正常化」的過程中，要想改變美國和中華民國的現存關係，是最棘手最難啟齒的問題。</w:t>
            </w:r>
            <w:r w:rsidRPr="00B61456">
              <w:rPr>
                <w:rFonts w:ascii="s?u" w:hAnsi="s?u" w:cs="新細明體"/>
                <w:color w:val="000000"/>
                <w:kern w:val="0"/>
                <w:sz w:val="22"/>
              </w:rPr>
              <w:t xml:space="preserve"> </w:t>
            </w:r>
          </w:p>
          <w:p w:rsidR="0056366C" w:rsidRPr="00B61456" w:rsidRDefault="0056366C" w:rsidP="00B61456">
            <w:pPr>
              <w:widowControl/>
              <w:spacing w:before="100" w:beforeAutospacing="1" w:after="100" w:afterAutospacing="1"/>
              <w:rPr>
                <w:rFonts w:ascii="新細明體" w:cs="新細明體"/>
                <w:color w:val="333333"/>
                <w:kern w:val="0"/>
                <w:szCs w:val="24"/>
              </w:rPr>
            </w:pPr>
            <w:r w:rsidRPr="00B61456">
              <w:rPr>
                <w:rFonts w:ascii="s?u" w:hAnsi="s?u" w:cs="新細明體" w:hint="eastAsia"/>
                <w:color w:val="000000"/>
                <w:kern w:val="0"/>
                <w:sz w:val="22"/>
              </w:rPr>
              <w:t>【</w:t>
            </w:r>
            <w:smartTag w:uri="urn:schemas-microsoft-com:office:smarttags" w:element="chsdate">
              <w:smartTagPr>
                <w:attr w:name="IsROCDate" w:val="False"/>
                <w:attr w:name="IsLunarDate" w:val="False"/>
                <w:attr w:name="Day" w:val="1"/>
                <w:attr w:name="Month" w:val="7"/>
                <w:attr w:name="Year" w:val="1977"/>
              </w:smartTagPr>
              <w:r w:rsidRPr="00B61456">
                <w:rPr>
                  <w:rFonts w:ascii="s?u" w:hAnsi="s?u" w:cs="新細明體"/>
                  <w:color w:val="000000"/>
                  <w:kern w:val="0"/>
                  <w:sz w:val="22"/>
                </w:rPr>
                <w:t>1977-07-01</w:t>
              </w:r>
            </w:smartTag>
            <w:r w:rsidRPr="00B61456">
              <w:rPr>
                <w:rFonts w:ascii="s?u" w:hAnsi="s?u" w:cs="新細明體"/>
                <w:color w:val="000000"/>
                <w:kern w:val="0"/>
                <w:sz w:val="22"/>
              </w:rPr>
              <w:t>/</w:t>
            </w:r>
            <w:r w:rsidRPr="00B61456">
              <w:rPr>
                <w:rFonts w:ascii="s?u" w:hAnsi="s?u" w:cs="新細明體" w:hint="eastAsia"/>
                <w:color w:val="000000"/>
                <w:kern w:val="0"/>
                <w:sz w:val="22"/>
              </w:rPr>
              <w:t>聯合報</w:t>
            </w:r>
            <w:r w:rsidRPr="00B61456">
              <w:rPr>
                <w:rFonts w:ascii="s?u" w:hAnsi="s?u" w:cs="新細明體"/>
                <w:color w:val="000000"/>
                <w:kern w:val="0"/>
                <w:sz w:val="22"/>
              </w:rPr>
              <w:t>/02</w:t>
            </w:r>
            <w:r w:rsidRPr="00B61456">
              <w:rPr>
                <w:rFonts w:ascii="s?u" w:hAnsi="s?u" w:cs="新細明體" w:hint="eastAsia"/>
                <w:color w:val="000000"/>
                <w:kern w:val="0"/>
                <w:sz w:val="22"/>
              </w:rPr>
              <w:t>版</w:t>
            </w:r>
            <w:r w:rsidRPr="00B61456">
              <w:rPr>
                <w:rFonts w:ascii="s?u" w:hAnsi="s?u" w:cs="新細明體"/>
                <w:color w:val="000000"/>
                <w:kern w:val="0"/>
                <w:sz w:val="22"/>
              </w:rPr>
              <w:t>/</w:t>
            </w:r>
            <w:r w:rsidRPr="00B61456">
              <w:rPr>
                <w:rFonts w:ascii="s?u" w:hAnsi="s?u" w:cs="新細明體" w:hint="eastAsia"/>
                <w:color w:val="000000"/>
                <w:kern w:val="0"/>
                <w:sz w:val="22"/>
              </w:rPr>
              <w:t>】</w:t>
            </w:r>
            <w:r w:rsidRPr="00B61456">
              <w:rPr>
                <w:rFonts w:ascii="s?u" w:hAnsi="s?u" w:cs="新細明體"/>
                <w:color w:val="000000"/>
                <w:kern w:val="0"/>
                <w:sz w:val="22"/>
              </w:rPr>
              <w:t xml:space="preserve"> </w:t>
            </w:r>
          </w:p>
        </w:tc>
      </w:tr>
    </w:tbl>
    <w:p w:rsidR="0056366C" w:rsidRDefault="0056366C"/>
    <w:sectPr w:rsidR="0056366C"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u">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1456"/>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53D4"/>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174F6"/>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366C"/>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D76"/>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961BE"/>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1456"/>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C4"/>
    <w:pPr>
      <w:widowControl w:val="0"/>
    </w:pPr>
  </w:style>
  <w:style w:type="paragraph" w:styleId="Heading3">
    <w:name w:val="heading 3"/>
    <w:basedOn w:val="Normal"/>
    <w:link w:val="Heading3Char"/>
    <w:uiPriority w:val="99"/>
    <w:qFormat/>
    <w:rsid w:val="00B61456"/>
    <w:pPr>
      <w:widowControl/>
      <w:spacing w:before="100" w:beforeAutospacing="1" w:after="100" w:afterAutospacing="1"/>
      <w:outlineLvl w:val="2"/>
    </w:pPr>
    <w:rPr>
      <w:rFonts w:ascii="新細明體" w:hAnsi="新細明體" w:cs="新細明體"/>
      <w:b/>
      <w:bCs/>
      <w:color w:val="333333"/>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B61456"/>
    <w:rPr>
      <w:rFonts w:ascii="新細明體" w:eastAsia="新細明體" w:hAnsi="新細明體" w:cs="新細明體"/>
      <w:b/>
      <w:bCs/>
      <w:color w:val="333333"/>
      <w:kern w:val="0"/>
      <w:sz w:val="27"/>
      <w:szCs w:val="27"/>
    </w:rPr>
  </w:style>
  <w:style w:type="paragraph" w:styleId="NormalWeb">
    <w:name w:val="Normal (Web)"/>
    <w:basedOn w:val="Normal"/>
    <w:uiPriority w:val="99"/>
    <w:rsid w:val="00B61456"/>
    <w:pPr>
      <w:widowControl/>
      <w:spacing w:before="100" w:beforeAutospacing="1" w:after="100" w:afterAutospacing="1"/>
    </w:pPr>
    <w:rPr>
      <w:rFonts w:ascii="新細明體" w:hAnsi="新細明體" w:cs="新細明體"/>
      <w:color w:val="333333"/>
      <w:kern w:val="0"/>
      <w:szCs w:val="24"/>
    </w:rPr>
  </w:style>
  <w:style w:type="character" w:customStyle="1" w:styleId="textstory1">
    <w:name w:val="text_story1"/>
    <w:basedOn w:val="DefaultParagraphFont"/>
    <w:uiPriority w:val="99"/>
    <w:rsid w:val="00B61456"/>
    <w:rPr>
      <w:rFonts w:ascii="s?u" w:hAnsi="s?u" w:cs="Times New Roman"/>
      <w:color w:val="000000"/>
      <w:sz w:val="22"/>
      <w:szCs w:val="22"/>
      <w:u w:val="none"/>
      <w:effect w:val="none"/>
    </w:rPr>
  </w:style>
  <w:style w:type="paragraph" w:styleId="BalloonText">
    <w:name w:val="Balloon Text"/>
    <w:basedOn w:val="Normal"/>
    <w:link w:val="BalloonTextChar"/>
    <w:uiPriority w:val="99"/>
    <w:semiHidden/>
    <w:rsid w:val="00B61456"/>
    <w:rPr>
      <w:rFonts w:ascii="Cambria" w:hAnsi="Cambria"/>
      <w:sz w:val="18"/>
      <w:szCs w:val="18"/>
    </w:rPr>
  </w:style>
  <w:style w:type="character" w:customStyle="1" w:styleId="BalloonTextChar">
    <w:name w:val="Balloon Text Char"/>
    <w:basedOn w:val="DefaultParagraphFont"/>
    <w:link w:val="BalloonText"/>
    <w:uiPriority w:val="99"/>
    <w:semiHidden/>
    <w:locked/>
    <w:rsid w:val="00B61456"/>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divs>
    <w:div w:id="14441568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TotalTime>
  <Pages>4</Pages>
  <Words>423</Words>
  <Characters>2412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hyc</cp:lastModifiedBy>
  <cp:revision>2</cp:revision>
  <dcterms:created xsi:type="dcterms:W3CDTF">2011-09-28T09:11:00Z</dcterms:created>
  <dcterms:modified xsi:type="dcterms:W3CDTF">2014-11-17T10:14:00Z</dcterms:modified>
</cp:coreProperties>
</file>