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jc w:val="center"/>
        <w:rPr>
          <w:rFonts w:ascii="黑体" w:eastAsia="黑体"/>
          <w:b/>
          <w:kern w:val="0"/>
          <w:sz w:val="32"/>
          <w:szCs w:val="32"/>
        </w:rPr>
      </w:pPr>
      <w:r>
        <w:rPr>
          <w:rFonts w:hint="eastAsia" w:ascii="黑体" w:eastAsia="黑体"/>
          <w:b/>
          <w:kern w:val="0"/>
          <w:sz w:val="32"/>
          <w:szCs w:val="32"/>
        </w:rPr>
        <w:t>兰州文理学院阅卷规范</w:t>
      </w:r>
    </w:p>
    <w:p>
      <w:pPr>
        <w:widowControl/>
        <w:spacing w:line="500" w:lineRule="exact"/>
        <w:rPr>
          <w:rFonts w:eastAsia="仿宋_GB2312"/>
          <w:kern w:val="0"/>
          <w:sz w:val="24"/>
          <w:szCs w:val="28"/>
        </w:rPr>
      </w:pPr>
      <w:r>
        <w:rPr>
          <w:rFonts w:eastAsia="仿宋_GB2312"/>
          <w:kern w:val="0"/>
          <w:sz w:val="24"/>
          <w:szCs w:val="28"/>
        </w:rPr>
        <w:t> </w:t>
      </w:r>
      <w:r>
        <w:rPr>
          <w:rFonts w:ascii="黑体" w:eastAsia="黑体"/>
          <w:b/>
          <w:kern w:val="0"/>
          <w:sz w:val="24"/>
          <w:szCs w:val="28"/>
        </w:rPr>
        <w:t xml:space="preserve">    </w:t>
      </w:r>
      <w:r>
        <w:rPr>
          <w:rFonts w:hint="eastAsia" w:ascii="黑体" w:eastAsia="黑体"/>
          <w:b/>
          <w:kern w:val="0"/>
          <w:sz w:val="24"/>
          <w:szCs w:val="28"/>
        </w:rPr>
        <w:t>第一条</w:t>
      </w:r>
      <w:r>
        <w:rPr>
          <w:rFonts w:eastAsia="仿宋_GB2312"/>
          <w:kern w:val="0"/>
          <w:sz w:val="24"/>
          <w:szCs w:val="28"/>
        </w:rPr>
        <w:t>   </w:t>
      </w:r>
      <w:r>
        <w:rPr>
          <w:rFonts w:hint="eastAsia" w:eastAsia="仿宋_GB2312"/>
          <w:kern w:val="0"/>
          <w:sz w:val="24"/>
          <w:szCs w:val="28"/>
        </w:rPr>
        <w:t>教师在批改试卷时应本着严肃认真的态度，严格按照试卷的评分标准，客观公正地阅卷计分，不得出现无故提高或降低学生成绩的情况，累加总分应准确无误。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</w:t>
      </w:r>
      <w:r>
        <w:rPr>
          <w:rFonts w:ascii="黑体" w:eastAsia="黑体"/>
          <w:b/>
          <w:kern w:val="0"/>
          <w:sz w:val="24"/>
          <w:szCs w:val="28"/>
        </w:rPr>
        <w:t xml:space="preserve"> </w:t>
      </w:r>
      <w:r>
        <w:rPr>
          <w:rFonts w:hint="eastAsia" w:ascii="黑体" w:eastAsia="黑体"/>
          <w:b/>
          <w:kern w:val="0"/>
          <w:sz w:val="24"/>
          <w:szCs w:val="28"/>
        </w:rPr>
        <w:t>第二条</w:t>
      </w:r>
      <w:r>
        <w:rPr>
          <w:rFonts w:eastAsia="仿宋_GB2312"/>
          <w:kern w:val="0"/>
          <w:sz w:val="24"/>
          <w:szCs w:val="28"/>
        </w:rPr>
        <w:t xml:space="preserve">   </w:t>
      </w:r>
      <w:r>
        <w:rPr>
          <w:rFonts w:hint="eastAsia" w:eastAsia="仿宋_GB2312"/>
          <w:kern w:val="0"/>
          <w:sz w:val="24"/>
          <w:szCs w:val="28"/>
        </w:rPr>
        <w:t>统一命题考核的课程必须组织教师集体阅卷，采用流水作业方式批改；其他课程应由各教研室组织教师集体阅卷。</w:t>
      </w:r>
      <w:bookmarkStart w:id="0" w:name="_GoBack"/>
      <w:bookmarkEnd w:id="0"/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> </w:t>
      </w:r>
      <w:r>
        <w:rPr>
          <w:rFonts w:ascii="黑体" w:eastAsia="黑体"/>
          <w:b/>
          <w:kern w:val="0"/>
          <w:sz w:val="24"/>
          <w:szCs w:val="28"/>
        </w:rPr>
        <w:t xml:space="preserve">    </w:t>
      </w:r>
      <w:r>
        <w:rPr>
          <w:rFonts w:hint="eastAsia" w:ascii="黑体" w:eastAsia="黑体"/>
          <w:b/>
          <w:kern w:val="0"/>
          <w:sz w:val="24"/>
          <w:szCs w:val="28"/>
        </w:rPr>
        <w:t>第三条</w:t>
      </w:r>
      <w:r>
        <w:rPr>
          <w:rFonts w:eastAsia="仿宋_GB2312"/>
          <w:kern w:val="0"/>
          <w:sz w:val="24"/>
          <w:szCs w:val="28"/>
        </w:rPr>
        <w:t xml:space="preserve">   </w:t>
      </w:r>
      <w:r>
        <w:rPr>
          <w:rFonts w:hint="eastAsia" w:eastAsia="仿宋_GB2312"/>
          <w:kern w:val="0"/>
          <w:sz w:val="24"/>
          <w:szCs w:val="28"/>
        </w:rPr>
        <w:t>评卷一律使用红色笔，记分数字必须工整、清晰、规范，分数一经评定，不得随意更改，若因误评或漏评确需更改时，评卷教师须在改动处签名。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</w:t>
      </w:r>
      <w:r>
        <w:rPr>
          <w:rFonts w:hint="eastAsia" w:ascii="黑体" w:eastAsia="黑体"/>
          <w:b/>
          <w:kern w:val="0"/>
          <w:sz w:val="24"/>
          <w:szCs w:val="28"/>
        </w:rPr>
        <w:t>第四条</w:t>
      </w:r>
      <w:r>
        <w:rPr>
          <w:rFonts w:eastAsia="仿宋_GB2312"/>
          <w:kern w:val="0"/>
          <w:sz w:val="24"/>
          <w:szCs w:val="28"/>
        </w:rPr>
        <w:t>   </w:t>
      </w:r>
      <w:r>
        <w:rPr>
          <w:rFonts w:hint="eastAsia" w:eastAsia="仿宋_GB2312"/>
          <w:kern w:val="0"/>
          <w:sz w:val="24"/>
          <w:szCs w:val="28"/>
        </w:rPr>
        <w:t>阅卷结束后，任课教师要认真复查，核实无误，避免漏判、错判、漏登等。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</w:t>
      </w:r>
      <w:r>
        <w:rPr>
          <w:rFonts w:hint="eastAsia" w:ascii="黑体" w:eastAsia="黑体"/>
          <w:b/>
          <w:kern w:val="0"/>
          <w:sz w:val="24"/>
          <w:szCs w:val="28"/>
        </w:rPr>
        <w:t>第五条</w:t>
      </w:r>
      <w:r>
        <w:rPr>
          <w:rFonts w:ascii="黑体" w:eastAsia="黑体"/>
          <w:b/>
          <w:kern w:val="0"/>
          <w:sz w:val="24"/>
          <w:szCs w:val="28"/>
        </w:rPr>
        <w:t xml:space="preserve"> </w:t>
      </w:r>
      <w:r>
        <w:rPr>
          <w:rFonts w:eastAsia="仿宋_GB2312"/>
          <w:kern w:val="0"/>
          <w:sz w:val="24"/>
          <w:szCs w:val="28"/>
        </w:rPr>
        <w:t>  </w:t>
      </w:r>
      <w:r>
        <w:rPr>
          <w:rFonts w:hint="eastAsia" w:eastAsia="仿宋_GB2312"/>
          <w:kern w:val="0"/>
          <w:sz w:val="24"/>
          <w:szCs w:val="28"/>
        </w:rPr>
        <w:t>试卷批改标记的具体要求：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1. </w:t>
      </w:r>
      <w:r>
        <w:rPr>
          <w:rFonts w:hint="eastAsia" w:eastAsia="仿宋_GB2312"/>
          <w:kern w:val="0"/>
          <w:sz w:val="24"/>
          <w:szCs w:val="28"/>
        </w:rPr>
        <w:t>试题完全正确的不作任何标记；答题错误或未答的用下划线标出；不完整的答题用省略号标出。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2. </w:t>
      </w:r>
      <w:r>
        <w:rPr>
          <w:rFonts w:hint="eastAsia" w:eastAsia="仿宋_GB2312"/>
          <w:kern w:val="0"/>
          <w:sz w:val="24"/>
          <w:szCs w:val="28"/>
        </w:rPr>
        <w:t>对于在批改试卷中的误笔（包括分数改动），应在其错误处打</w:t>
      </w:r>
      <w:r>
        <w:rPr>
          <w:rFonts w:eastAsia="仿宋_GB2312"/>
          <w:kern w:val="0"/>
          <w:sz w:val="24"/>
          <w:szCs w:val="28"/>
        </w:rPr>
        <w:t>“\\”</w:t>
      </w:r>
      <w:r>
        <w:rPr>
          <w:rFonts w:hint="eastAsia" w:eastAsia="仿宋_GB2312"/>
          <w:kern w:val="0"/>
          <w:sz w:val="24"/>
          <w:szCs w:val="28"/>
        </w:rPr>
        <w:t>后改正，并在其下方签上改判教师的全名。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3. </w:t>
      </w:r>
      <w:r>
        <w:rPr>
          <w:rFonts w:hint="eastAsia" w:eastAsia="仿宋_GB2312"/>
          <w:kern w:val="0"/>
          <w:sz w:val="24"/>
          <w:szCs w:val="28"/>
        </w:rPr>
        <w:t>大题应在左侧得分框内注明总得分，小题在题号左侧注明得分，但填空、选择、判断类型的小题不打小分，只在大题得分框内注明总得分。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4. </w:t>
      </w:r>
      <w:r>
        <w:rPr>
          <w:rFonts w:hint="eastAsia" w:eastAsia="仿宋_GB2312"/>
          <w:kern w:val="0"/>
          <w:sz w:val="24"/>
          <w:szCs w:val="28"/>
        </w:rPr>
        <w:t>试卷总分四舍五入后计入得分框。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   </w:t>
      </w:r>
      <w:r>
        <w:rPr>
          <w:rFonts w:hint="eastAsia" w:ascii="黑体" w:eastAsia="黑体"/>
          <w:b/>
          <w:kern w:val="0"/>
          <w:sz w:val="24"/>
          <w:szCs w:val="28"/>
        </w:rPr>
        <w:t>第六条</w:t>
      </w:r>
      <w:r>
        <w:rPr>
          <w:rFonts w:ascii="黑体" w:eastAsia="黑体"/>
          <w:b/>
          <w:kern w:val="0"/>
          <w:sz w:val="24"/>
          <w:szCs w:val="28"/>
        </w:rPr>
        <w:t xml:space="preserve"> </w:t>
      </w:r>
      <w:r>
        <w:rPr>
          <w:rFonts w:eastAsia="仿宋_GB2312"/>
          <w:kern w:val="0"/>
          <w:sz w:val="24"/>
          <w:szCs w:val="28"/>
        </w:rPr>
        <w:t>  </w:t>
      </w:r>
      <w:r>
        <w:rPr>
          <w:rFonts w:hint="eastAsia" w:eastAsia="仿宋_GB2312"/>
          <w:kern w:val="0"/>
          <w:sz w:val="24"/>
          <w:szCs w:val="28"/>
        </w:rPr>
        <w:t>保持试卷的整洁，不得在试卷上出现与试卷批改无关的字迹。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</w:t>
      </w:r>
      <w:r>
        <w:rPr>
          <w:rFonts w:hint="eastAsia" w:ascii="黑体" w:eastAsia="黑体"/>
          <w:b/>
          <w:kern w:val="0"/>
          <w:sz w:val="24"/>
          <w:szCs w:val="28"/>
        </w:rPr>
        <w:t>第七条</w:t>
      </w:r>
      <w:r>
        <w:rPr>
          <w:rFonts w:eastAsia="仿宋_GB2312"/>
          <w:kern w:val="0"/>
          <w:sz w:val="24"/>
          <w:szCs w:val="28"/>
        </w:rPr>
        <w:t xml:space="preserve">   </w:t>
      </w:r>
      <w:r>
        <w:rPr>
          <w:rFonts w:hint="eastAsia" w:eastAsia="仿宋_GB2312"/>
          <w:kern w:val="0"/>
          <w:sz w:val="24"/>
          <w:szCs w:val="28"/>
        </w:rPr>
        <w:t>评阅后必须进行认真复查。对成绩不合格的试卷，特别是</w:t>
      </w:r>
      <w:r>
        <w:rPr>
          <w:rFonts w:eastAsia="仿宋_GB2312"/>
          <w:kern w:val="0"/>
          <w:sz w:val="24"/>
          <w:szCs w:val="28"/>
        </w:rPr>
        <w:t>55</w:t>
      </w:r>
      <w:r>
        <w:rPr>
          <w:rFonts w:hint="eastAsia" w:eastAsia="仿宋_GB2312"/>
          <w:kern w:val="0"/>
          <w:sz w:val="24"/>
          <w:szCs w:val="28"/>
        </w:rPr>
        <w:t>～</w:t>
      </w:r>
      <w:r>
        <w:rPr>
          <w:rFonts w:eastAsia="仿宋_GB2312"/>
          <w:kern w:val="0"/>
          <w:sz w:val="24"/>
          <w:szCs w:val="28"/>
        </w:rPr>
        <w:t>59</w:t>
      </w:r>
      <w:r>
        <w:rPr>
          <w:rFonts w:hint="eastAsia" w:eastAsia="仿宋_GB2312"/>
          <w:kern w:val="0"/>
          <w:sz w:val="24"/>
          <w:szCs w:val="28"/>
        </w:rPr>
        <w:t>分的试卷要逐一进行认真、细致的复查，严防误判、漏判。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>  </w:t>
      </w:r>
      <w:r>
        <w:rPr>
          <w:rFonts w:ascii="黑体" w:eastAsia="黑体"/>
          <w:b/>
          <w:kern w:val="0"/>
          <w:sz w:val="24"/>
          <w:szCs w:val="28"/>
        </w:rPr>
        <w:t xml:space="preserve">   </w:t>
      </w:r>
      <w:r>
        <w:rPr>
          <w:rFonts w:hint="eastAsia" w:ascii="黑体" w:eastAsia="黑体"/>
          <w:b/>
          <w:kern w:val="0"/>
          <w:sz w:val="24"/>
          <w:szCs w:val="28"/>
        </w:rPr>
        <w:t>第八条</w:t>
      </w:r>
      <w:r>
        <w:rPr>
          <w:rFonts w:eastAsia="仿宋_GB2312"/>
          <w:kern w:val="0"/>
          <w:sz w:val="24"/>
          <w:szCs w:val="28"/>
        </w:rPr>
        <w:t xml:space="preserve">   </w:t>
      </w:r>
      <w:r>
        <w:rPr>
          <w:rFonts w:hint="eastAsia" w:eastAsia="仿宋_GB2312"/>
          <w:kern w:val="0"/>
          <w:sz w:val="24"/>
          <w:szCs w:val="28"/>
        </w:rPr>
        <w:t>由教研室主任负责本教研室所有试卷批改的安排和检查工作；试卷批改结束后，应对试卷的批改质量进行抽查。</w:t>
      </w:r>
      <w:r>
        <w:rPr>
          <w:rFonts w:eastAsia="仿宋_GB2312"/>
          <w:kern w:val="0"/>
          <w:sz w:val="24"/>
          <w:szCs w:val="28"/>
        </w:rPr>
        <w:br w:type="textWrapping"/>
      </w:r>
      <w:r>
        <w:rPr>
          <w:rFonts w:eastAsia="仿宋_GB2312"/>
          <w:kern w:val="0"/>
          <w:sz w:val="24"/>
          <w:szCs w:val="28"/>
        </w:rPr>
        <w:t xml:space="preserve">     </w:t>
      </w:r>
      <w:r>
        <w:rPr>
          <w:rFonts w:hint="eastAsia" w:ascii="黑体" w:eastAsia="黑体"/>
          <w:b/>
          <w:kern w:val="0"/>
          <w:sz w:val="24"/>
          <w:szCs w:val="28"/>
        </w:rPr>
        <w:t>第九条</w:t>
      </w:r>
      <w:r>
        <w:rPr>
          <w:rFonts w:eastAsia="仿宋_GB2312"/>
          <w:kern w:val="0"/>
          <w:sz w:val="24"/>
          <w:szCs w:val="28"/>
        </w:rPr>
        <w:t xml:space="preserve">   </w:t>
      </w:r>
      <w:r>
        <w:rPr>
          <w:rFonts w:hint="eastAsia" w:eastAsia="仿宋_GB2312"/>
          <w:kern w:val="0"/>
          <w:sz w:val="24"/>
          <w:szCs w:val="28"/>
        </w:rPr>
        <w:t>教师在试卷批改过程中，应及时汇报出现的新问题，由教研室统一研究解决。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7A"/>
    <w:rsid w:val="00064A04"/>
    <w:rsid w:val="0018157A"/>
    <w:rsid w:val="001F3224"/>
    <w:rsid w:val="00AC7C39"/>
    <w:rsid w:val="03D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6</TotalTime>
  <ScaleCrop>false</ScaleCrop>
  <LinksUpToDate>false</LinksUpToDate>
  <CharactersWithSpaces>720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2019-06-24T08:57:00Z</dcterms:created>
  <dc:creator>hgxy</dc:creator>
  <cp:lastModifiedBy>军舰</cp:lastModifiedBy>
  <dcterms:modified xsi:type="dcterms:W3CDTF">2020-01-08T00:17:50Z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