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0C0" w:rsidRPr="00422FAE" w:rsidRDefault="003F00C0" w:rsidP="003F00C0">
      <w:pPr>
        <w:spacing w:after="200" w:line="276" w:lineRule="auto"/>
        <w:jc w:val="right"/>
        <w:rPr>
          <w:sz w:val="40"/>
          <w:lang w:val="es-ES"/>
        </w:rPr>
      </w:pPr>
    </w:p>
    <w:p w:rsidR="003F00C0" w:rsidRPr="00422FAE" w:rsidRDefault="003F00C0" w:rsidP="003F00C0">
      <w:pPr>
        <w:spacing w:after="200" w:line="276" w:lineRule="auto"/>
        <w:jc w:val="right"/>
        <w:rPr>
          <w:sz w:val="40"/>
          <w:lang w:val="es-ES"/>
        </w:rPr>
      </w:pPr>
    </w:p>
    <w:p w:rsidR="003F00C0" w:rsidRPr="00422FAE" w:rsidRDefault="003F00C0" w:rsidP="003F00C0">
      <w:pPr>
        <w:spacing w:after="200" w:line="276" w:lineRule="auto"/>
        <w:jc w:val="right"/>
        <w:rPr>
          <w:sz w:val="40"/>
          <w:lang w:val="es-ES"/>
        </w:rPr>
      </w:pPr>
    </w:p>
    <w:p w:rsidR="003F00C0" w:rsidRPr="00422FAE" w:rsidRDefault="003F00C0" w:rsidP="003F00C0">
      <w:pPr>
        <w:spacing w:after="200" w:line="276" w:lineRule="auto"/>
        <w:jc w:val="right"/>
        <w:rPr>
          <w:sz w:val="40"/>
          <w:lang w:val="es-ES"/>
        </w:rPr>
      </w:pPr>
    </w:p>
    <w:p w:rsidR="003F00C0" w:rsidRPr="00422FAE" w:rsidRDefault="003F00C0" w:rsidP="003F00C0">
      <w:pPr>
        <w:spacing w:after="200" w:line="276" w:lineRule="auto"/>
        <w:jc w:val="right"/>
        <w:rPr>
          <w:sz w:val="40"/>
          <w:lang w:val="es-ES"/>
        </w:rPr>
      </w:pPr>
    </w:p>
    <w:p w:rsidR="003F00C0" w:rsidRPr="00422FAE" w:rsidRDefault="003F00C0" w:rsidP="003F00C0">
      <w:pPr>
        <w:spacing w:after="200" w:line="276" w:lineRule="auto"/>
        <w:jc w:val="right"/>
        <w:rPr>
          <w:sz w:val="40"/>
          <w:lang w:val="es-ES"/>
        </w:rPr>
      </w:pPr>
    </w:p>
    <w:p w:rsidR="003F00C0" w:rsidRPr="00422FAE" w:rsidRDefault="003F00C0" w:rsidP="003F00C0">
      <w:pPr>
        <w:spacing w:after="200" w:line="276" w:lineRule="auto"/>
        <w:jc w:val="right"/>
        <w:rPr>
          <w:sz w:val="40"/>
          <w:lang w:val="es-ES"/>
        </w:rPr>
      </w:pPr>
    </w:p>
    <w:sdt>
      <w:sdtPr>
        <w:rPr>
          <w:rFonts w:cs="Arial"/>
          <w:sz w:val="40"/>
          <w:lang w:val="en-US"/>
        </w:rPr>
        <w:alias w:val="Nombre del Proyecto"/>
        <w:tag w:val="ProyectoNombre"/>
        <w:id w:val="1243140460"/>
        <w:placeholder>
          <w:docPart w:val="2B5822C415984F57B080DB429A3D115D"/>
        </w:placeholder>
        <w:dataBinding w:xpath="/root[1]/ProyectoNombre[1]" w:storeItemID="{AF48685C-7621-4331-8285-375CD5E5BE96}"/>
        <w:text/>
      </w:sdtPr>
      <w:sdtEndPr/>
      <w:sdtContent>
        <w:p w:rsidR="003F00C0" w:rsidRPr="00893A69" w:rsidRDefault="004F151C" w:rsidP="003F00C0">
          <w:pPr>
            <w:spacing w:after="200" w:line="276" w:lineRule="auto"/>
            <w:jc w:val="right"/>
            <w:rPr>
              <w:rFonts w:cs="Arial"/>
              <w:sz w:val="40"/>
              <w:lang w:val="en-US"/>
            </w:rPr>
          </w:pPr>
          <w:r>
            <w:rPr>
              <w:rFonts w:cs="Arial"/>
              <w:sz w:val="40"/>
              <w:lang w:val="en-US"/>
            </w:rPr>
            <w:t xml:space="preserve">Ensemble Interactions </w:t>
          </w:r>
          <w:r w:rsidR="00201F3F">
            <w:rPr>
              <w:rFonts w:cs="Arial"/>
              <w:sz w:val="40"/>
              <w:lang w:val="en-US"/>
            </w:rPr>
            <w:t>Windows 10</w:t>
          </w:r>
        </w:p>
      </w:sdtContent>
    </w:sdt>
    <w:p w:rsidR="003F00C0" w:rsidRPr="001075FA" w:rsidRDefault="00A35BF3" w:rsidP="003F00C0">
      <w:pPr>
        <w:spacing w:after="200" w:line="276" w:lineRule="auto"/>
        <w:jc w:val="right"/>
        <w:rPr>
          <w:b/>
          <w:sz w:val="40"/>
          <w:lang w:val="en-US"/>
        </w:rPr>
      </w:pPr>
      <w:sdt>
        <w:sdtPr>
          <w:rPr>
            <w:b/>
            <w:sz w:val="40"/>
            <w:lang w:val="en-US"/>
          </w:rPr>
          <w:alias w:val="Nombre del Documento"/>
          <w:tag w:val="DocumentoNombre"/>
          <w:id w:val="887302910"/>
          <w:placeholder>
            <w:docPart w:val="FA864A2B83214E44A79835F738252C6F"/>
          </w:placeholder>
          <w:dataBinding w:xpath="/root[1]/DocumentoNombre[1]" w:storeItemID="{AF48685C-7621-4331-8285-375CD5E5BE96}"/>
          <w:text/>
        </w:sdtPr>
        <w:sdtEndPr/>
        <w:sdtContent>
          <w:r w:rsidR="00422896">
            <w:rPr>
              <w:b/>
              <w:sz w:val="40"/>
              <w:lang w:val="en-US"/>
            </w:rPr>
            <w:t>Synapse SDK for UWP</w:t>
          </w:r>
        </w:sdtContent>
      </w:sdt>
    </w:p>
    <w:p w:rsidR="003F00C0" w:rsidRPr="000320B7" w:rsidRDefault="003F00C0" w:rsidP="003F00C0">
      <w:pPr>
        <w:spacing w:after="200" w:line="276" w:lineRule="auto"/>
        <w:jc w:val="right"/>
        <w:rPr>
          <w:sz w:val="40"/>
          <w:lang w:val="en-US"/>
        </w:rPr>
      </w:pPr>
      <w:r w:rsidRPr="000320B7">
        <w:rPr>
          <w:sz w:val="40"/>
          <w:lang w:val="en-US"/>
        </w:rPr>
        <w:t>v.</w:t>
      </w:r>
      <w:r w:rsidR="00347A6D" w:rsidRPr="000320B7">
        <w:rPr>
          <w:sz w:val="40"/>
          <w:lang w:val="en-US"/>
        </w:rPr>
        <w:t xml:space="preserve"> </w:t>
      </w:r>
      <w:sdt>
        <w:sdtPr>
          <w:rPr>
            <w:sz w:val="40"/>
          </w:rPr>
          <w:alias w:val="Revisión del Documento"/>
          <w:tag w:val="DocumentoRevision"/>
          <w:id w:val="1428147907"/>
          <w:placeholder>
            <w:docPart w:val="31B6364CB1674DDBA2650B2B060FA25B"/>
          </w:placeholder>
          <w:dataBinding w:xpath="/root[1]/DocumentoRevision[1]" w:storeItemID="{AF48685C-7621-4331-8285-375CD5E5BE96}"/>
          <w:text/>
        </w:sdtPr>
        <w:sdtEndPr/>
        <w:sdtContent>
          <w:r w:rsidR="006A2A5F">
            <w:rPr>
              <w:sz w:val="40"/>
              <w:lang w:val="en-US"/>
            </w:rPr>
            <w:t>1</w:t>
          </w:r>
        </w:sdtContent>
      </w:sdt>
    </w:p>
    <w:p w:rsidR="003F00C0" w:rsidRPr="000320B7" w:rsidRDefault="003F00C0" w:rsidP="003F00C0">
      <w:pPr>
        <w:spacing w:after="200" w:line="276" w:lineRule="auto"/>
        <w:rPr>
          <w:rFonts w:asciiTheme="minorHAnsi" w:eastAsiaTheme="majorEastAsia" w:hAnsiTheme="minorHAnsi" w:cstheme="minorHAnsi"/>
          <w:b/>
          <w:bCs/>
          <w:sz w:val="28"/>
          <w:szCs w:val="28"/>
          <w:lang w:val="en-US"/>
        </w:rPr>
      </w:pPr>
      <w:r w:rsidRPr="000320B7">
        <w:rPr>
          <w:lang w:val="en-US"/>
        </w:rPr>
        <w:br w:type="page"/>
      </w:r>
    </w:p>
    <w:p w:rsidR="003F00C0" w:rsidRPr="00172E01" w:rsidRDefault="003F00C0" w:rsidP="00B913E6">
      <w:pPr>
        <w:pStyle w:val="Ttulo1"/>
        <w:numPr>
          <w:ilvl w:val="0"/>
          <w:numId w:val="0"/>
        </w:numPr>
        <w:jc w:val="center"/>
      </w:pPr>
      <w:bookmarkStart w:id="0" w:name="_Toc428615473"/>
      <w:bookmarkStart w:id="1" w:name="_Toc449802368"/>
      <w:r w:rsidRPr="00172E01">
        <w:lastRenderedPageBreak/>
        <w:t>Historial de Versiones</w:t>
      </w:r>
      <w:bookmarkEnd w:id="0"/>
      <w:bookmarkEnd w:id="1"/>
    </w:p>
    <w:p w:rsidR="003F00C0" w:rsidRPr="00172E01" w:rsidRDefault="003F00C0" w:rsidP="003F00C0">
      <w:pPr>
        <w:rPr>
          <w:rFonts w:asciiTheme="minorHAnsi" w:hAnsiTheme="minorHAnsi" w:cstheme="minorHAnsi"/>
        </w:rPr>
      </w:pPr>
    </w:p>
    <w:tbl>
      <w:tblPr>
        <w:tblW w:w="987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60"/>
        <w:gridCol w:w="1302"/>
        <w:gridCol w:w="2322"/>
        <w:gridCol w:w="4991"/>
      </w:tblGrid>
      <w:tr w:rsidR="003F00C0" w:rsidRPr="00172E01" w:rsidTr="00C714C4">
        <w:trPr>
          <w:trHeight w:val="379"/>
          <w:tblHeader/>
          <w:jc w:val="center"/>
        </w:trPr>
        <w:tc>
          <w:tcPr>
            <w:tcW w:w="1260" w:type="dxa"/>
            <w:shd w:val="clear" w:color="auto" w:fill="FF1901"/>
            <w:vAlign w:val="bottom"/>
          </w:tcPr>
          <w:p w:rsidR="003F00C0" w:rsidRPr="00C714C4" w:rsidRDefault="003F00C0" w:rsidP="00780503">
            <w:pPr>
              <w:pStyle w:val="TableHeading"/>
              <w:jc w:val="center"/>
              <w:rPr>
                <w:rFonts w:asciiTheme="minorHAnsi" w:hAnsiTheme="minorHAnsi" w:cstheme="minorHAnsi"/>
                <w:b w:val="0"/>
                <w:color w:val="FFFFFF" w:themeColor="background1"/>
                <w:sz w:val="20"/>
                <w:szCs w:val="20"/>
                <w:lang w:val="es-PE"/>
              </w:rPr>
            </w:pPr>
            <w:r w:rsidRPr="00C714C4">
              <w:rPr>
                <w:rFonts w:asciiTheme="minorHAnsi" w:hAnsiTheme="minorHAnsi" w:cstheme="minorHAnsi"/>
                <w:b w:val="0"/>
                <w:color w:val="FFFFFF" w:themeColor="background1"/>
                <w:sz w:val="20"/>
                <w:szCs w:val="20"/>
                <w:lang w:val="es-PE"/>
              </w:rPr>
              <w:t>Fecha</w:t>
            </w:r>
          </w:p>
        </w:tc>
        <w:tc>
          <w:tcPr>
            <w:tcW w:w="1302" w:type="dxa"/>
            <w:shd w:val="clear" w:color="auto" w:fill="FF1901"/>
          </w:tcPr>
          <w:p w:rsidR="003F00C0" w:rsidRPr="00C714C4" w:rsidRDefault="003F00C0" w:rsidP="00780503">
            <w:pPr>
              <w:pStyle w:val="TableHeading"/>
              <w:jc w:val="center"/>
              <w:rPr>
                <w:rFonts w:asciiTheme="minorHAnsi" w:hAnsiTheme="minorHAnsi" w:cstheme="minorHAnsi"/>
                <w:b w:val="0"/>
                <w:color w:val="FFFFFF" w:themeColor="background1"/>
                <w:sz w:val="20"/>
                <w:szCs w:val="20"/>
                <w:lang w:val="es-PE"/>
              </w:rPr>
            </w:pPr>
            <w:r w:rsidRPr="00C714C4">
              <w:rPr>
                <w:rFonts w:asciiTheme="minorHAnsi" w:hAnsiTheme="minorHAnsi" w:cstheme="minorHAnsi"/>
                <w:b w:val="0"/>
                <w:color w:val="FFFFFF" w:themeColor="background1"/>
                <w:sz w:val="20"/>
                <w:szCs w:val="20"/>
                <w:lang w:val="es-PE"/>
              </w:rPr>
              <w:t>Versión</w:t>
            </w:r>
          </w:p>
        </w:tc>
        <w:tc>
          <w:tcPr>
            <w:tcW w:w="2322" w:type="dxa"/>
            <w:tcBorders>
              <w:right w:val="single" w:sz="4" w:space="0" w:color="808080"/>
            </w:tcBorders>
            <w:shd w:val="clear" w:color="auto" w:fill="FF1901"/>
          </w:tcPr>
          <w:p w:rsidR="003F00C0" w:rsidRPr="00C714C4" w:rsidRDefault="003F00C0" w:rsidP="00780503">
            <w:pPr>
              <w:pStyle w:val="TableHeading"/>
              <w:jc w:val="center"/>
              <w:rPr>
                <w:rFonts w:asciiTheme="minorHAnsi" w:hAnsiTheme="minorHAnsi" w:cstheme="minorHAnsi"/>
                <w:b w:val="0"/>
                <w:color w:val="FFFFFF" w:themeColor="background1"/>
                <w:sz w:val="20"/>
                <w:szCs w:val="20"/>
                <w:lang w:val="es-PE"/>
              </w:rPr>
            </w:pPr>
            <w:r w:rsidRPr="00C714C4">
              <w:rPr>
                <w:rFonts w:asciiTheme="minorHAnsi" w:hAnsiTheme="minorHAnsi" w:cstheme="minorHAnsi"/>
                <w:b w:val="0"/>
                <w:color w:val="FFFFFF" w:themeColor="background1"/>
                <w:sz w:val="20"/>
                <w:szCs w:val="20"/>
                <w:lang w:val="es-PE"/>
              </w:rPr>
              <w:t>Autor</w:t>
            </w:r>
          </w:p>
        </w:tc>
        <w:tc>
          <w:tcPr>
            <w:tcW w:w="4991" w:type="dxa"/>
            <w:tcBorders>
              <w:left w:val="single" w:sz="4" w:space="0" w:color="808080"/>
            </w:tcBorders>
            <w:shd w:val="clear" w:color="auto" w:fill="FF1901"/>
          </w:tcPr>
          <w:p w:rsidR="003F00C0" w:rsidRPr="00347A6D" w:rsidRDefault="003F00C0" w:rsidP="00780503">
            <w:pPr>
              <w:pStyle w:val="TableHeading"/>
              <w:jc w:val="center"/>
              <w:rPr>
                <w:rFonts w:asciiTheme="minorHAnsi" w:hAnsiTheme="minorHAnsi" w:cstheme="minorHAnsi"/>
                <w:b w:val="0"/>
                <w:color w:val="FFFFFF" w:themeColor="background1"/>
                <w:sz w:val="20"/>
                <w:szCs w:val="20"/>
                <w:lang w:val="es-ES"/>
              </w:rPr>
            </w:pPr>
            <w:r w:rsidRPr="00C714C4">
              <w:rPr>
                <w:rFonts w:asciiTheme="minorHAnsi" w:hAnsiTheme="minorHAnsi" w:cstheme="minorHAnsi"/>
                <w:b w:val="0"/>
                <w:color w:val="FFFFFF" w:themeColor="background1"/>
                <w:sz w:val="20"/>
                <w:szCs w:val="20"/>
                <w:lang w:val="es-PE"/>
              </w:rPr>
              <w:t>Descripción</w:t>
            </w:r>
            <w:r w:rsidRPr="00347A6D">
              <w:rPr>
                <w:rFonts w:asciiTheme="minorHAnsi" w:hAnsiTheme="minorHAnsi" w:cstheme="minorHAnsi"/>
                <w:b w:val="0"/>
                <w:color w:val="FFFFFF" w:themeColor="background1"/>
                <w:sz w:val="20"/>
                <w:szCs w:val="20"/>
                <w:lang w:val="es-ES"/>
              </w:rPr>
              <w:t xml:space="preserve"> de los cambios</w:t>
            </w:r>
          </w:p>
        </w:tc>
      </w:tr>
      <w:tr w:rsidR="000C75E8" w:rsidRPr="00172E01" w:rsidTr="000D3FD0">
        <w:trPr>
          <w:trHeight w:val="253"/>
          <w:jc w:val="center"/>
        </w:trPr>
        <w:sdt>
          <w:sdtPr>
            <w:rPr>
              <w:rFonts w:asciiTheme="minorHAnsi" w:hAnsiTheme="minorHAnsi" w:cstheme="minorHAnsi"/>
            </w:rPr>
            <w:alias w:val="Documento Fecha Creacion Historial"/>
            <w:tag w:val="Documento Fecha Creacion Historial"/>
            <w:id w:val="136303657"/>
            <w:placeholder>
              <w:docPart w:val="E66C3AB87DD24E6EBA34B9AE50A604A5"/>
            </w:placeholder>
            <w:dataBinding w:xpath="/root[1]/DocumentoFecha[1]" w:storeItemID="{AF48685C-7621-4331-8285-375CD5E5BE96}"/>
            <w:date w:fullDate="2016-04-19T00:00:00Z">
              <w:dateFormat w:val="dd/MMM/yyyy"/>
              <w:lid w:val="es-PE"/>
              <w:storeMappedDataAs w:val="dateTime"/>
              <w:calendar w:val="gregorian"/>
            </w:date>
          </w:sdtPr>
          <w:sdtEndPr/>
          <w:sdtContent>
            <w:tc>
              <w:tcPr>
                <w:tcW w:w="1260" w:type="dxa"/>
              </w:tcPr>
              <w:p w:rsidR="000C75E8" w:rsidRPr="00172E01" w:rsidRDefault="006A2A5F" w:rsidP="00177338">
                <w:pPr>
                  <w:jc w:val="center"/>
                  <w:rPr>
                    <w:rFonts w:asciiTheme="minorHAnsi" w:hAnsiTheme="minorHAnsi" w:cstheme="minorHAnsi"/>
                  </w:rPr>
                </w:pPr>
                <w:r>
                  <w:rPr>
                    <w:rFonts w:asciiTheme="minorHAnsi" w:hAnsiTheme="minorHAnsi" w:cstheme="minorHAnsi"/>
                  </w:rPr>
                  <w:t>19/Abr.2016</w:t>
                </w:r>
              </w:p>
            </w:tc>
          </w:sdtContent>
        </w:sdt>
        <w:sdt>
          <w:sdtPr>
            <w:rPr>
              <w:rFonts w:asciiTheme="minorHAnsi" w:hAnsiTheme="minorHAnsi" w:cstheme="minorHAnsi"/>
              <w:sz w:val="20"/>
              <w:szCs w:val="20"/>
              <w:lang w:val="es-PE"/>
            </w:rPr>
            <w:alias w:val="Documento Revision Historial"/>
            <w:tag w:val="Documento Revision Historial"/>
            <w:id w:val="670915412"/>
            <w:placeholder>
              <w:docPart w:val="9D9C9922F0C14FFA9DF1BB45293A0783"/>
            </w:placeholder>
            <w:dataBinding w:xpath="/root[1]/DocumentoRevision[1]" w:storeItemID="{AF48685C-7621-4331-8285-375CD5E5BE96}"/>
            <w:text/>
          </w:sdtPr>
          <w:sdtEndPr/>
          <w:sdtContent>
            <w:tc>
              <w:tcPr>
                <w:tcW w:w="1302" w:type="dxa"/>
              </w:tcPr>
              <w:p w:rsidR="000C75E8" w:rsidRPr="00172E01" w:rsidRDefault="006A2A5F" w:rsidP="00177338">
                <w:pPr>
                  <w:pStyle w:val="TableNumber"/>
                  <w:numPr>
                    <w:ilvl w:val="0"/>
                    <w:numId w:val="0"/>
                  </w:numPr>
                  <w:tabs>
                    <w:tab w:val="clear" w:pos="288"/>
                  </w:tabs>
                  <w:spacing w:before="0" w:after="0"/>
                  <w:jc w:val="center"/>
                  <w:rPr>
                    <w:rFonts w:asciiTheme="minorHAnsi" w:hAnsiTheme="minorHAnsi" w:cstheme="minorHAnsi"/>
                    <w:sz w:val="20"/>
                    <w:szCs w:val="20"/>
                    <w:lang w:val="es-PE"/>
                  </w:rPr>
                </w:pPr>
                <w:r>
                  <w:rPr>
                    <w:rFonts w:asciiTheme="minorHAnsi" w:hAnsiTheme="minorHAnsi" w:cstheme="minorHAnsi"/>
                    <w:sz w:val="20"/>
                    <w:szCs w:val="20"/>
                  </w:rPr>
                  <w:t>1</w:t>
                </w:r>
              </w:p>
            </w:tc>
          </w:sdtContent>
        </w:sdt>
        <w:sdt>
          <w:sdtPr>
            <w:rPr>
              <w:rFonts w:asciiTheme="minorHAnsi" w:hAnsiTheme="minorHAnsi" w:cstheme="minorHAnsi"/>
              <w:sz w:val="20"/>
              <w:szCs w:val="20"/>
              <w:lang w:val="es-PE"/>
            </w:rPr>
            <w:alias w:val="Documento Autor Historial"/>
            <w:tag w:val="Documento Autor Historial"/>
            <w:id w:val="-739552433"/>
            <w:placeholder>
              <w:docPart w:val="3B77BE16DC5C4E18A8106DC3A361E985"/>
            </w:placeholder>
            <w:dataBinding w:xpath="/root[1]/DocumentoAutor[1]" w:storeItemID="{AF48685C-7621-4331-8285-375CD5E5BE96}"/>
            <w:text/>
          </w:sdtPr>
          <w:sdtEndPr/>
          <w:sdtContent>
            <w:tc>
              <w:tcPr>
                <w:tcW w:w="2322" w:type="dxa"/>
                <w:tcBorders>
                  <w:right w:val="single" w:sz="4" w:space="0" w:color="808080"/>
                </w:tcBorders>
              </w:tcPr>
              <w:p w:rsidR="000C75E8" w:rsidRPr="00172E01" w:rsidRDefault="006A2A5F" w:rsidP="00C664FA">
                <w:pPr>
                  <w:pStyle w:val="TableNumber"/>
                  <w:numPr>
                    <w:ilvl w:val="0"/>
                    <w:numId w:val="0"/>
                  </w:numPr>
                  <w:tabs>
                    <w:tab w:val="clear" w:pos="288"/>
                  </w:tabs>
                  <w:spacing w:before="0" w:after="0"/>
                  <w:rPr>
                    <w:rFonts w:asciiTheme="minorHAnsi" w:hAnsiTheme="minorHAnsi" w:cstheme="minorHAnsi"/>
                    <w:sz w:val="20"/>
                    <w:szCs w:val="20"/>
                    <w:lang w:val="es-PE"/>
                  </w:rPr>
                </w:pPr>
                <w:r w:rsidRPr="006A2A5F">
                  <w:rPr>
                    <w:rFonts w:asciiTheme="minorHAnsi" w:hAnsiTheme="minorHAnsi" w:cstheme="minorHAnsi"/>
                    <w:sz w:val="20"/>
                    <w:szCs w:val="20"/>
                    <w:lang w:val="es-PE"/>
                  </w:rPr>
                  <w:t>Jorge Llerena y Christian Llamoga</w:t>
                </w:r>
              </w:p>
            </w:tc>
          </w:sdtContent>
        </w:sdt>
        <w:tc>
          <w:tcPr>
            <w:tcW w:w="4991" w:type="dxa"/>
            <w:tcBorders>
              <w:left w:val="single" w:sz="4" w:space="0" w:color="808080"/>
            </w:tcBorders>
          </w:tcPr>
          <w:p w:rsidR="000C75E8" w:rsidRPr="00172E01" w:rsidRDefault="00C664FA" w:rsidP="00C86D4F">
            <w:pPr>
              <w:pStyle w:val="TableNumber"/>
              <w:numPr>
                <w:ilvl w:val="0"/>
                <w:numId w:val="0"/>
              </w:numPr>
              <w:tabs>
                <w:tab w:val="clear" w:pos="288"/>
              </w:tabs>
              <w:spacing w:before="0" w:after="0"/>
              <w:rPr>
                <w:rFonts w:asciiTheme="minorHAnsi" w:hAnsiTheme="minorHAnsi" w:cstheme="minorHAnsi"/>
                <w:sz w:val="20"/>
                <w:szCs w:val="20"/>
                <w:lang w:val="es-PE"/>
              </w:rPr>
            </w:pPr>
            <w:r>
              <w:rPr>
                <w:rFonts w:asciiTheme="minorHAnsi" w:hAnsiTheme="minorHAnsi" w:cstheme="minorHAnsi"/>
                <w:sz w:val="20"/>
                <w:szCs w:val="20"/>
                <w:lang w:val="es-PE"/>
              </w:rPr>
              <w:t xml:space="preserve">Informe </w:t>
            </w:r>
            <w:r w:rsidR="008254CE">
              <w:rPr>
                <w:rFonts w:asciiTheme="minorHAnsi" w:hAnsiTheme="minorHAnsi" w:cstheme="minorHAnsi"/>
                <w:sz w:val="20"/>
                <w:szCs w:val="20"/>
                <w:lang w:val="es-PE"/>
              </w:rPr>
              <w:t xml:space="preserve">instructivo </w:t>
            </w:r>
            <w:r>
              <w:rPr>
                <w:rFonts w:asciiTheme="minorHAnsi" w:hAnsiTheme="minorHAnsi" w:cstheme="minorHAnsi"/>
                <w:sz w:val="20"/>
                <w:szCs w:val="20"/>
                <w:lang w:val="es-PE"/>
              </w:rPr>
              <w:t xml:space="preserve">del </w:t>
            </w:r>
            <w:r w:rsidR="00C86D4F">
              <w:rPr>
                <w:rFonts w:asciiTheme="minorHAnsi" w:hAnsiTheme="minorHAnsi" w:cstheme="minorHAnsi"/>
                <w:sz w:val="20"/>
                <w:szCs w:val="20"/>
                <w:lang w:val="es-PE"/>
              </w:rPr>
              <w:t>SDK</w:t>
            </w:r>
          </w:p>
        </w:tc>
      </w:tr>
      <w:tr w:rsidR="000C75E8" w:rsidRPr="00172E01" w:rsidTr="000D3FD0">
        <w:trPr>
          <w:trHeight w:val="253"/>
          <w:jc w:val="center"/>
        </w:trPr>
        <w:tc>
          <w:tcPr>
            <w:tcW w:w="1260" w:type="dxa"/>
          </w:tcPr>
          <w:p w:rsidR="000C75E8" w:rsidRPr="00172E01" w:rsidRDefault="000C75E8" w:rsidP="00780503">
            <w:pPr>
              <w:jc w:val="center"/>
              <w:rPr>
                <w:rFonts w:asciiTheme="minorHAnsi" w:hAnsiTheme="minorHAnsi" w:cstheme="minorHAnsi"/>
              </w:rPr>
            </w:pPr>
          </w:p>
        </w:tc>
        <w:tc>
          <w:tcPr>
            <w:tcW w:w="1302" w:type="dxa"/>
          </w:tcPr>
          <w:p w:rsidR="000C75E8" w:rsidRPr="00172E01" w:rsidRDefault="000C75E8" w:rsidP="00780503">
            <w:pPr>
              <w:pStyle w:val="TableNumber"/>
              <w:numPr>
                <w:ilvl w:val="0"/>
                <w:numId w:val="0"/>
              </w:numPr>
              <w:tabs>
                <w:tab w:val="clear" w:pos="288"/>
              </w:tabs>
              <w:spacing w:before="0" w:after="0"/>
              <w:jc w:val="center"/>
              <w:rPr>
                <w:rFonts w:asciiTheme="minorHAnsi" w:hAnsiTheme="minorHAnsi" w:cstheme="minorHAnsi"/>
                <w:sz w:val="20"/>
                <w:szCs w:val="20"/>
                <w:lang w:val="es-PE"/>
              </w:rPr>
            </w:pPr>
          </w:p>
        </w:tc>
        <w:tc>
          <w:tcPr>
            <w:tcW w:w="2322" w:type="dxa"/>
            <w:tcBorders>
              <w:right w:val="single" w:sz="4" w:space="0" w:color="808080"/>
            </w:tcBorders>
          </w:tcPr>
          <w:p w:rsidR="000C75E8" w:rsidRPr="00172E01" w:rsidRDefault="000C75E8" w:rsidP="00780503">
            <w:pPr>
              <w:pStyle w:val="TableNumber"/>
              <w:numPr>
                <w:ilvl w:val="0"/>
                <w:numId w:val="0"/>
              </w:numPr>
              <w:tabs>
                <w:tab w:val="clear" w:pos="288"/>
              </w:tabs>
              <w:spacing w:before="0" w:after="0"/>
              <w:rPr>
                <w:rFonts w:asciiTheme="minorHAnsi" w:hAnsiTheme="minorHAnsi" w:cstheme="minorHAnsi"/>
                <w:sz w:val="20"/>
                <w:szCs w:val="20"/>
                <w:lang w:val="es-PE"/>
              </w:rPr>
            </w:pPr>
          </w:p>
        </w:tc>
        <w:tc>
          <w:tcPr>
            <w:tcW w:w="4991" w:type="dxa"/>
            <w:tcBorders>
              <w:left w:val="single" w:sz="4" w:space="0" w:color="808080"/>
            </w:tcBorders>
          </w:tcPr>
          <w:p w:rsidR="000C75E8" w:rsidRPr="00172E01" w:rsidRDefault="000C75E8" w:rsidP="00780503">
            <w:pPr>
              <w:pStyle w:val="TableNumber"/>
              <w:numPr>
                <w:ilvl w:val="0"/>
                <w:numId w:val="0"/>
              </w:numPr>
              <w:tabs>
                <w:tab w:val="clear" w:pos="288"/>
              </w:tabs>
              <w:spacing w:before="0" w:after="0"/>
              <w:rPr>
                <w:rFonts w:asciiTheme="minorHAnsi" w:hAnsiTheme="minorHAnsi" w:cstheme="minorHAnsi"/>
                <w:sz w:val="20"/>
                <w:szCs w:val="20"/>
                <w:lang w:val="es-PE"/>
              </w:rPr>
            </w:pPr>
          </w:p>
        </w:tc>
      </w:tr>
      <w:tr w:rsidR="000C75E8" w:rsidRPr="00172E01" w:rsidTr="000D3FD0">
        <w:trPr>
          <w:trHeight w:val="61"/>
          <w:jc w:val="center"/>
        </w:trPr>
        <w:tc>
          <w:tcPr>
            <w:tcW w:w="1260" w:type="dxa"/>
          </w:tcPr>
          <w:p w:rsidR="000C75E8" w:rsidRPr="00172E01" w:rsidRDefault="000C75E8" w:rsidP="000D3FD0">
            <w:pPr>
              <w:ind w:left="32" w:hanging="32"/>
              <w:rPr>
                <w:rFonts w:asciiTheme="minorHAnsi" w:hAnsiTheme="minorHAnsi" w:cstheme="minorHAnsi"/>
              </w:rPr>
            </w:pPr>
          </w:p>
        </w:tc>
        <w:tc>
          <w:tcPr>
            <w:tcW w:w="1302" w:type="dxa"/>
          </w:tcPr>
          <w:p w:rsidR="000C75E8" w:rsidRPr="00172E01" w:rsidRDefault="000C75E8" w:rsidP="00780503">
            <w:pPr>
              <w:pStyle w:val="TableNumber"/>
              <w:numPr>
                <w:ilvl w:val="0"/>
                <w:numId w:val="0"/>
              </w:numPr>
              <w:tabs>
                <w:tab w:val="clear" w:pos="288"/>
              </w:tabs>
              <w:spacing w:before="0" w:after="0"/>
              <w:rPr>
                <w:rFonts w:asciiTheme="minorHAnsi" w:hAnsiTheme="minorHAnsi" w:cstheme="minorHAnsi"/>
                <w:sz w:val="20"/>
                <w:szCs w:val="20"/>
                <w:lang w:val="es-PE"/>
              </w:rPr>
            </w:pPr>
          </w:p>
        </w:tc>
        <w:tc>
          <w:tcPr>
            <w:tcW w:w="2322" w:type="dxa"/>
            <w:tcBorders>
              <w:right w:val="single" w:sz="4" w:space="0" w:color="808080"/>
            </w:tcBorders>
          </w:tcPr>
          <w:p w:rsidR="000C75E8" w:rsidRPr="00172E01" w:rsidRDefault="000C75E8" w:rsidP="00780503">
            <w:pPr>
              <w:pStyle w:val="TableNumber"/>
              <w:numPr>
                <w:ilvl w:val="0"/>
                <w:numId w:val="0"/>
              </w:numPr>
              <w:tabs>
                <w:tab w:val="clear" w:pos="288"/>
              </w:tabs>
              <w:spacing w:before="0" w:after="0"/>
              <w:rPr>
                <w:rFonts w:asciiTheme="minorHAnsi" w:hAnsiTheme="minorHAnsi" w:cstheme="minorHAnsi"/>
                <w:sz w:val="20"/>
                <w:szCs w:val="20"/>
                <w:lang w:val="es-PE"/>
              </w:rPr>
            </w:pPr>
          </w:p>
        </w:tc>
        <w:tc>
          <w:tcPr>
            <w:tcW w:w="4991" w:type="dxa"/>
            <w:tcBorders>
              <w:left w:val="single" w:sz="4" w:space="0" w:color="808080"/>
            </w:tcBorders>
          </w:tcPr>
          <w:p w:rsidR="000C75E8" w:rsidRPr="00172E01" w:rsidRDefault="000C75E8" w:rsidP="00780503">
            <w:pPr>
              <w:pStyle w:val="TableNumber"/>
              <w:numPr>
                <w:ilvl w:val="0"/>
                <w:numId w:val="0"/>
              </w:numPr>
              <w:tabs>
                <w:tab w:val="clear" w:pos="288"/>
              </w:tabs>
              <w:spacing w:before="0" w:after="0"/>
              <w:rPr>
                <w:rFonts w:asciiTheme="minorHAnsi" w:hAnsiTheme="minorHAnsi" w:cstheme="minorHAnsi"/>
                <w:sz w:val="20"/>
                <w:szCs w:val="20"/>
                <w:lang w:val="es-PE"/>
              </w:rPr>
            </w:pPr>
          </w:p>
        </w:tc>
      </w:tr>
    </w:tbl>
    <w:p w:rsidR="003F00C0" w:rsidRPr="00172E01" w:rsidRDefault="003F00C0" w:rsidP="003F00C0"/>
    <w:p w:rsidR="003F00C0" w:rsidRPr="00172E01" w:rsidRDefault="003F00C0" w:rsidP="003F00C0">
      <w:pPr>
        <w:spacing w:after="200" w:line="276" w:lineRule="auto"/>
      </w:pPr>
      <w:r w:rsidRPr="00172E01">
        <w:br w:type="page"/>
      </w:r>
    </w:p>
    <w:sdt>
      <w:sdtPr>
        <w:rPr>
          <w:rFonts w:ascii="Arial" w:eastAsia="Times New Roman" w:hAnsi="Arial" w:cs="Times New Roman"/>
          <w:color w:val="auto"/>
          <w:sz w:val="18"/>
          <w:szCs w:val="20"/>
          <w:lang w:val="es-PE" w:eastAsia="es-ES"/>
        </w:rPr>
        <w:id w:val="-1606333327"/>
        <w:docPartObj>
          <w:docPartGallery w:val="Table of Contents"/>
          <w:docPartUnique/>
        </w:docPartObj>
      </w:sdtPr>
      <w:sdtEndPr>
        <w:rPr>
          <w:b/>
          <w:bCs/>
          <w:noProof/>
        </w:rPr>
      </w:sdtEndPr>
      <w:sdtContent>
        <w:p w:rsidR="008E6CCF" w:rsidRPr="008E6CCF" w:rsidRDefault="008E6CCF" w:rsidP="008E6CCF">
          <w:pPr>
            <w:pStyle w:val="TtuloTDC"/>
            <w:jc w:val="center"/>
            <w:rPr>
              <w:color w:val="FF0000"/>
              <w:lang w:val="es-PE"/>
            </w:rPr>
          </w:pPr>
          <w:r w:rsidRPr="008E6CCF">
            <w:rPr>
              <w:color w:val="FF0000"/>
              <w:lang w:val="es-PE"/>
            </w:rPr>
            <w:t>Índice</w:t>
          </w:r>
        </w:p>
        <w:p w:rsidR="00A10EC3" w:rsidRDefault="008E6CCF">
          <w:pPr>
            <w:pStyle w:val="TDC1"/>
            <w:tabs>
              <w:tab w:val="right" w:leader="dot" w:pos="9011"/>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449802368" w:history="1">
            <w:r w:rsidR="00A10EC3" w:rsidRPr="00B87286">
              <w:rPr>
                <w:rStyle w:val="Hipervnculo"/>
                <w:noProof/>
              </w:rPr>
              <w:t>Historial de Versiones</w:t>
            </w:r>
            <w:r w:rsidR="00A10EC3">
              <w:rPr>
                <w:noProof/>
                <w:webHidden/>
              </w:rPr>
              <w:tab/>
            </w:r>
            <w:r w:rsidR="00A10EC3">
              <w:rPr>
                <w:noProof/>
                <w:webHidden/>
              </w:rPr>
              <w:fldChar w:fldCharType="begin"/>
            </w:r>
            <w:r w:rsidR="00A10EC3">
              <w:rPr>
                <w:noProof/>
                <w:webHidden/>
              </w:rPr>
              <w:instrText xml:space="preserve"> PAGEREF _Toc449802368 \h </w:instrText>
            </w:r>
            <w:r w:rsidR="00A10EC3">
              <w:rPr>
                <w:noProof/>
                <w:webHidden/>
              </w:rPr>
            </w:r>
            <w:r w:rsidR="00A10EC3">
              <w:rPr>
                <w:noProof/>
                <w:webHidden/>
              </w:rPr>
              <w:fldChar w:fldCharType="separate"/>
            </w:r>
            <w:r w:rsidR="00A10EC3">
              <w:rPr>
                <w:noProof/>
                <w:webHidden/>
              </w:rPr>
              <w:t>2</w:t>
            </w:r>
            <w:r w:rsidR="00A10EC3">
              <w:rPr>
                <w:noProof/>
                <w:webHidden/>
              </w:rPr>
              <w:fldChar w:fldCharType="end"/>
            </w:r>
          </w:hyperlink>
        </w:p>
        <w:p w:rsidR="00A10EC3" w:rsidRDefault="00A35BF3">
          <w:pPr>
            <w:pStyle w:val="TDC1"/>
            <w:tabs>
              <w:tab w:val="left" w:pos="660"/>
              <w:tab w:val="right" w:leader="dot" w:pos="9011"/>
            </w:tabs>
            <w:rPr>
              <w:rFonts w:asciiTheme="minorHAnsi" w:eastAsiaTheme="minorEastAsia" w:hAnsiTheme="minorHAnsi" w:cstheme="minorBidi"/>
              <w:noProof/>
              <w:sz w:val="22"/>
              <w:szCs w:val="22"/>
              <w:lang w:val="en-US" w:eastAsia="en-US"/>
            </w:rPr>
          </w:pPr>
          <w:hyperlink w:anchor="_Toc449802369" w:history="1">
            <w:r w:rsidR="00A10EC3" w:rsidRPr="00B87286">
              <w:rPr>
                <w:rStyle w:val="Hipervnculo"/>
                <w:noProof/>
              </w:rPr>
              <w:t>1.</w:t>
            </w:r>
            <w:r w:rsidR="00A10EC3">
              <w:rPr>
                <w:rFonts w:asciiTheme="minorHAnsi" w:eastAsiaTheme="minorEastAsia" w:hAnsiTheme="minorHAnsi" w:cstheme="minorBidi"/>
                <w:noProof/>
                <w:sz w:val="22"/>
                <w:szCs w:val="22"/>
                <w:lang w:val="en-US" w:eastAsia="en-US"/>
              </w:rPr>
              <w:tab/>
            </w:r>
            <w:r w:rsidR="00A10EC3" w:rsidRPr="00B87286">
              <w:rPr>
                <w:rStyle w:val="Hipervnculo"/>
                <w:noProof/>
              </w:rPr>
              <w:t>Introducción</w:t>
            </w:r>
            <w:r w:rsidR="00A10EC3">
              <w:rPr>
                <w:noProof/>
                <w:webHidden/>
              </w:rPr>
              <w:tab/>
            </w:r>
            <w:r w:rsidR="00A10EC3">
              <w:rPr>
                <w:noProof/>
                <w:webHidden/>
              </w:rPr>
              <w:fldChar w:fldCharType="begin"/>
            </w:r>
            <w:r w:rsidR="00A10EC3">
              <w:rPr>
                <w:noProof/>
                <w:webHidden/>
              </w:rPr>
              <w:instrText xml:space="preserve"> PAGEREF _Toc449802369 \h </w:instrText>
            </w:r>
            <w:r w:rsidR="00A10EC3">
              <w:rPr>
                <w:noProof/>
                <w:webHidden/>
              </w:rPr>
            </w:r>
            <w:r w:rsidR="00A10EC3">
              <w:rPr>
                <w:noProof/>
                <w:webHidden/>
              </w:rPr>
              <w:fldChar w:fldCharType="separate"/>
            </w:r>
            <w:r w:rsidR="00A10EC3">
              <w:rPr>
                <w:noProof/>
                <w:webHidden/>
              </w:rPr>
              <w:t>4</w:t>
            </w:r>
            <w:r w:rsidR="00A10EC3">
              <w:rPr>
                <w:noProof/>
                <w:webHidden/>
              </w:rPr>
              <w:fldChar w:fldCharType="end"/>
            </w:r>
          </w:hyperlink>
        </w:p>
        <w:p w:rsidR="00A10EC3" w:rsidRDefault="00A35BF3">
          <w:pPr>
            <w:pStyle w:val="TDC1"/>
            <w:tabs>
              <w:tab w:val="left" w:pos="660"/>
              <w:tab w:val="right" w:leader="dot" w:pos="9011"/>
            </w:tabs>
            <w:rPr>
              <w:rFonts w:asciiTheme="minorHAnsi" w:eastAsiaTheme="minorEastAsia" w:hAnsiTheme="minorHAnsi" w:cstheme="minorBidi"/>
              <w:noProof/>
              <w:sz w:val="22"/>
              <w:szCs w:val="22"/>
              <w:lang w:val="en-US" w:eastAsia="en-US"/>
            </w:rPr>
          </w:pPr>
          <w:hyperlink w:anchor="_Toc449802370" w:history="1">
            <w:r w:rsidR="00A10EC3" w:rsidRPr="00B87286">
              <w:rPr>
                <w:rStyle w:val="Hipervnculo"/>
                <w:noProof/>
              </w:rPr>
              <w:t>2.</w:t>
            </w:r>
            <w:r w:rsidR="00A10EC3">
              <w:rPr>
                <w:rFonts w:asciiTheme="minorHAnsi" w:eastAsiaTheme="minorEastAsia" w:hAnsiTheme="minorHAnsi" w:cstheme="minorBidi"/>
                <w:noProof/>
                <w:sz w:val="22"/>
                <w:szCs w:val="22"/>
                <w:lang w:val="en-US" w:eastAsia="en-US"/>
              </w:rPr>
              <w:tab/>
            </w:r>
            <w:r w:rsidR="00A10EC3" w:rsidRPr="00B87286">
              <w:rPr>
                <w:rStyle w:val="Hipervnculo"/>
                <w:noProof/>
              </w:rPr>
              <w:t>Synapse SDK for UWP</w:t>
            </w:r>
            <w:r w:rsidR="00A10EC3">
              <w:rPr>
                <w:noProof/>
                <w:webHidden/>
              </w:rPr>
              <w:tab/>
            </w:r>
            <w:r w:rsidR="00A10EC3">
              <w:rPr>
                <w:noProof/>
                <w:webHidden/>
              </w:rPr>
              <w:fldChar w:fldCharType="begin"/>
            </w:r>
            <w:r w:rsidR="00A10EC3">
              <w:rPr>
                <w:noProof/>
                <w:webHidden/>
              </w:rPr>
              <w:instrText xml:space="preserve"> PAGEREF _Toc449802370 \h </w:instrText>
            </w:r>
            <w:r w:rsidR="00A10EC3">
              <w:rPr>
                <w:noProof/>
                <w:webHidden/>
              </w:rPr>
            </w:r>
            <w:r w:rsidR="00A10EC3">
              <w:rPr>
                <w:noProof/>
                <w:webHidden/>
              </w:rPr>
              <w:fldChar w:fldCharType="separate"/>
            </w:r>
            <w:r w:rsidR="00A10EC3">
              <w:rPr>
                <w:noProof/>
                <w:webHidden/>
              </w:rPr>
              <w:t>4</w:t>
            </w:r>
            <w:r w:rsidR="00A10EC3">
              <w:rPr>
                <w:noProof/>
                <w:webHidden/>
              </w:rPr>
              <w:fldChar w:fldCharType="end"/>
            </w:r>
          </w:hyperlink>
        </w:p>
        <w:p w:rsidR="008E6CCF" w:rsidRDefault="008E6CCF">
          <w:r>
            <w:rPr>
              <w:b/>
              <w:bCs/>
              <w:noProof/>
            </w:rPr>
            <w:fldChar w:fldCharType="end"/>
          </w:r>
        </w:p>
      </w:sdtContent>
    </w:sdt>
    <w:p w:rsidR="003F00C0" w:rsidRPr="00172E01" w:rsidRDefault="003F00C0" w:rsidP="003F00C0">
      <w:pPr>
        <w:pStyle w:val="TDC2"/>
        <w:tabs>
          <w:tab w:val="left" w:pos="880"/>
          <w:tab w:val="right" w:leader="dot" w:pos="9350"/>
        </w:tabs>
        <w:rPr>
          <w:rFonts w:asciiTheme="minorHAnsi" w:eastAsiaTheme="majorEastAsia" w:hAnsiTheme="minorHAnsi" w:cstheme="minorHAnsi"/>
          <w:b/>
          <w:bCs/>
          <w:sz w:val="28"/>
          <w:szCs w:val="28"/>
        </w:rPr>
      </w:pPr>
    </w:p>
    <w:p w:rsidR="003F00C0" w:rsidRDefault="003F00C0" w:rsidP="00D329DA"/>
    <w:p w:rsidR="003F00C0" w:rsidRDefault="003F00C0">
      <w:pPr>
        <w:spacing w:after="160" w:line="259" w:lineRule="auto"/>
        <w:rPr>
          <w:rFonts w:cs="Arial"/>
          <w:b/>
          <w:color w:val="FF1901"/>
        </w:rPr>
      </w:pPr>
      <w:r>
        <w:br w:type="page"/>
      </w:r>
    </w:p>
    <w:p w:rsidR="005E2C86" w:rsidRDefault="00C714C4" w:rsidP="009E2454">
      <w:pPr>
        <w:pStyle w:val="Ttulo1"/>
        <w:numPr>
          <w:ilvl w:val="0"/>
          <w:numId w:val="10"/>
        </w:numPr>
      </w:pPr>
      <w:bookmarkStart w:id="2" w:name="_Toc428615475"/>
      <w:bookmarkStart w:id="3" w:name="_Toc449802369"/>
      <w:r>
        <w:lastRenderedPageBreak/>
        <w:t>Introducción</w:t>
      </w:r>
      <w:bookmarkEnd w:id="2"/>
      <w:bookmarkEnd w:id="3"/>
    </w:p>
    <w:p w:rsidR="00C714C4" w:rsidRPr="00AC00DD" w:rsidRDefault="00C664FA" w:rsidP="00C714C4">
      <w:r>
        <w:rPr>
          <w:noProof/>
        </w:rPr>
        <w:t xml:space="preserve">El presento documento brinda la información </w:t>
      </w:r>
      <w:r w:rsidR="006B16DF">
        <w:rPr>
          <w:noProof/>
        </w:rPr>
        <w:t>del SDK “</w:t>
      </w:r>
      <w:r w:rsidR="004C60EC">
        <w:rPr>
          <w:noProof/>
        </w:rPr>
        <w:t>Universal</w:t>
      </w:r>
      <w:r w:rsidR="006B16DF">
        <w:rPr>
          <w:noProof/>
        </w:rPr>
        <w:t xml:space="preserve"> SDK” con los métodos necesarios para llevar a cabo la conexión entre multiples dispositivos Windows 10. </w:t>
      </w:r>
    </w:p>
    <w:p w:rsidR="00C714C4" w:rsidRPr="00C714C4" w:rsidRDefault="00C714C4" w:rsidP="00C714C4"/>
    <w:p w:rsidR="00C714C4" w:rsidRDefault="00A10EC3" w:rsidP="009E2454">
      <w:pPr>
        <w:pStyle w:val="Ttulo1"/>
        <w:numPr>
          <w:ilvl w:val="0"/>
          <w:numId w:val="10"/>
        </w:numPr>
      </w:pPr>
      <w:bookmarkStart w:id="4" w:name="_Toc449802370"/>
      <w:r>
        <w:t>Synapse</w:t>
      </w:r>
      <w:r w:rsidR="00DF63A3">
        <w:t xml:space="preserve"> SDK</w:t>
      </w:r>
      <w:r>
        <w:t xml:space="preserve"> for UWP</w:t>
      </w:r>
      <w:bookmarkEnd w:id="4"/>
    </w:p>
    <w:p w:rsidR="0087089E" w:rsidRDefault="0087089E" w:rsidP="0087089E">
      <w:r>
        <w:t xml:space="preserve">Conecta </w:t>
      </w:r>
      <w:r w:rsidR="004C60EC">
        <w:t xml:space="preserve">todos </w:t>
      </w:r>
      <w:r>
        <w:t>los dispositivos Windows 10 a través de la red.</w:t>
      </w:r>
    </w:p>
    <w:p w:rsidR="0087089E" w:rsidRDefault="0087089E" w:rsidP="0087089E"/>
    <w:p w:rsidR="0087089E" w:rsidRPr="0087089E" w:rsidRDefault="0087089E" w:rsidP="0087089E">
      <w:pPr>
        <w:rPr>
          <w:b/>
          <w:u w:val="single"/>
        </w:rPr>
      </w:pPr>
      <w:r w:rsidRPr="0087089E">
        <w:rPr>
          <w:b/>
          <w:u w:val="single"/>
        </w:rPr>
        <w:t>Namespace</w:t>
      </w:r>
    </w:p>
    <w:p w:rsidR="0087089E" w:rsidRDefault="0087089E" w:rsidP="0087089E"/>
    <w:p w:rsidR="0087089E" w:rsidRPr="004C60EC" w:rsidRDefault="006A2A5F" w:rsidP="0087089E">
      <w:pPr>
        <w:rPr>
          <w:noProof/>
        </w:rPr>
      </w:pPr>
      <w:r w:rsidRPr="00235D22">
        <w:rPr>
          <w:noProof/>
        </w:rPr>
        <w:t>El nombre del namespace que se emplea en la herramienta para acceder a la clase, atributos y métodos de la misma es</w:t>
      </w:r>
      <w:r>
        <w:rPr>
          <w:noProof/>
        </w:rPr>
        <w:t>:</w:t>
      </w:r>
    </w:p>
    <w:p w:rsidR="004C60EC" w:rsidRDefault="004C60EC" w:rsidP="0087089E">
      <w:pPr>
        <w:rPr>
          <w:noProof/>
          <w:lang w:eastAsia="en-US"/>
        </w:rPr>
      </w:pPr>
    </w:p>
    <w:p w:rsidR="006A2A5F" w:rsidRDefault="006A2A5F" w:rsidP="006A2A5F">
      <w:r>
        <w:t>using Synapse_SDK</w:t>
      </w:r>
    </w:p>
    <w:p w:rsidR="006A2A5F" w:rsidRDefault="006A2A5F" w:rsidP="0087089E">
      <w:pPr>
        <w:rPr>
          <w:noProof/>
          <w:lang w:eastAsia="en-US"/>
        </w:rPr>
      </w:pPr>
    </w:p>
    <w:p w:rsidR="009730D8" w:rsidRDefault="009730D8" w:rsidP="0087089E">
      <w:pPr>
        <w:rPr>
          <w:noProof/>
          <w:lang w:eastAsia="en-US"/>
        </w:rPr>
      </w:pPr>
    </w:p>
    <w:p w:rsidR="009730D8" w:rsidRPr="009730D8" w:rsidRDefault="009730D8" w:rsidP="0087089E">
      <w:pPr>
        <w:rPr>
          <w:b/>
          <w:u w:val="single"/>
        </w:rPr>
      </w:pPr>
      <w:r>
        <w:rPr>
          <w:b/>
          <w:u w:val="single"/>
        </w:rPr>
        <w:t>Atributos</w:t>
      </w:r>
    </w:p>
    <w:p w:rsidR="009730D8" w:rsidRDefault="009730D8" w:rsidP="0087089E">
      <w:pPr>
        <w:rPr>
          <w:noProof/>
          <w:lang w:eastAsia="en-US"/>
        </w:rPr>
      </w:pPr>
    </w:p>
    <w:tbl>
      <w:tblPr>
        <w:tblStyle w:val="TIDPlantillaTablaCabeceraHorizontal"/>
        <w:tblW w:w="0" w:type="auto"/>
        <w:tblLook w:val="04A0" w:firstRow="1" w:lastRow="0" w:firstColumn="1" w:lastColumn="0" w:noHBand="0" w:noVBand="1"/>
      </w:tblPr>
      <w:tblGrid>
        <w:gridCol w:w="2334"/>
        <w:gridCol w:w="6671"/>
      </w:tblGrid>
      <w:tr w:rsidR="009730D8" w:rsidTr="009730D8">
        <w:trPr>
          <w:cnfStyle w:val="100000000000" w:firstRow="1" w:lastRow="0" w:firstColumn="0" w:lastColumn="0" w:oddVBand="0" w:evenVBand="0" w:oddHBand="0" w:evenHBand="0" w:firstRowFirstColumn="0" w:firstRowLastColumn="0" w:lastRowFirstColumn="0" w:lastRowLastColumn="0"/>
        </w:trPr>
        <w:tc>
          <w:tcPr>
            <w:tcW w:w="2334" w:type="dxa"/>
          </w:tcPr>
          <w:p w:rsidR="009730D8" w:rsidRDefault="009730D8" w:rsidP="00257541">
            <w:r>
              <w:t>Atributo</w:t>
            </w:r>
          </w:p>
        </w:tc>
        <w:tc>
          <w:tcPr>
            <w:tcW w:w="6671" w:type="dxa"/>
          </w:tcPr>
          <w:p w:rsidR="009730D8" w:rsidRDefault="009730D8" w:rsidP="00257541">
            <w:r>
              <w:t>Descripción</w:t>
            </w:r>
          </w:p>
        </w:tc>
      </w:tr>
      <w:tr w:rsidR="006A2A5F" w:rsidTr="009730D8">
        <w:tc>
          <w:tcPr>
            <w:tcW w:w="2334" w:type="dxa"/>
          </w:tcPr>
          <w:p w:rsidR="006A2A5F" w:rsidRDefault="006A2A5F" w:rsidP="006A2A5F">
            <w:r w:rsidRPr="00FD721D">
              <w:t>MulticastAddress</w:t>
            </w:r>
          </w:p>
        </w:tc>
        <w:tc>
          <w:tcPr>
            <w:tcW w:w="6671" w:type="dxa"/>
          </w:tcPr>
          <w:p w:rsidR="006A2A5F" w:rsidRPr="00E8432D" w:rsidRDefault="006A2A5F" w:rsidP="006A2A5F">
            <w:r w:rsidRPr="00235D22">
              <w:t>Dirección multicast que sirve para ser identificado por los sockets</w:t>
            </w:r>
          </w:p>
        </w:tc>
      </w:tr>
      <w:tr w:rsidR="006A2A5F" w:rsidTr="009730D8">
        <w:tc>
          <w:tcPr>
            <w:tcW w:w="2334" w:type="dxa"/>
          </w:tcPr>
          <w:p w:rsidR="006A2A5F" w:rsidRPr="00FD721D" w:rsidRDefault="006A2A5F" w:rsidP="006A2A5F">
            <w:r w:rsidRPr="00FD721D">
              <w:t>MulticastServicePort</w:t>
            </w:r>
          </w:p>
        </w:tc>
        <w:tc>
          <w:tcPr>
            <w:tcW w:w="6671" w:type="dxa"/>
          </w:tcPr>
          <w:p w:rsidR="006A2A5F" w:rsidRPr="00235D22" w:rsidRDefault="006A2A5F" w:rsidP="006A2A5F">
            <w:pPr>
              <w:rPr>
                <w:rFonts w:cs="Arial"/>
                <w:szCs w:val="18"/>
              </w:rPr>
            </w:pPr>
            <w:r w:rsidRPr="00235D22">
              <w:rPr>
                <w:rFonts w:cs="Arial"/>
                <w:color w:val="000000"/>
                <w:szCs w:val="18"/>
                <w:lang w:val="es-419"/>
              </w:rPr>
              <w:t>Puerto de conexión para realizar el envío de datos empleando el protocolo UDP a todos los sockets que se encuentren en una dirección multicast</w:t>
            </w:r>
          </w:p>
        </w:tc>
      </w:tr>
      <w:tr w:rsidR="006A2A5F" w:rsidTr="009730D8">
        <w:tc>
          <w:tcPr>
            <w:tcW w:w="2334" w:type="dxa"/>
          </w:tcPr>
          <w:p w:rsidR="006A2A5F" w:rsidRPr="00FD721D" w:rsidRDefault="006A2A5F" w:rsidP="006A2A5F">
            <w:r w:rsidRPr="00FD721D">
              <w:t>UnicastServicePort</w:t>
            </w:r>
          </w:p>
        </w:tc>
        <w:tc>
          <w:tcPr>
            <w:tcW w:w="6671" w:type="dxa"/>
          </w:tcPr>
          <w:p w:rsidR="006A2A5F" w:rsidRPr="00235D22" w:rsidRDefault="006A2A5F" w:rsidP="006A2A5F">
            <w:pPr>
              <w:rPr>
                <w:rFonts w:cs="Arial"/>
                <w:szCs w:val="18"/>
              </w:rPr>
            </w:pPr>
            <w:r w:rsidRPr="00235D22">
              <w:rPr>
                <w:rFonts w:cs="Arial"/>
                <w:color w:val="000000"/>
                <w:szCs w:val="18"/>
                <w:lang w:val="es-419"/>
              </w:rPr>
              <w:t>Puerto de conexión que sirve para realizar el envío de datos empleando el protocolo UDP a un socket</w:t>
            </w:r>
          </w:p>
        </w:tc>
      </w:tr>
      <w:tr w:rsidR="006A2A5F" w:rsidTr="009730D8">
        <w:tc>
          <w:tcPr>
            <w:tcW w:w="2334" w:type="dxa"/>
          </w:tcPr>
          <w:p w:rsidR="006A2A5F" w:rsidRPr="00FD721D" w:rsidRDefault="006A2A5F" w:rsidP="006A2A5F">
            <w:r>
              <w:t>StreamServicePort</w:t>
            </w:r>
          </w:p>
        </w:tc>
        <w:tc>
          <w:tcPr>
            <w:tcW w:w="6671" w:type="dxa"/>
          </w:tcPr>
          <w:p w:rsidR="006A2A5F" w:rsidRPr="00235D22" w:rsidRDefault="006A2A5F" w:rsidP="006A2A5F">
            <w:pPr>
              <w:rPr>
                <w:rFonts w:cs="Arial"/>
                <w:szCs w:val="18"/>
              </w:rPr>
            </w:pPr>
            <w:r w:rsidRPr="00235D22">
              <w:rPr>
                <w:rFonts w:cs="Arial"/>
                <w:color w:val="000000"/>
                <w:szCs w:val="18"/>
                <w:lang w:val="es-419"/>
              </w:rPr>
              <w:t>Puerto de conexión que sirve para realizar el envío de datos empleando el protocolo TCP a un socket</w:t>
            </w:r>
          </w:p>
        </w:tc>
      </w:tr>
      <w:tr w:rsidR="006A2A5F" w:rsidTr="009730D8">
        <w:tc>
          <w:tcPr>
            <w:tcW w:w="2334" w:type="dxa"/>
          </w:tcPr>
          <w:p w:rsidR="006A2A5F" w:rsidRPr="00FD721D" w:rsidRDefault="006A2A5F" w:rsidP="006A2A5F">
            <w:r>
              <w:t>objMetodoReceptorString</w:t>
            </w:r>
          </w:p>
        </w:tc>
        <w:tc>
          <w:tcPr>
            <w:tcW w:w="6671" w:type="dxa"/>
          </w:tcPr>
          <w:p w:rsidR="006A2A5F" w:rsidRPr="00235D22" w:rsidRDefault="006A2A5F" w:rsidP="006A2A5F">
            <w:pPr>
              <w:rPr>
                <w:rFonts w:cs="Arial"/>
                <w:szCs w:val="18"/>
              </w:rPr>
            </w:pPr>
            <w:r w:rsidRPr="00235D22">
              <w:rPr>
                <w:rFonts w:cs="Arial"/>
                <w:color w:val="000000"/>
                <w:szCs w:val="18"/>
                <w:lang w:val="es-419"/>
              </w:rPr>
              <w:t>Método con dos parámetros de tipo String para recibir la IP y el Mensaje respectivamente</w:t>
            </w:r>
          </w:p>
        </w:tc>
      </w:tr>
      <w:tr w:rsidR="006A2A5F" w:rsidTr="009730D8">
        <w:tc>
          <w:tcPr>
            <w:tcW w:w="2334" w:type="dxa"/>
          </w:tcPr>
          <w:p w:rsidR="006A2A5F" w:rsidRDefault="006A2A5F" w:rsidP="006A2A5F">
            <w:r>
              <w:t>iDelay</w:t>
            </w:r>
          </w:p>
        </w:tc>
        <w:tc>
          <w:tcPr>
            <w:tcW w:w="6671" w:type="dxa"/>
          </w:tcPr>
          <w:p w:rsidR="006A2A5F" w:rsidRPr="00235D22" w:rsidRDefault="006A2A5F" w:rsidP="006A2A5F">
            <w:pPr>
              <w:rPr>
                <w:rFonts w:cs="Arial"/>
                <w:szCs w:val="18"/>
              </w:rPr>
            </w:pPr>
            <w:r w:rsidRPr="00235D22">
              <w:rPr>
                <w:rFonts w:cs="Arial"/>
                <w:color w:val="000000"/>
                <w:szCs w:val="18"/>
                <w:lang w:val="es-419"/>
              </w:rPr>
              <w:t>Valor entero que representa el tiempo en milisegundos en la que un dispositivo se demora en responder una petición. Es recomendable asignarle un valor entre 10 y 500</w:t>
            </w:r>
          </w:p>
        </w:tc>
      </w:tr>
    </w:tbl>
    <w:p w:rsidR="009730D8" w:rsidRPr="004C60EC" w:rsidRDefault="009730D8" w:rsidP="0087089E">
      <w:pPr>
        <w:rPr>
          <w:noProof/>
          <w:lang w:eastAsia="en-US"/>
        </w:rPr>
      </w:pPr>
    </w:p>
    <w:p w:rsidR="004C60EC" w:rsidRPr="0087089E" w:rsidRDefault="004C60EC" w:rsidP="0087089E"/>
    <w:p w:rsidR="00DF63A3" w:rsidRDefault="00DF63A3" w:rsidP="00DF63A3">
      <w:pPr>
        <w:rPr>
          <w:b/>
          <w:u w:val="single"/>
        </w:rPr>
      </w:pPr>
      <w:r w:rsidRPr="0087089E">
        <w:rPr>
          <w:b/>
          <w:u w:val="single"/>
        </w:rPr>
        <w:t>Clases</w:t>
      </w:r>
    </w:p>
    <w:p w:rsidR="006A2A5F" w:rsidRDefault="006A2A5F" w:rsidP="006A2A5F">
      <w:pPr>
        <w:rPr>
          <w:lang w:val="es-419"/>
        </w:rPr>
      </w:pPr>
    </w:p>
    <w:p w:rsidR="006A2A5F" w:rsidRPr="00E8432D" w:rsidRDefault="006A2A5F" w:rsidP="006A2A5F">
      <w:pPr>
        <w:rPr>
          <w:b/>
          <w:u w:val="single"/>
        </w:rPr>
      </w:pPr>
      <w:r>
        <w:rPr>
          <w:lang w:val="es-419"/>
        </w:rPr>
        <w:t xml:space="preserve">El SDK emplea una sola clase llamada </w:t>
      </w:r>
      <w:proofErr w:type="spellStart"/>
      <w:r>
        <w:rPr>
          <w:i/>
          <w:lang w:val="es-419"/>
        </w:rPr>
        <w:t>MainCore</w:t>
      </w:r>
      <w:proofErr w:type="spellEnd"/>
    </w:p>
    <w:p w:rsidR="006A2A5F" w:rsidRPr="0087089E" w:rsidRDefault="006A2A5F" w:rsidP="00DF63A3">
      <w:pPr>
        <w:rPr>
          <w:b/>
          <w:u w:val="single"/>
        </w:rPr>
      </w:pPr>
    </w:p>
    <w:p w:rsidR="004C60EC" w:rsidRDefault="004C60EC" w:rsidP="00DF63A3"/>
    <w:tbl>
      <w:tblPr>
        <w:tblStyle w:val="TIDPlantillaTablaCabeceraHorizontal"/>
        <w:tblW w:w="0" w:type="auto"/>
        <w:tblLook w:val="04A0" w:firstRow="1" w:lastRow="0" w:firstColumn="1" w:lastColumn="0" w:noHBand="0" w:noVBand="1"/>
      </w:tblPr>
      <w:tblGrid>
        <w:gridCol w:w="2334"/>
        <w:gridCol w:w="6671"/>
      </w:tblGrid>
      <w:tr w:rsidR="00DF63A3" w:rsidTr="00FD721D">
        <w:trPr>
          <w:cnfStyle w:val="100000000000" w:firstRow="1" w:lastRow="0" w:firstColumn="0" w:lastColumn="0" w:oddVBand="0" w:evenVBand="0" w:oddHBand="0" w:evenHBand="0" w:firstRowFirstColumn="0" w:firstRowLastColumn="0" w:lastRowFirstColumn="0" w:lastRowLastColumn="0"/>
        </w:trPr>
        <w:tc>
          <w:tcPr>
            <w:tcW w:w="2335" w:type="dxa"/>
          </w:tcPr>
          <w:p w:rsidR="00DF63A3" w:rsidRDefault="00DF63A3" w:rsidP="00DF63A3">
            <w:r>
              <w:t>Clase</w:t>
            </w:r>
          </w:p>
        </w:tc>
        <w:tc>
          <w:tcPr>
            <w:tcW w:w="6676" w:type="dxa"/>
          </w:tcPr>
          <w:p w:rsidR="00DF63A3" w:rsidRDefault="00DF63A3" w:rsidP="00DF63A3">
            <w:r>
              <w:t>Descripción</w:t>
            </w:r>
          </w:p>
        </w:tc>
      </w:tr>
      <w:tr w:rsidR="00DF63A3" w:rsidTr="00FD721D">
        <w:tc>
          <w:tcPr>
            <w:tcW w:w="2335" w:type="dxa"/>
          </w:tcPr>
          <w:p w:rsidR="00DF63A3" w:rsidRDefault="004C60EC" w:rsidP="00DF63A3">
            <w:proofErr w:type="spellStart"/>
            <w:r>
              <w:t>MainCore</w:t>
            </w:r>
            <w:proofErr w:type="spellEnd"/>
          </w:p>
        </w:tc>
        <w:tc>
          <w:tcPr>
            <w:tcW w:w="6676" w:type="dxa"/>
          </w:tcPr>
          <w:p w:rsidR="00DF63A3" w:rsidRDefault="00DF63A3" w:rsidP="00DF63A3">
            <w:r>
              <w:t>Clase principal el cual contiene todos los método de conexión</w:t>
            </w:r>
          </w:p>
        </w:tc>
      </w:tr>
    </w:tbl>
    <w:p w:rsidR="00DF63A3" w:rsidRDefault="00DF63A3" w:rsidP="00DF63A3"/>
    <w:p w:rsidR="0087089E" w:rsidRDefault="006A2A5F" w:rsidP="00270031">
      <w:pPr>
        <w:jc w:val="center"/>
        <w:rPr>
          <w:noProof/>
          <w:lang w:val="en-US" w:eastAsia="en-US"/>
        </w:rPr>
      </w:pPr>
      <w:r>
        <w:rPr>
          <w:noProof/>
          <w:lang w:val="en-US"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8.25pt;height:225.75pt">
            <v:imagedata r:id="rId10" o:title="2"/>
          </v:shape>
        </w:pict>
      </w:r>
    </w:p>
    <w:p w:rsidR="00270031" w:rsidRDefault="00270031" w:rsidP="00270031"/>
    <w:p w:rsidR="006C44E2" w:rsidRPr="0087089E" w:rsidRDefault="00FD721D" w:rsidP="006C44E2">
      <w:pPr>
        <w:rPr>
          <w:b/>
          <w:u w:val="single"/>
        </w:rPr>
      </w:pPr>
      <w:r w:rsidRPr="0087089E">
        <w:rPr>
          <w:b/>
          <w:u w:val="single"/>
        </w:rPr>
        <w:t>Métodos</w:t>
      </w:r>
    </w:p>
    <w:p w:rsidR="00FD721D" w:rsidRDefault="00FD721D" w:rsidP="006C44E2"/>
    <w:p w:rsidR="006A2A5F" w:rsidRPr="00E8432D" w:rsidRDefault="006A2A5F" w:rsidP="006A2A5F">
      <w:pPr>
        <w:rPr>
          <w:b/>
          <w:u w:val="single"/>
        </w:rPr>
      </w:pPr>
      <w:r>
        <w:t>Los métodos implementados en Synapse SDK for UWP sirven para realizar la comunicación entre dispositivos que utilicen el sistema operativo Windows 10. Dichos métodos facilitan el proceso de conexión y la transferencia de datos entre dispositivos. Además, son intuitivos y de fácil uso para el desarrollador. A continuación, se describen los métodos del SDK:</w:t>
      </w:r>
    </w:p>
    <w:p w:rsidR="006A2A5F" w:rsidRDefault="006A2A5F" w:rsidP="006C44E2"/>
    <w:p w:rsidR="006A2A5F" w:rsidRDefault="006A2A5F" w:rsidP="006C44E2"/>
    <w:tbl>
      <w:tblPr>
        <w:tblStyle w:val="TIDPlantillaTablaCabeceraHorizontal"/>
        <w:tblW w:w="0" w:type="auto"/>
        <w:tblLook w:val="04A0" w:firstRow="1" w:lastRow="0" w:firstColumn="1" w:lastColumn="0" w:noHBand="0" w:noVBand="1"/>
      </w:tblPr>
      <w:tblGrid>
        <w:gridCol w:w="2538"/>
        <w:gridCol w:w="6467"/>
      </w:tblGrid>
      <w:tr w:rsidR="00FD721D" w:rsidTr="006A2A5F">
        <w:trPr>
          <w:cnfStyle w:val="100000000000" w:firstRow="1" w:lastRow="0" w:firstColumn="0" w:lastColumn="0" w:oddVBand="0" w:evenVBand="0" w:oddHBand="0" w:evenHBand="0" w:firstRowFirstColumn="0" w:firstRowLastColumn="0" w:lastRowFirstColumn="0" w:lastRowLastColumn="0"/>
        </w:trPr>
        <w:tc>
          <w:tcPr>
            <w:tcW w:w="2538" w:type="dxa"/>
          </w:tcPr>
          <w:p w:rsidR="00FD721D" w:rsidRDefault="00FD721D" w:rsidP="006C44E2">
            <w:r>
              <w:t>Método</w:t>
            </w:r>
          </w:p>
        </w:tc>
        <w:tc>
          <w:tcPr>
            <w:tcW w:w="6467" w:type="dxa"/>
          </w:tcPr>
          <w:p w:rsidR="00FD721D" w:rsidRDefault="00FD721D" w:rsidP="006C44E2">
            <w:r>
              <w:t>Descripción</w:t>
            </w:r>
          </w:p>
        </w:tc>
      </w:tr>
      <w:tr w:rsidR="006A2A5F" w:rsidTr="006A2A5F">
        <w:tc>
          <w:tcPr>
            <w:tcW w:w="2538" w:type="dxa"/>
          </w:tcPr>
          <w:p w:rsidR="006A2A5F" w:rsidRPr="0087089E" w:rsidRDefault="006A2A5F" w:rsidP="006A2A5F">
            <w:r w:rsidRPr="00992457">
              <w:t>InitializeSockets</w:t>
            </w:r>
          </w:p>
        </w:tc>
        <w:tc>
          <w:tcPr>
            <w:tcW w:w="6467" w:type="dxa"/>
          </w:tcPr>
          <w:p w:rsidR="006A2A5F" w:rsidRPr="00235D22" w:rsidRDefault="006A2A5F" w:rsidP="006A2A5F">
            <w:pPr>
              <w:rPr>
                <w:rFonts w:cs="Arial"/>
                <w:szCs w:val="18"/>
              </w:rPr>
            </w:pPr>
            <w:r w:rsidRPr="00235D22">
              <w:rPr>
                <w:rFonts w:cs="Arial"/>
                <w:color w:val="000000"/>
                <w:szCs w:val="18"/>
                <w:lang w:val="es-419"/>
              </w:rPr>
              <w:t xml:space="preserve">Este método inicializa todos los servicios multicast, </w:t>
            </w:r>
            <w:proofErr w:type="spellStart"/>
            <w:r w:rsidRPr="00235D22">
              <w:rPr>
                <w:rFonts w:cs="Arial"/>
                <w:color w:val="000000"/>
                <w:szCs w:val="18"/>
                <w:lang w:val="es-419"/>
              </w:rPr>
              <w:t>unicast</w:t>
            </w:r>
            <w:proofErr w:type="spellEnd"/>
            <w:r w:rsidRPr="00235D22">
              <w:rPr>
                <w:rFonts w:cs="Arial"/>
                <w:color w:val="000000"/>
                <w:szCs w:val="18"/>
                <w:lang w:val="es-419"/>
              </w:rPr>
              <w:t xml:space="preserve"> y </w:t>
            </w:r>
            <w:proofErr w:type="spellStart"/>
            <w:r w:rsidRPr="00235D22">
              <w:rPr>
                <w:rFonts w:cs="Arial"/>
                <w:color w:val="000000"/>
                <w:szCs w:val="18"/>
                <w:lang w:val="es-419"/>
              </w:rPr>
              <w:t>stream</w:t>
            </w:r>
            <w:proofErr w:type="spellEnd"/>
          </w:p>
        </w:tc>
      </w:tr>
      <w:tr w:rsidR="006A2A5F" w:rsidTr="006A2A5F">
        <w:tc>
          <w:tcPr>
            <w:tcW w:w="2538" w:type="dxa"/>
          </w:tcPr>
          <w:p w:rsidR="006A2A5F" w:rsidRPr="00992457" w:rsidRDefault="006A2A5F" w:rsidP="006A2A5F">
            <w:r w:rsidRPr="00992457">
              <w:t>MulticastPing</w:t>
            </w:r>
          </w:p>
        </w:tc>
        <w:tc>
          <w:tcPr>
            <w:tcW w:w="6467" w:type="dxa"/>
          </w:tcPr>
          <w:p w:rsidR="006A2A5F" w:rsidRPr="00235D22" w:rsidRDefault="006A2A5F" w:rsidP="006A2A5F">
            <w:pPr>
              <w:rPr>
                <w:rFonts w:cs="Arial"/>
                <w:szCs w:val="18"/>
              </w:rPr>
            </w:pPr>
            <w:r w:rsidRPr="00235D22">
              <w:rPr>
                <w:rFonts w:cs="Arial"/>
                <w:color w:val="000000"/>
                <w:szCs w:val="18"/>
                <w:lang w:val="es-419"/>
              </w:rPr>
              <w:t>Este método envía datos a todos los sockets y guarda la dirección IP de todos los dispositivos en la lista de Device, la cuál puede ser obtenida mediante el método getDeviceCollection</w:t>
            </w:r>
          </w:p>
        </w:tc>
      </w:tr>
      <w:tr w:rsidR="006A2A5F" w:rsidTr="006A2A5F">
        <w:tc>
          <w:tcPr>
            <w:tcW w:w="2538" w:type="dxa"/>
          </w:tcPr>
          <w:p w:rsidR="006A2A5F" w:rsidRPr="00992457" w:rsidRDefault="006A2A5F" w:rsidP="006A2A5F">
            <w:r w:rsidRPr="00992457">
              <w:t>UnicastPing</w:t>
            </w:r>
          </w:p>
        </w:tc>
        <w:tc>
          <w:tcPr>
            <w:tcW w:w="6467" w:type="dxa"/>
          </w:tcPr>
          <w:p w:rsidR="006A2A5F" w:rsidRPr="00235D22" w:rsidRDefault="006A2A5F" w:rsidP="006A2A5F">
            <w:pPr>
              <w:rPr>
                <w:rFonts w:cs="Arial"/>
                <w:szCs w:val="18"/>
                <w:lang w:val="es-419"/>
              </w:rPr>
            </w:pPr>
            <w:r w:rsidRPr="00235D22">
              <w:rPr>
                <w:rFonts w:cs="Arial"/>
                <w:color w:val="000000"/>
                <w:szCs w:val="18"/>
                <w:lang w:val="es-419"/>
              </w:rPr>
              <w:t>Este método envía datos empleando el protocolo UDP a un socket con una IP específica, la cuál debe ser obtenida previamente por el método MulticastPing</w:t>
            </w:r>
          </w:p>
        </w:tc>
      </w:tr>
      <w:tr w:rsidR="006A2A5F" w:rsidTr="006A2A5F">
        <w:tc>
          <w:tcPr>
            <w:tcW w:w="2538" w:type="dxa"/>
          </w:tcPr>
          <w:p w:rsidR="006A2A5F" w:rsidRPr="00992457" w:rsidRDefault="006A2A5F" w:rsidP="006A2A5F">
            <w:r w:rsidRPr="00992457">
              <w:t>ConnectStreamSocket</w:t>
            </w:r>
          </w:p>
        </w:tc>
        <w:tc>
          <w:tcPr>
            <w:tcW w:w="6467" w:type="dxa"/>
          </w:tcPr>
          <w:p w:rsidR="006A2A5F" w:rsidRPr="00235D22" w:rsidRDefault="006A2A5F" w:rsidP="006A2A5F">
            <w:pPr>
              <w:rPr>
                <w:rFonts w:cs="Arial"/>
                <w:szCs w:val="18"/>
              </w:rPr>
            </w:pPr>
            <w:r w:rsidRPr="00235D22">
              <w:rPr>
                <w:rFonts w:cs="Arial"/>
                <w:color w:val="000000"/>
                <w:szCs w:val="18"/>
                <w:lang w:val="es-419"/>
              </w:rPr>
              <w:t>Este método enlaza la conexión con otro dispositivo con una IP específica, la cuál debe ser obtenida previamente por el método MulticastPing</w:t>
            </w:r>
          </w:p>
        </w:tc>
      </w:tr>
      <w:tr w:rsidR="006A2A5F" w:rsidTr="006A2A5F">
        <w:tc>
          <w:tcPr>
            <w:tcW w:w="2538" w:type="dxa"/>
          </w:tcPr>
          <w:p w:rsidR="006A2A5F" w:rsidRPr="00992457" w:rsidRDefault="006A2A5F" w:rsidP="006A2A5F">
            <w:r w:rsidRPr="00992457">
              <w:t>StreamPing</w:t>
            </w:r>
          </w:p>
        </w:tc>
        <w:tc>
          <w:tcPr>
            <w:tcW w:w="6467" w:type="dxa"/>
          </w:tcPr>
          <w:p w:rsidR="006A2A5F" w:rsidRPr="00235D22" w:rsidRDefault="006A2A5F" w:rsidP="006A2A5F">
            <w:pPr>
              <w:rPr>
                <w:rFonts w:cs="Arial"/>
                <w:szCs w:val="18"/>
              </w:rPr>
            </w:pPr>
            <w:r w:rsidRPr="00235D22">
              <w:rPr>
                <w:rFonts w:cs="Arial"/>
                <w:color w:val="000000"/>
                <w:szCs w:val="18"/>
                <w:lang w:val="es-419"/>
              </w:rPr>
              <w:t>Este método envía datos empleando el protocolo TCP a los dispositivos que se enlazaron mediante el método ConnectStreamSocket</w:t>
            </w:r>
          </w:p>
        </w:tc>
      </w:tr>
      <w:tr w:rsidR="006A2A5F" w:rsidTr="006A2A5F">
        <w:tc>
          <w:tcPr>
            <w:tcW w:w="2538" w:type="dxa"/>
          </w:tcPr>
          <w:p w:rsidR="006A2A5F" w:rsidRPr="00992457" w:rsidRDefault="006A2A5F" w:rsidP="006A2A5F">
            <w:r w:rsidRPr="00992457">
              <w:t>TearDownSockets</w:t>
            </w:r>
          </w:p>
        </w:tc>
        <w:tc>
          <w:tcPr>
            <w:tcW w:w="6467" w:type="dxa"/>
          </w:tcPr>
          <w:p w:rsidR="006A2A5F" w:rsidRPr="00235D22" w:rsidRDefault="006A2A5F" w:rsidP="006A2A5F">
            <w:pPr>
              <w:rPr>
                <w:rFonts w:cs="Arial"/>
                <w:szCs w:val="18"/>
              </w:rPr>
            </w:pPr>
            <w:r w:rsidRPr="00235D22">
              <w:rPr>
                <w:rFonts w:cs="Arial"/>
                <w:color w:val="000000"/>
                <w:szCs w:val="18"/>
                <w:lang w:val="es-419"/>
              </w:rPr>
              <w:t xml:space="preserve">Método utilizado para eliminar todos los servicios multicast, </w:t>
            </w:r>
            <w:proofErr w:type="spellStart"/>
            <w:r w:rsidRPr="00235D22">
              <w:rPr>
                <w:rFonts w:cs="Arial"/>
                <w:color w:val="000000"/>
                <w:szCs w:val="18"/>
                <w:lang w:val="es-419"/>
              </w:rPr>
              <w:t>unicast</w:t>
            </w:r>
            <w:proofErr w:type="spellEnd"/>
            <w:r w:rsidRPr="00235D22">
              <w:rPr>
                <w:rFonts w:cs="Arial"/>
                <w:color w:val="000000"/>
                <w:szCs w:val="18"/>
                <w:lang w:val="es-419"/>
              </w:rPr>
              <w:t xml:space="preserve"> y </w:t>
            </w:r>
            <w:proofErr w:type="spellStart"/>
            <w:r w:rsidRPr="00235D22">
              <w:rPr>
                <w:rFonts w:cs="Arial"/>
                <w:color w:val="000000"/>
                <w:szCs w:val="18"/>
                <w:lang w:val="es-419"/>
              </w:rPr>
              <w:t>stream</w:t>
            </w:r>
            <w:proofErr w:type="spellEnd"/>
            <w:r w:rsidRPr="00235D22">
              <w:rPr>
                <w:rFonts w:cs="Arial"/>
                <w:color w:val="000000"/>
                <w:szCs w:val="18"/>
                <w:lang w:val="es-419"/>
              </w:rPr>
              <w:t xml:space="preserve"> levantados</w:t>
            </w:r>
          </w:p>
        </w:tc>
      </w:tr>
      <w:tr w:rsidR="006A2A5F" w:rsidTr="006A2A5F">
        <w:tc>
          <w:tcPr>
            <w:tcW w:w="2538" w:type="dxa"/>
          </w:tcPr>
          <w:p w:rsidR="006A2A5F" w:rsidRPr="00992457" w:rsidRDefault="006A2A5F" w:rsidP="006A2A5F">
            <w:r w:rsidRPr="00ED4612">
              <w:t>SocketIsConnected</w:t>
            </w:r>
          </w:p>
        </w:tc>
        <w:tc>
          <w:tcPr>
            <w:tcW w:w="6467" w:type="dxa"/>
          </w:tcPr>
          <w:p w:rsidR="006A2A5F" w:rsidRPr="00235D22" w:rsidRDefault="006A2A5F" w:rsidP="006A2A5F">
            <w:pPr>
              <w:rPr>
                <w:rFonts w:cs="Arial"/>
                <w:szCs w:val="18"/>
              </w:rPr>
            </w:pPr>
            <w:r w:rsidRPr="00235D22">
              <w:rPr>
                <w:rFonts w:cs="Arial"/>
                <w:color w:val="000000"/>
                <w:szCs w:val="18"/>
                <w:lang w:val="es-419"/>
              </w:rPr>
              <w:t xml:space="preserve">Método utilizado para validar si los servicios se han conectado de manera </w:t>
            </w:r>
            <w:proofErr w:type="spellStart"/>
            <w:r w:rsidRPr="00235D22">
              <w:rPr>
                <w:rFonts w:cs="Arial"/>
                <w:color w:val="000000"/>
                <w:szCs w:val="18"/>
                <w:lang w:val="es-419"/>
              </w:rPr>
              <w:t>satisfactioria</w:t>
            </w:r>
            <w:proofErr w:type="spellEnd"/>
            <w:r w:rsidRPr="00235D22">
              <w:rPr>
                <w:rFonts w:cs="Arial"/>
                <w:color w:val="000000"/>
                <w:szCs w:val="18"/>
                <w:lang w:val="es-419"/>
              </w:rPr>
              <w:t xml:space="preserve">. Se debe usar luego de ejecutar el método </w:t>
            </w:r>
            <w:proofErr w:type="spellStart"/>
            <w:r w:rsidRPr="00235D22">
              <w:rPr>
                <w:rFonts w:cs="Arial"/>
                <w:color w:val="000000"/>
                <w:szCs w:val="18"/>
                <w:lang w:val="es-419"/>
              </w:rPr>
              <w:t>InitializeSocket</w:t>
            </w:r>
            <w:proofErr w:type="spellEnd"/>
          </w:p>
        </w:tc>
      </w:tr>
      <w:tr w:rsidR="006A2A5F" w:rsidTr="006A2A5F">
        <w:tc>
          <w:tcPr>
            <w:tcW w:w="2538" w:type="dxa"/>
          </w:tcPr>
          <w:p w:rsidR="006A2A5F" w:rsidRPr="00ED4612" w:rsidRDefault="006A2A5F" w:rsidP="006A2A5F">
            <w:r>
              <w:t>MyIP</w:t>
            </w:r>
          </w:p>
        </w:tc>
        <w:tc>
          <w:tcPr>
            <w:tcW w:w="6467" w:type="dxa"/>
          </w:tcPr>
          <w:p w:rsidR="006A2A5F" w:rsidRPr="00235D22" w:rsidRDefault="006A2A5F" w:rsidP="006A2A5F">
            <w:pPr>
              <w:rPr>
                <w:rFonts w:cs="Arial"/>
                <w:szCs w:val="18"/>
              </w:rPr>
            </w:pPr>
            <w:r w:rsidRPr="00235D22">
              <w:rPr>
                <w:rFonts w:cs="Arial"/>
                <w:color w:val="000000"/>
                <w:szCs w:val="18"/>
                <w:lang w:val="es-419"/>
              </w:rPr>
              <w:t xml:space="preserve">Método utilizado para proporcionar la IP del dispositivo una vez inicializado los servicios con el método </w:t>
            </w:r>
            <w:proofErr w:type="spellStart"/>
            <w:r w:rsidRPr="00235D22">
              <w:rPr>
                <w:rFonts w:cs="Arial"/>
                <w:color w:val="000000"/>
                <w:szCs w:val="18"/>
                <w:lang w:val="es-419"/>
              </w:rPr>
              <w:t>InitializeSocket</w:t>
            </w:r>
            <w:proofErr w:type="spellEnd"/>
          </w:p>
        </w:tc>
      </w:tr>
      <w:tr w:rsidR="006A2A5F" w:rsidTr="006A2A5F">
        <w:tc>
          <w:tcPr>
            <w:tcW w:w="2538" w:type="dxa"/>
          </w:tcPr>
          <w:p w:rsidR="006A2A5F" w:rsidRDefault="006A2A5F" w:rsidP="006A2A5F">
            <w:r w:rsidRPr="00ED4612">
              <w:t>setObjMetodoReceptorString</w:t>
            </w:r>
          </w:p>
        </w:tc>
        <w:tc>
          <w:tcPr>
            <w:tcW w:w="6467" w:type="dxa"/>
          </w:tcPr>
          <w:p w:rsidR="006A2A5F" w:rsidRPr="00235D22" w:rsidRDefault="006A2A5F" w:rsidP="006A2A5F">
            <w:pPr>
              <w:rPr>
                <w:rFonts w:cs="Arial"/>
                <w:szCs w:val="18"/>
              </w:rPr>
            </w:pPr>
            <w:r w:rsidRPr="00235D22">
              <w:rPr>
                <w:rFonts w:cs="Arial"/>
                <w:color w:val="000000"/>
                <w:szCs w:val="18"/>
                <w:lang w:val="es-419"/>
              </w:rPr>
              <w:t xml:space="preserve">Este método se utiliza para </w:t>
            </w:r>
            <w:proofErr w:type="spellStart"/>
            <w:r w:rsidRPr="00235D22">
              <w:rPr>
                <w:rFonts w:cs="Arial"/>
                <w:color w:val="000000"/>
                <w:szCs w:val="18"/>
                <w:lang w:val="es-419"/>
              </w:rPr>
              <w:t>setear</w:t>
            </w:r>
            <w:proofErr w:type="spellEnd"/>
            <w:r w:rsidRPr="00235D22">
              <w:rPr>
                <w:rFonts w:cs="Arial"/>
                <w:color w:val="000000"/>
                <w:szCs w:val="18"/>
                <w:lang w:val="es-419"/>
              </w:rPr>
              <w:t xml:space="preserve"> el método que tiene el SDK como receptor. Usualmente se aplica cada vez que se navega de una página a otra y el método receptor de datos tiene que cambiar</w:t>
            </w:r>
          </w:p>
        </w:tc>
      </w:tr>
      <w:tr w:rsidR="006A2A5F" w:rsidTr="006A2A5F">
        <w:tc>
          <w:tcPr>
            <w:tcW w:w="2538" w:type="dxa"/>
          </w:tcPr>
          <w:p w:rsidR="006A2A5F" w:rsidRPr="00ED4612" w:rsidRDefault="006A2A5F" w:rsidP="006A2A5F">
            <w:r w:rsidRPr="00ED4612">
              <w:t>getDeviceCollection</w:t>
            </w:r>
          </w:p>
        </w:tc>
        <w:tc>
          <w:tcPr>
            <w:tcW w:w="6467" w:type="dxa"/>
          </w:tcPr>
          <w:p w:rsidR="006A2A5F" w:rsidRPr="00235D22" w:rsidRDefault="006A2A5F" w:rsidP="006A2A5F">
            <w:pPr>
              <w:rPr>
                <w:rFonts w:cs="Arial"/>
                <w:szCs w:val="18"/>
              </w:rPr>
            </w:pPr>
            <w:r w:rsidRPr="00235D22">
              <w:rPr>
                <w:rFonts w:cs="Arial"/>
                <w:color w:val="000000"/>
                <w:szCs w:val="18"/>
                <w:lang w:val="es-419"/>
              </w:rPr>
              <w:t>Método utilizado para obtener todos los dispositivos en línea una vez ejecutado el método MulticastPing</w:t>
            </w:r>
          </w:p>
        </w:tc>
      </w:tr>
      <w:tr w:rsidR="006A2A5F" w:rsidTr="006A2A5F">
        <w:tc>
          <w:tcPr>
            <w:tcW w:w="2538" w:type="dxa"/>
          </w:tcPr>
          <w:p w:rsidR="006A2A5F" w:rsidRPr="00ED4612" w:rsidRDefault="006A2A5F" w:rsidP="006A2A5F">
            <w:r w:rsidRPr="00ED4612">
              <w:t>clearDeviceCollection</w:t>
            </w:r>
          </w:p>
        </w:tc>
        <w:tc>
          <w:tcPr>
            <w:tcW w:w="6467" w:type="dxa"/>
          </w:tcPr>
          <w:p w:rsidR="006A2A5F" w:rsidRPr="00235D22" w:rsidRDefault="006A2A5F" w:rsidP="006A2A5F">
            <w:pPr>
              <w:rPr>
                <w:rFonts w:cs="Arial"/>
                <w:szCs w:val="18"/>
              </w:rPr>
            </w:pPr>
            <w:r w:rsidRPr="00235D22">
              <w:rPr>
                <w:rFonts w:cs="Arial"/>
                <w:color w:val="000000"/>
                <w:szCs w:val="18"/>
                <w:lang w:val="es-419"/>
              </w:rPr>
              <w:t>Método utilizado para borrar a todos los dispositivos en línea en la lista de Device</w:t>
            </w:r>
          </w:p>
        </w:tc>
      </w:tr>
    </w:tbl>
    <w:p w:rsidR="00FD721D" w:rsidRDefault="00FD721D" w:rsidP="006C44E2"/>
    <w:p w:rsidR="006A2A5F" w:rsidRDefault="006A2A5F" w:rsidP="00B0064F">
      <w:pPr>
        <w:rPr>
          <w:b/>
          <w:u w:val="single"/>
        </w:rPr>
      </w:pPr>
    </w:p>
    <w:p w:rsidR="00B0064F" w:rsidRPr="0087089E" w:rsidRDefault="00B0064F" w:rsidP="00B0064F">
      <w:pPr>
        <w:rPr>
          <w:b/>
          <w:u w:val="single"/>
        </w:rPr>
      </w:pPr>
      <w:r>
        <w:rPr>
          <w:b/>
          <w:u w:val="single"/>
        </w:rPr>
        <w:lastRenderedPageBreak/>
        <w:t>Ejemplos de los métodos descritos</w:t>
      </w:r>
    </w:p>
    <w:p w:rsidR="00B0064F" w:rsidRDefault="00B0064F">
      <w:pPr>
        <w:spacing w:after="160" w:line="259" w:lineRule="auto"/>
        <w:jc w:val="left"/>
      </w:pPr>
    </w:p>
    <w:p w:rsidR="006A2A5F" w:rsidRDefault="006A2A5F" w:rsidP="006A2A5F">
      <w:pPr>
        <w:rPr>
          <w:noProof/>
        </w:rPr>
      </w:pPr>
      <w:r w:rsidRPr="00235D22">
        <w:rPr>
          <w:noProof/>
        </w:rPr>
        <w:t>Luego de finalizar la implementación del SDK, es necesario brindar algunos ejemplos para describir el uso de la herramienta en diferentes escenarios. Estos ejemplos son métodos que utilizan los componentes de Synapse SDK for UWP y son detallados a continuación</w:t>
      </w:r>
      <w:r>
        <w:rPr>
          <w:noProof/>
        </w:rPr>
        <w:t>:</w:t>
      </w:r>
    </w:p>
    <w:p w:rsidR="006A2A5F" w:rsidRDefault="006A2A5F" w:rsidP="006A2A5F">
      <w:pPr>
        <w:rPr>
          <w:noProof/>
        </w:rPr>
      </w:pPr>
    </w:p>
    <w:p w:rsidR="006A2A5F" w:rsidRDefault="006A2A5F" w:rsidP="006A2A5F">
      <w:pPr>
        <w:rPr>
          <w:rFonts w:ascii="Palatino Linotype" w:hAnsi="Palatino Linotype"/>
          <w:bCs/>
          <w:color w:val="000000"/>
          <w:sz w:val="19"/>
          <w:szCs w:val="19"/>
          <w:lang w:eastAsia="en-US"/>
        </w:rPr>
      </w:pPr>
      <w:proofErr w:type="spellStart"/>
      <w:r>
        <w:rPr>
          <w:rFonts w:ascii="Palatino Linotype" w:hAnsi="Palatino Linotype"/>
          <w:b/>
          <w:bCs/>
          <w:color w:val="000000"/>
          <w:szCs w:val="19"/>
        </w:rPr>
        <w:t>InicializarSDK</w:t>
      </w:r>
      <w:proofErr w:type="spellEnd"/>
    </w:p>
    <w:p w:rsidR="006A2A5F" w:rsidRDefault="006A2A5F" w:rsidP="006A2A5F">
      <w:pPr>
        <w:rPr>
          <w:rFonts w:ascii="Palatino Linotype" w:hAnsi="Palatino Linotype"/>
          <w:bCs/>
          <w:color w:val="000000"/>
          <w:szCs w:val="19"/>
        </w:rPr>
      </w:pPr>
      <w:r>
        <w:rPr>
          <w:rFonts w:ascii="Palatino Linotype" w:hAnsi="Palatino Linotype"/>
          <w:bCs/>
          <w:color w:val="000000"/>
          <w:szCs w:val="19"/>
        </w:rPr>
        <w:t xml:space="preserve">Como observamos en la Figura 6, este método permite crear los servicios multicast, </w:t>
      </w:r>
      <w:proofErr w:type="spellStart"/>
      <w:r>
        <w:rPr>
          <w:rFonts w:ascii="Palatino Linotype" w:hAnsi="Palatino Linotype"/>
          <w:bCs/>
          <w:color w:val="000000"/>
          <w:szCs w:val="19"/>
        </w:rPr>
        <w:t>unicast</w:t>
      </w:r>
      <w:proofErr w:type="spellEnd"/>
      <w:r>
        <w:rPr>
          <w:rFonts w:ascii="Palatino Linotype" w:hAnsi="Palatino Linotype"/>
          <w:bCs/>
          <w:color w:val="000000"/>
          <w:szCs w:val="19"/>
        </w:rPr>
        <w:t xml:space="preserve"> y </w:t>
      </w:r>
      <w:proofErr w:type="spellStart"/>
      <w:r>
        <w:rPr>
          <w:rFonts w:ascii="Palatino Linotype" w:hAnsi="Palatino Linotype"/>
          <w:bCs/>
          <w:color w:val="000000"/>
          <w:szCs w:val="19"/>
        </w:rPr>
        <w:t>stream</w:t>
      </w:r>
      <w:proofErr w:type="spellEnd"/>
      <w:r>
        <w:rPr>
          <w:rFonts w:ascii="Palatino Linotype" w:hAnsi="Palatino Linotype"/>
          <w:bCs/>
          <w:color w:val="000000"/>
          <w:szCs w:val="19"/>
        </w:rPr>
        <w:t xml:space="preserve"> mediante una IP asignada, así como los puertos para la comunicación con otros dispositivos. Además, se asigna a una variable de tipo </w:t>
      </w:r>
      <w:proofErr w:type="spellStart"/>
      <w:r>
        <w:rPr>
          <w:rFonts w:ascii="Palatino Linotype" w:hAnsi="Palatino Linotype"/>
          <w:bCs/>
          <w:color w:val="000000"/>
          <w:szCs w:val="19"/>
        </w:rPr>
        <w:t>bool</w:t>
      </w:r>
      <w:proofErr w:type="spellEnd"/>
      <w:r>
        <w:rPr>
          <w:rFonts w:ascii="Palatino Linotype" w:hAnsi="Palatino Linotype"/>
          <w:bCs/>
          <w:color w:val="000000"/>
          <w:szCs w:val="19"/>
        </w:rPr>
        <w:t xml:space="preserve"> el resultado del método SocketIsConnected del SDK.</w:t>
      </w:r>
    </w:p>
    <w:p w:rsidR="006A2A5F" w:rsidRDefault="006A2A5F" w:rsidP="006A2A5F">
      <w:pPr>
        <w:jc w:val="center"/>
        <w:rPr>
          <w:rFonts w:ascii="Palatino Linotype" w:hAnsi="Palatino Linotype"/>
          <w:bCs/>
          <w:color w:val="000000"/>
          <w:szCs w:val="19"/>
        </w:rPr>
      </w:pPr>
      <w:r>
        <w:rPr>
          <w:noProof/>
          <w:lang w:val="en-US" w:eastAsia="en-US"/>
        </w:rPr>
        <w:drawing>
          <wp:inline distT="0" distB="0" distL="0" distR="0" wp14:anchorId="1DA561AF" wp14:editId="6CA126FA">
            <wp:extent cx="3429000" cy="1007198"/>
            <wp:effectExtent l="0" t="0" r="0" b="2540"/>
            <wp:docPr id="61" name="Imagen 6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2"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93" cy="1016155"/>
                    </a:xfrm>
                    <a:prstGeom prst="rect">
                      <a:avLst/>
                    </a:prstGeom>
                    <a:noFill/>
                    <a:ln>
                      <a:noFill/>
                    </a:ln>
                  </pic:spPr>
                </pic:pic>
              </a:graphicData>
            </a:graphic>
          </wp:inline>
        </w:drawing>
      </w:r>
    </w:p>
    <w:p w:rsidR="006A2A5F" w:rsidRDefault="006A2A5F" w:rsidP="006A2A5F">
      <w:pPr>
        <w:rPr>
          <w:rFonts w:ascii="Palatino Linotype" w:hAnsi="Palatino Linotype"/>
          <w:b/>
          <w:bCs/>
          <w:color w:val="000000"/>
          <w:szCs w:val="19"/>
        </w:rPr>
      </w:pPr>
      <w:proofErr w:type="spellStart"/>
      <w:r>
        <w:rPr>
          <w:rFonts w:ascii="Palatino Linotype" w:hAnsi="Palatino Linotype"/>
          <w:b/>
          <w:bCs/>
          <w:color w:val="000000"/>
          <w:szCs w:val="19"/>
        </w:rPr>
        <w:t>ObtenerTodosDispositivos</w:t>
      </w:r>
      <w:proofErr w:type="spellEnd"/>
    </w:p>
    <w:p w:rsidR="006A2A5F" w:rsidRDefault="006A2A5F" w:rsidP="006A2A5F">
      <w:pPr>
        <w:rPr>
          <w:rFonts w:ascii="Palatino Linotype" w:hAnsi="Palatino Linotype"/>
          <w:b/>
          <w:bCs/>
          <w:color w:val="000000"/>
          <w:szCs w:val="19"/>
        </w:rPr>
      </w:pPr>
      <w:r>
        <w:rPr>
          <w:rFonts w:ascii="Palatino Linotype" w:hAnsi="Palatino Linotype"/>
          <w:bCs/>
          <w:color w:val="000000"/>
          <w:szCs w:val="19"/>
        </w:rPr>
        <w:t>La Figura 7 muestra al método que permite obtener los todos los dispositivos que se encuentran en la misma IP multicast del dispositivo que lo está ejecutando empleando el método getDeviceCollection del SDK.</w:t>
      </w:r>
    </w:p>
    <w:p w:rsidR="006A2A5F" w:rsidRDefault="006A2A5F" w:rsidP="006A2A5F">
      <w:pPr>
        <w:jc w:val="center"/>
        <w:rPr>
          <w:rFonts w:ascii="Palatino Linotype" w:hAnsi="Palatino Linotype"/>
          <w:b/>
          <w:bCs/>
          <w:color w:val="000000"/>
          <w:szCs w:val="19"/>
        </w:rPr>
      </w:pPr>
      <w:r>
        <w:rPr>
          <w:noProof/>
          <w:lang w:val="en-US" w:eastAsia="en-US"/>
        </w:rPr>
        <w:drawing>
          <wp:inline distT="0" distB="0" distL="0" distR="0" wp14:anchorId="7D612BB2" wp14:editId="13D634A4">
            <wp:extent cx="5019675" cy="923867"/>
            <wp:effectExtent l="0" t="0" r="0" b="0"/>
            <wp:docPr id="60" name="Imagen 6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1" descr="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5501" cy="926780"/>
                    </a:xfrm>
                    <a:prstGeom prst="rect">
                      <a:avLst/>
                    </a:prstGeom>
                    <a:noFill/>
                    <a:ln>
                      <a:noFill/>
                    </a:ln>
                  </pic:spPr>
                </pic:pic>
              </a:graphicData>
            </a:graphic>
          </wp:inline>
        </w:drawing>
      </w:r>
    </w:p>
    <w:p w:rsidR="006A2A5F" w:rsidRDefault="006A2A5F" w:rsidP="006A2A5F">
      <w:pPr>
        <w:rPr>
          <w:rFonts w:ascii="Palatino Linotype" w:hAnsi="Palatino Linotype"/>
          <w:b/>
          <w:bCs/>
          <w:color w:val="000000"/>
          <w:szCs w:val="19"/>
        </w:rPr>
      </w:pPr>
    </w:p>
    <w:p w:rsidR="006A2A5F" w:rsidRDefault="006A2A5F" w:rsidP="006A2A5F">
      <w:pPr>
        <w:rPr>
          <w:rFonts w:ascii="Palatino Linotype" w:hAnsi="Palatino Linotype"/>
          <w:b/>
          <w:bCs/>
          <w:color w:val="000000"/>
          <w:szCs w:val="19"/>
        </w:rPr>
      </w:pPr>
      <w:proofErr w:type="spellStart"/>
      <w:r>
        <w:rPr>
          <w:rFonts w:ascii="Palatino Linotype" w:hAnsi="Palatino Linotype"/>
          <w:b/>
          <w:bCs/>
          <w:color w:val="000000"/>
          <w:szCs w:val="19"/>
        </w:rPr>
        <w:t>EnviarDataUDP</w:t>
      </w:r>
      <w:proofErr w:type="spellEnd"/>
    </w:p>
    <w:p w:rsidR="006A2A5F" w:rsidRDefault="006A2A5F" w:rsidP="006A2A5F">
      <w:pPr>
        <w:rPr>
          <w:rFonts w:ascii="Palatino Linotype" w:hAnsi="Palatino Linotype"/>
          <w:b/>
          <w:bCs/>
          <w:color w:val="000000"/>
          <w:szCs w:val="19"/>
        </w:rPr>
      </w:pPr>
      <w:r>
        <w:rPr>
          <w:rFonts w:ascii="Palatino Linotype" w:hAnsi="Palatino Linotype"/>
          <w:bCs/>
          <w:color w:val="000000"/>
          <w:szCs w:val="19"/>
        </w:rPr>
        <w:t>Como se puede observar la Figura 8 presenta el método que permite enviar información en cadena de texto a otro dispositivo usando el protocolo UDP. El envío de datos se realiza mediante el método UnicastPing del SDK, previamente se obtiene la lista de dispositivos con el método getDeviceCollection que también lo incluye el SDK.</w:t>
      </w:r>
    </w:p>
    <w:p w:rsidR="006A2A5F" w:rsidRDefault="006A2A5F" w:rsidP="006A2A5F">
      <w:pPr>
        <w:jc w:val="center"/>
        <w:rPr>
          <w:rFonts w:ascii="Palatino Linotype" w:hAnsi="Palatino Linotype"/>
          <w:b/>
          <w:bCs/>
          <w:color w:val="000000"/>
          <w:szCs w:val="19"/>
        </w:rPr>
      </w:pPr>
      <w:r>
        <w:rPr>
          <w:noProof/>
          <w:lang w:val="en-US" w:eastAsia="en-US"/>
        </w:rPr>
        <w:drawing>
          <wp:inline distT="0" distB="0" distL="0" distR="0" wp14:anchorId="1BAE3D7D" wp14:editId="0679A9F3">
            <wp:extent cx="5310677" cy="1743075"/>
            <wp:effectExtent l="0" t="0" r="4445" b="0"/>
            <wp:docPr id="59" name="Imagen 5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descr="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9634" cy="1746015"/>
                    </a:xfrm>
                    <a:prstGeom prst="rect">
                      <a:avLst/>
                    </a:prstGeom>
                    <a:noFill/>
                    <a:ln>
                      <a:noFill/>
                    </a:ln>
                  </pic:spPr>
                </pic:pic>
              </a:graphicData>
            </a:graphic>
          </wp:inline>
        </w:drawing>
      </w:r>
    </w:p>
    <w:p w:rsidR="006A2A5F" w:rsidRDefault="006A2A5F" w:rsidP="006A2A5F">
      <w:pPr>
        <w:rPr>
          <w:rFonts w:ascii="Palatino Linotype" w:hAnsi="Palatino Linotype"/>
          <w:b/>
          <w:bCs/>
          <w:color w:val="000000"/>
          <w:szCs w:val="19"/>
        </w:rPr>
      </w:pPr>
      <w:proofErr w:type="spellStart"/>
      <w:r>
        <w:rPr>
          <w:rFonts w:ascii="Palatino Linotype" w:hAnsi="Palatino Linotype"/>
          <w:b/>
          <w:bCs/>
          <w:color w:val="000000"/>
          <w:szCs w:val="19"/>
        </w:rPr>
        <w:t>EnviarDataTCP</w:t>
      </w:r>
      <w:proofErr w:type="spellEnd"/>
    </w:p>
    <w:p w:rsidR="006A2A5F" w:rsidRDefault="006A2A5F" w:rsidP="006A2A5F">
      <w:pPr>
        <w:rPr>
          <w:rFonts w:ascii="Palatino Linotype" w:hAnsi="Palatino Linotype"/>
          <w:bCs/>
          <w:color w:val="000000"/>
          <w:kern w:val="16"/>
          <w:szCs w:val="19"/>
        </w:rPr>
      </w:pPr>
      <w:r>
        <w:rPr>
          <w:rFonts w:ascii="Palatino Linotype" w:hAnsi="Palatino Linotype"/>
          <w:bCs/>
          <w:color w:val="000000"/>
          <w:szCs w:val="19"/>
        </w:rPr>
        <w:t>Este método (Figura 9) permite enviar información en cadena de texto a otro dispositivo usando el protocolo TCP. Primero se obtiene la lista de dispositivos usando el método getDeviceCollection del SDK, si existen dispositivos se emplea el método ConnectStreamSocket del SDK para enlazar a los dispositivos y finalmente, se ejecuta el método StreamPing del SDK para realizar el envío de datos.</w:t>
      </w:r>
    </w:p>
    <w:p w:rsidR="006A2A5F" w:rsidRDefault="006A2A5F" w:rsidP="006A2A5F">
      <w:pPr>
        <w:jc w:val="center"/>
        <w:rPr>
          <w:rFonts w:ascii="Palatino Linotype" w:hAnsi="Palatino Linotype"/>
          <w:b/>
          <w:bCs/>
          <w:color w:val="000000"/>
          <w:szCs w:val="19"/>
        </w:rPr>
      </w:pPr>
      <w:r>
        <w:rPr>
          <w:noProof/>
          <w:lang w:val="en-US" w:eastAsia="en-US"/>
        </w:rPr>
        <w:lastRenderedPageBreak/>
        <w:drawing>
          <wp:inline distT="0" distB="0" distL="0" distR="0" wp14:anchorId="047971F9" wp14:editId="421614C1">
            <wp:extent cx="5420393" cy="1895475"/>
            <wp:effectExtent l="0" t="0" r="8890" b="0"/>
            <wp:docPr id="58" name="Imagen 5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descr="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5960" cy="1897422"/>
                    </a:xfrm>
                    <a:prstGeom prst="rect">
                      <a:avLst/>
                    </a:prstGeom>
                    <a:noFill/>
                    <a:ln>
                      <a:noFill/>
                    </a:ln>
                  </pic:spPr>
                </pic:pic>
              </a:graphicData>
            </a:graphic>
          </wp:inline>
        </w:drawing>
      </w:r>
    </w:p>
    <w:p w:rsidR="006A2A5F" w:rsidRDefault="006A2A5F" w:rsidP="006A2A5F">
      <w:pPr>
        <w:jc w:val="left"/>
        <w:rPr>
          <w:rFonts w:ascii="Palatino Linotype" w:hAnsi="Palatino Linotype"/>
          <w:b/>
          <w:bCs/>
          <w:color w:val="000000"/>
          <w:szCs w:val="19"/>
        </w:rPr>
      </w:pPr>
    </w:p>
    <w:p w:rsidR="006A2A5F" w:rsidRDefault="006A2A5F" w:rsidP="006A2A5F">
      <w:pPr>
        <w:jc w:val="left"/>
        <w:rPr>
          <w:rFonts w:ascii="Palatino Linotype" w:hAnsi="Palatino Linotype"/>
          <w:b/>
          <w:bCs/>
          <w:color w:val="000000"/>
          <w:szCs w:val="19"/>
        </w:rPr>
      </w:pPr>
      <w:proofErr w:type="spellStart"/>
      <w:r>
        <w:rPr>
          <w:rFonts w:ascii="Palatino Linotype" w:hAnsi="Palatino Linotype"/>
          <w:b/>
          <w:bCs/>
          <w:color w:val="000000"/>
          <w:szCs w:val="19"/>
        </w:rPr>
        <w:t>SetMetodoReceptor</w:t>
      </w:r>
      <w:proofErr w:type="spellEnd"/>
      <w:r>
        <w:rPr>
          <w:rFonts w:ascii="Palatino Linotype" w:hAnsi="Palatino Linotype"/>
          <w:b/>
          <w:bCs/>
          <w:color w:val="000000"/>
          <w:szCs w:val="19"/>
        </w:rPr>
        <w:t xml:space="preserve"> y </w:t>
      </w:r>
      <w:proofErr w:type="spellStart"/>
      <w:r>
        <w:rPr>
          <w:rFonts w:ascii="Palatino Linotype" w:hAnsi="Palatino Linotype"/>
          <w:b/>
          <w:bCs/>
          <w:color w:val="000000"/>
          <w:szCs w:val="19"/>
        </w:rPr>
        <w:t>MiMetodoReceptorNuevo</w:t>
      </w:r>
      <w:proofErr w:type="spellEnd"/>
    </w:p>
    <w:p w:rsidR="006A2A5F" w:rsidRDefault="006A2A5F" w:rsidP="006A2A5F">
      <w:pPr>
        <w:rPr>
          <w:rFonts w:ascii="Palatino Linotype" w:hAnsi="Palatino Linotype"/>
          <w:bCs/>
          <w:color w:val="000000"/>
          <w:kern w:val="16"/>
          <w:szCs w:val="19"/>
        </w:rPr>
      </w:pPr>
      <w:r>
        <w:rPr>
          <w:rFonts w:ascii="Palatino Linotype" w:hAnsi="Palatino Linotype"/>
          <w:bCs/>
          <w:color w:val="000000"/>
          <w:szCs w:val="19"/>
        </w:rPr>
        <w:t>Como se muestra en la Figura 11, estos métodos permiten actualizar el método receptor encargado de recibir la información de otro dispositivo mediante el método setObjMetodoReceptorString del SDK. Usualmente se realiza este flujo de métodos cuando se navega de una página a otra en la aplicación.</w:t>
      </w:r>
    </w:p>
    <w:p w:rsidR="004667B0" w:rsidRDefault="004667B0" w:rsidP="006A2A5F">
      <w:pPr>
        <w:spacing w:after="160" w:line="259" w:lineRule="auto"/>
        <w:jc w:val="left"/>
      </w:pPr>
    </w:p>
    <w:p w:rsidR="006A2A5F" w:rsidRPr="006C44E2" w:rsidRDefault="006A2A5F" w:rsidP="006A2A5F">
      <w:pPr>
        <w:spacing w:after="160" w:line="259" w:lineRule="auto"/>
        <w:jc w:val="left"/>
      </w:pPr>
      <w:r>
        <w:rPr>
          <w:noProof/>
          <w:lang w:val="en-US" w:eastAsia="en-US"/>
        </w:rPr>
        <w:drawing>
          <wp:inline distT="0" distB="0" distL="0" distR="0" wp14:anchorId="78413730" wp14:editId="78EF1A5B">
            <wp:extent cx="5682726" cy="3590925"/>
            <wp:effectExtent l="0" t="0" r="0" b="0"/>
            <wp:docPr id="57" name="Imagen 5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 descr="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9602" cy="3595270"/>
                    </a:xfrm>
                    <a:prstGeom prst="rect">
                      <a:avLst/>
                    </a:prstGeom>
                    <a:noFill/>
                    <a:ln>
                      <a:noFill/>
                    </a:ln>
                  </pic:spPr>
                </pic:pic>
              </a:graphicData>
            </a:graphic>
          </wp:inline>
        </w:drawing>
      </w:r>
      <w:bookmarkStart w:id="5" w:name="_GoBack"/>
      <w:bookmarkEnd w:id="5"/>
    </w:p>
    <w:sectPr w:rsidR="006A2A5F" w:rsidRPr="006C44E2" w:rsidSect="003B0B93">
      <w:headerReference w:type="default" r:id="rId16"/>
      <w:pgSz w:w="11907" w:h="16839" w:code="9"/>
      <w:pgMar w:top="1985" w:right="1185"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BF3" w:rsidRDefault="00A35BF3" w:rsidP="000C75E8">
      <w:r>
        <w:separator/>
      </w:r>
    </w:p>
  </w:endnote>
  <w:endnote w:type="continuationSeparator" w:id="0">
    <w:p w:rsidR="00A35BF3" w:rsidRDefault="00A35BF3" w:rsidP="000C7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BF3" w:rsidRDefault="00A35BF3" w:rsidP="000C75E8">
      <w:r>
        <w:separator/>
      </w:r>
    </w:p>
  </w:footnote>
  <w:footnote w:type="continuationSeparator" w:id="0">
    <w:p w:rsidR="00A35BF3" w:rsidRDefault="00A35BF3" w:rsidP="000C7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92" w:type="dxa"/>
      <w:tblInd w:w="-7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1" w:type="dxa"/>
        <w:right w:w="71" w:type="dxa"/>
      </w:tblCellMar>
      <w:tblLook w:val="0000" w:firstRow="0" w:lastRow="0" w:firstColumn="0" w:lastColumn="0" w:noHBand="0" w:noVBand="0"/>
    </w:tblPr>
    <w:tblGrid>
      <w:gridCol w:w="1042"/>
      <w:gridCol w:w="1368"/>
      <w:gridCol w:w="3119"/>
      <w:gridCol w:w="1093"/>
      <w:gridCol w:w="2970"/>
    </w:tblGrid>
    <w:tr w:rsidR="000C75E8" w:rsidRPr="00C64659" w:rsidTr="000D3FD0">
      <w:trPr>
        <w:cantSplit/>
        <w:trHeight w:hRule="exact" w:val="284"/>
      </w:trPr>
      <w:tc>
        <w:tcPr>
          <w:tcW w:w="1042" w:type="dxa"/>
          <w:vMerge w:val="restart"/>
        </w:tcPr>
        <w:p w:rsidR="000C75E8" w:rsidRDefault="000C75E8" w:rsidP="00177338">
          <w:pPr>
            <w:pStyle w:val="Encabezado"/>
            <w:spacing w:before="40"/>
            <w:rPr>
              <w:b/>
            </w:rPr>
          </w:pPr>
          <w:r w:rsidRPr="00663EAD">
            <w:rPr>
              <w:b/>
              <w:noProof/>
              <w:lang w:val="en-US" w:eastAsia="en-US"/>
            </w:rPr>
            <w:drawing>
              <wp:inline distT="0" distB="0" distL="0" distR="0" wp14:anchorId="260557BD" wp14:editId="3603AC00">
                <wp:extent cx="503711" cy="475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cacaoupc.files.wordpress.com/2011/02/logo_upc.gif"/>
                        <pic:cNvPicPr>
                          <a:picLocks noChangeAspect="1" noChangeArrowheads="1"/>
                        </pic:cNvPicPr>
                      </pic:nvPicPr>
                      <pic:blipFill rotWithShape="1">
                        <a:blip r:embed="rId1">
                          <a:extLst>
                            <a:ext uri="{28A0092B-C50C-407E-A947-70E740481C1C}">
                              <a14:useLocalDpi xmlns:a14="http://schemas.microsoft.com/office/drawing/2010/main" val="0"/>
                            </a:ext>
                          </a:extLst>
                        </a:blip>
                        <a:srcRect l="16048" t="17284" r="18520" b="20988"/>
                        <a:stretch/>
                      </pic:blipFill>
                      <pic:spPr bwMode="auto">
                        <a:xfrm>
                          <a:off x="0" y="0"/>
                          <a:ext cx="503711" cy="4752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8" w:type="dxa"/>
          <w:vAlign w:val="center"/>
        </w:tcPr>
        <w:p w:rsidR="000C75E8" w:rsidRPr="00663EAD" w:rsidRDefault="000C75E8" w:rsidP="00177338">
          <w:pPr>
            <w:pStyle w:val="Encabezado"/>
            <w:rPr>
              <w:rFonts w:asciiTheme="minorHAnsi" w:hAnsiTheme="minorHAnsi" w:cstheme="minorHAnsi"/>
              <w:b/>
              <w:lang w:val="es-MX"/>
            </w:rPr>
          </w:pPr>
          <w:r w:rsidRPr="00663EAD">
            <w:rPr>
              <w:rFonts w:asciiTheme="minorHAnsi" w:hAnsiTheme="minorHAnsi" w:cstheme="minorHAnsi"/>
              <w:b/>
              <w:lang w:val="es-MX"/>
            </w:rPr>
            <w:t>Proyecto:</w:t>
          </w:r>
        </w:p>
      </w:tc>
      <w:sdt>
        <w:sdtPr>
          <w:rPr>
            <w:rFonts w:asciiTheme="minorHAnsi" w:hAnsiTheme="minorHAnsi" w:cstheme="minorHAnsi"/>
          </w:rPr>
          <w:alias w:val="Proyecto Nombre Cabecera"/>
          <w:tag w:val="ProyectoNombreCabecera"/>
          <w:id w:val="1006095420"/>
          <w:placeholder>
            <w:docPart w:val="2B5822C415984F57B080DB429A3D115D"/>
          </w:placeholder>
          <w:dataBinding w:xpath="/root/ProyectoNombre[1]" w:storeItemID="{AF48685C-7621-4331-8285-375CD5E5BE96}"/>
          <w:text/>
        </w:sdtPr>
        <w:sdtEndPr/>
        <w:sdtContent>
          <w:tc>
            <w:tcPr>
              <w:tcW w:w="7182" w:type="dxa"/>
              <w:gridSpan w:val="3"/>
              <w:vAlign w:val="center"/>
            </w:tcPr>
            <w:p w:rsidR="000C75E8" w:rsidRPr="009C7924" w:rsidRDefault="004F151C" w:rsidP="00177338">
              <w:pPr>
                <w:pStyle w:val="Encabezado"/>
                <w:rPr>
                  <w:rFonts w:asciiTheme="minorHAnsi" w:hAnsiTheme="minorHAnsi" w:cstheme="minorHAnsi"/>
                </w:rPr>
              </w:pPr>
              <w:r>
                <w:rPr>
                  <w:rFonts w:asciiTheme="minorHAnsi" w:hAnsiTheme="minorHAnsi" w:cstheme="minorHAnsi"/>
                  <w:lang w:val="en-US"/>
                </w:rPr>
                <w:t>Ensemble Interactions Windows 10</w:t>
              </w:r>
            </w:p>
          </w:tc>
        </w:sdtContent>
      </w:sdt>
    </w:tr>
    <w:tr w:rsidR="000C75E8" w:rsidTr="000D3FD0">
      <w:trPr>
        <w:cantSplit/>
        <w:trHeight w:hRule="exact" w:val="291"/>
      </w:trPr>
      <w:tc>
        <w:tcPr>
          <w:tcW w:w="1042" w:type="dxa"/>
          <w:vMerge/>
        </w:tcPr>
        <w:p w:rsidR="000C75E8" w:rsidRPr="005E035B" w:rsidRDefault="000C75E8" w:rsidP="00177338">
          <w:pPr>
            <w:pStyle w:val="Encabezado"/>
            <w:spacing w:before="40"/>
            <w:rPr>
              <w:b/>
            </w:rPr>
          </w:pPr>
        </w:p>
      </w:tc>
      <w:tc>
        <w:tcPr>
          <w:tcW w:w="1368" w:type="dxa"/>
          <w:vAlign w:val="center"/>
        </w:tcPr>
        <w:p w:rsidR="000C75E8" w:rsidRPr="00663EAD" w:rsidRDefault="000C75E8" w:rsidP="00177338">
          <w:pPr>
            <w:pStyle w:val="Encabezado"/>
            <w:rPr>
              <w:rFonts w:asciiTheme="minorHAnsi" w:hAnsiTheme="minorHAnsi" w:cstheme="minorHAnsi"/>
              <w:b/>
            </w:rPr>
          </w:pPr>
          <w:r>
            <w:rPr>
              <w:rFonts w:asciiTheme="minorHAnsi" w:hAnsiTheme="minorHAnsi" w:cstheme="minorHAnsi"/>
              <w:b/>
            </w:rPr>
            <w:t>Documento:</w:t>
          </w:r>
        </w:p>
        <w:p w:rsidR="000C75E8" w:rsidRPr="00663EAD" w:rsidRDefault="000C75E8" w:rsidP="00177338">
          <w:pPr>
            <w:pStyle w:val="Encabezado"/>
            <w:rPr>
              <w:rFonts w:asciiTheme="minorHAnsi" w:hAnsiTheme="minorHAnsi" w:cstheme="minorHAnsi"/>
              <w:b/>
            </w:rPr>
          </w:pPr>
        </w:p>
      </w:tc>
      <w:tc>
        <w:tcPr>
          <w:tcW w:w="3119" w:type="dxa"/>
        </w:tcPr>
        <w:p w:rsidR="000C75E8" w:rsidRPr="00FE5CB2" w:rsidRDefault="00A35BF3" w:rsidP="00177338">
          <w:pPr>
            <w:pStyle w:val="Encabezado"/>
            <w:rPr>
              <w:rFonts w:asciiTheme="minorHAnsi" w:hAnsiTheme="minorHAnsi" w:cstheme="minorHAnsi"/>
              <w:color w:val="000000" w:themeColor="text1"/>
              <w:szCs w:val="18"/>
            </w:rPr>
          </w:pPr>
          <w:sdt>
            <w:sdtPr>
              <w:rPr>
                <w:rFonts w:asciiTheme="minorHAnsi" w:hAnsiTheme="minorHAnsi" w:cstheme="minorHAnsi"/>
              </w:rPr>
              <w:alias w:val="Documento Nombre Cabecera"/>
              <w:tag w:val="DocumentoNombreCabecera"/>
              <w:id w:val="-1408762280"/>
              <w:placeholder>
                <w:docPart w:val="FA864A2B83214E44A79835F738252C6F"/>
              </w:placeholder>
              <w:dataBinding w:xpath="/root[1]/DocumentoNombre[1]" w:storeItemID="{AF48685C-7621-4331-8285-375CD5E5BE96}"/>
              <w:text/>
            </w:sdtPr>
            <w:sdtEndPr/>
            <w:sdtContent>
              <w:r w:rsidR="00422896">
                <w:rPr>
                  <w:rFonts w:asciiTheme="minorHAnsi" w:hAnsiTheme="minorHAnsi" w:cstheme="minorHAnsi"/>
                  <w:lang w:val="en-US"/>
                </w:rPr>
                <w:t>Synapse SDK for UWP</w:t>
              </w:r>
            </w:sdtContent>
          </w:sdt>
        </w:p>
      </w:tc>
      <w:tc>
        <w:tcPr>
          <w:tcW w:w="1093" w:type="dxa"/>
          <w:vAlign w:val="center"/>
        </w:tcPr>
        <w:p w:rsidR="000C75E8" w:rsidRPr="00663EAD" w:rsidRDefault="000C75E8" w:rsidP="00177338">
          <w:pPr>
            <w:pStyle w:val="Encabezado"/>
            <w:rPr>
              <w:rFonts w:asciiTheme="minorHAnsi" w:hAnsiTheme="minorHAnsi" w:cstheme="minorHAnsi"/>
            </w:rPr>
          </w:pPr>
          <w:r w:rsidRPr="009C7924">
            <w:rPr>
              <w:rFonts w:asciiTheme="minorHAnsi" w:hAnsiTheme="minorHAnsi" w:cstheme="minorHAnsi"/>
            </w:rPr>
            <w:t>Autor:</w:t>
          </w:r>
        </w:p>
        <w:p w:rsidR="000C75E8" w:rsidRPr="009C7924" w:rsidRDefault="000C75E8" w:rsidP="00177338">
          <w:pPr>
            <w:pStyle w:val="Encabezado"/>
            <w:rPr>
              <w:rFonts w:asciiTheme="minorHAnsi" w:hAnsiTheme="minorHAnsi" w:cstheme="minorHAnsi"/>
            </w:rPr>
          </w:pPr>
        </w:p>
      </w:tc>
      <w:sdt>
        <w:sdtPr>
          <w:rPr>
            <w:rFonts w:asciiTheme="minorHAnsi" w:hAnsiTheme="minorHAnsi" w:cstheme="minorHAnsi"/>
          </w:rPr>
          <w:alias w:val="Documento Autor"/>
          <w:tag w:val="Documento Autor"/>
          <w:id w:val="-786973011"/>
          <w:placeholder>
            <w:docPart w:val="31B6364CB1674DDBA2650B2B060FA25B"/>
          </w:placeholder>
          <w:dataBinding w:xpath="/root[1]/DocumentoAutor[1]" w:storeItemID="{AF48685C-7621-4331-8285-375CD5E5BE96}"/>
          <w:text/>
        </w:sdtPr>
        <w:sdtEndPr/>
        <w:sdtContent>
          <w:tc>
            <w:tcPr>
              <w:tcW w:w="2970" w:type="dxa"/>
            </w:tcPr>
            <w:p w:rsidR="000C75E8" w:rsidRPr="00FE5CB2" w:rsidRDefault="006A2A5F" w:rsidP="00D64332">
              <w:pPr>
                <w:pStyle w:val="Encabezado"/>
                <w:rPr>
                  <w:rFonts w:asciiTheme="minorHAnsi" w:hAnsiTheme="minorHAnsi" w:cstheme="minorHAnsi"/>
                </w:rPr>
              </w:pPr>
              <w:r w:rsidRPr="006A2A5F">
                <w:rPr>
                  <w:rFonts w:asciiTheme="minorHAnsi" w:hAnsiTheme="minorHAnsi" w:cstheme="minorHAnsi"/>
                </w:rPr>
                <w:t>Jorge Llerena y Christian Llamoga</w:t>
              </w:r>
            </w:p>
          </w:tc>
        </w:sdtContent>
      </w:sdt>
    </w:tr>
    <w:tr w:rsidR="000C75E8" w:rsidTr="000D3FD0">
      <w:trPr>
        <w:cantSplit/>
        <w:trHeight w:hRule="exact" w:val="284"/>
      </w:trPr>
      <w:tc>
        <w:tcPr>
          <w:tcW w:w="1042" w:type="dxa"/>
          <w:vMerge/>
        </w:tcPr>
        <w:p w:rsidR="000C75E8" w:rsidRDefault="000C75E8" w:rsidP="00177338">
          <w:pPr>
            <w:pStyle w:val="Encabezado"/>
            <w:spacing w:before="40"/>
            <w:rPr>
              <w:b/>
            </w:rPr>
          </w:pPr>
        </w:p>
      </w:tc>
      <w:tc>
        <w:tcPr>
          <w:tcW w:w="1368" w:type="dxa"/>
          <w:vAlign w:val="center"/>
        </w:tcPr>
        <w:p w:rsidR="000C75E8" w:rsidRPr="00663EAD" w:rsidRDefault="000C75E8" w:rsidP="00177338">
          <w:pPr>
            <w:pStyle w:val="Encabezado"/>
            <w:rPr>
              <w:rFonts w:asciiTheme="minorHAnsi" w:hAnsiTheme="minorHAnsi" w:cstheme="minorHAnsi"/>
            </w:rPr>
          </w:pPr>
          <w:r>
            <w:rPr>
              <w:rFonts w:asciiTheme="minorHAnsi" w:hAnsiTheme="minorHAnsi" w:cstheme="minorHAnsi"/>
              <w:b/>
            </w:rPr>
            <w:t>Versión</w:t>
          </w:r>
          <w:r w:rsidRPr="00663EAD">
            <w:rPr>
              <w:rFonts w:asciiTheme="minorHAnsi" w:hAnsiTheme="minorHAnsi" w:cstheme="minorHAnsi"/>
              <w:b/>
            </w:rPr>
            <w:t>:</w:t>
          </w:r>
        </w:p>
        <w:p w:rsidR="000C75E8" w:rsidRPr="00663EAD" w:rsidRDefault="000C75E8" w:rsidP="00177338">
          <w:pPr>
            <w:pStyle w:val="Encabezado"/>
            <w:rPr>
              <w:rFonts w:asciiTheme="minorHAnsi" w:hAnsiTheme="minorHAnsi" w:cstheme="minorHAnsi"/>
              <w:b/>
            </w:rPr>
          </w:pPr>
          <w:r w:rsidRPr="00663EAD">
            <w:rPr>
              <w:rFonts w:asciiTheme="minorHAnsi" w:hAnsiTheme="minorHAnsi" w:cstheme="minorHAnsi"/>
              <w:b/>
            </w:rPr>
            <w:t>:</w:t>
          </w:r>
        </w:p>
      </w:tc>
      <w:sdt>
        <w:sdtPr>
          <w:rPr>
            <w:rFonts w:asciiTheme="minorHAnsi" w:hAnsiTheme="minorHAnsi" w:cstheme="minorHAnsi"/>
          </w:rPr>
          <w:alias w:val="Documento Revision Cabecera"/>
          <w:tag w:val="DocumentoRevisionCabecera"/>
          <w:id w:val="1153559923"/>
          <w:placeholder>
            <w:docPart w:val="E66C3AB87DD24E6EBA34B9AE50A604A5"/>
          </w:placeholder>
          <w:dataBinding w:xpath="/root[1]/DocumentoRevision[1]" w:storeItemID="{AF48685C-7621-4331-8285-375CD5E5BE96}"/>
          <w:text/>
        </w:sdtPr>
        <w:sdtEndPr/>
        <w:sdtContent>
          <w:tc>
            <w:tcPr>
              <w:tcW w:w="3119" w:type="dxa"/>
              <w:vAlign w:val="center"/>
            </w:tcPr>
            <w:p w:rsidR="000C75E8" w:rsidRPr="00663EAD" w:rsidRDefault="006A2A5F" w:rsidP="00177338">
              <w:pPr>
                <w:pStyle w:val="Encabezado"/>
                <w:rPr>
                  <w:rFonts w:asciiTheme="minorHAnsi" w:hAnsiTheme="minorHAnsi" w:cstheme="minorHAnsi"/>
                </w:rPr>
              </w:pPr>
              <w:r>
                <w:rPr>
                  <w:rFonts w:asciiTheme="minorHAnsi" w:hAnsiTheme="minorHAnsi" w:cstheme="minorHAnsi"/>
                  <w:lang w:val="en-US"/>
                </w:rPr>
                <w:t>1</w:t>
              </w:r>
            </w:p>
          </w:tc>
        </w:sdtContent>
      </w:sdt>
      <w:tc>
        <w:tcPr>
          <w:tcW w:w="1093" w:type="dxa"/>
          <w:vAlign w:val="center"/>
        </w:tcPr>
        <w:p w:rsidR="000C75E8" w:rsidRPr="00663EAD" w:rsidRDefault="000C75E8" w:rsidP="00177338">
          <w:pPr>
            <w:pStyle w:val="Encabezado"/>
            <w:rPr>
              <w:rFonts w:asciiTheme="minorHAnsi" w:hAnsiTheme="minorHAnsi" w:cstheme="minorHAnsi"/>
            </w:rPr>
          </w:pPr>
          <w:r>
            <w:rPr>
              <w:rFonts w:asciiTheme="minorHAnsi" w:hAnsiTheme="minorHAnsi" w:cstheme="minorHAnsi"/>
            </w:rPr>
            <w:t>F. Creación</w:t>
          </w:r>
          <w:r w:rsidRPr="009C7924">
            <w:rPr>
              <w:rFonts w:asciiTheme="minorHAnsi" w:hAnsiTheme="minorHAnsi" w:cstheme="minorHAnsi"/>
            </w:rPr>
            <w:t>:</w:t>
          </w:r>
        </w:p>
        <w:p w:rsidR="000C75E8" w:rsidRPr="009C7924" w:rsidRDefault="000C75E8" w:rsidP="00177338">
          <w:pPr>
            <w:pStyle w:val="Encabezado"/>
            <w:rPr>
              <w:rFonts w:asciiTheme="minorHAnsi" w:hAnsiTheme="minorHAnsi" w:cstheme="minorHAnsi"/>
            </w:rPr>
          </w:pPr>
          <w:r w:rsidRPr="009C7924">
            <w:rPr>
              <w:rFonts w:asciiTheme="minorHAnsi" w:hAnsiTheme="minorHAnsi" w:cstheme="minorHAnsi"/>
            </w:rPr>
            <w:t>:</w:t>
          </w:r>
        </w:p>
      </w:tc>
      <w:tc>
        <w:tcPr>
          <w:tcW w:w="2970" w:type="dxa"/>
          <w:vAlign w:val="center"/>
        </w:tcPr>
        <w:sdt>
          <w:sdtPr>
            <w:rPr>
              <w:rFonts w:asciiTheme="minorHAnsi" w:hAnsiTheme="minorHAnsi" w:cstheme="minorHAnsi"/>
            </w:rPr>
            <w:alias w:val="Documento Fecha Creacion"/>
            <w:tag w:val="Documento Fecha Creacion"/>
            <w:id w:val="2133361674"/>
            <w:placeholder>
              <w:docPart w:val="9D9C9922F0C14FFA9DF1BB45293A0783"/>
            </w:placeholder>
            <w:dataBinding w:xpath="/root[1]/DocumentoFecha[1]" w:storeItemID="{AF48685C-7621-4331-8285-375CD5E5BE96}"/>
            <w:date w:fullDate="2016-04-19T00:00:00Z">
              <w:dateFormat w:val="dd/MMM/yyyy"/>
              <w:lid w:val="es-PE"/>
              <w:storeMappedDataAs w:val="dateTime"/>
              <w:calendar w:val="gregorian"/>
            </w:date>
          </w:sdtPr>
          <w:sdtEndPr/>
          <w:sdtContent>
            <w:p w:rsidR="000C75E8" w:rsidRPr="009C7924" w:rsidRDefault="006A2A5F" w:rsidP="00177338">
              <w:pPr>
                <w:pStyle w:val="Encabezado"/>
                <w:rPr>
                  <w:rFonts w:asciiTheme="minorHAnsi" w:hAnsiTheme="minorHAnsi" w:cstheme="minorHAnsi"/>
                </w:rPr>
              </w:pPr>
              <w:r>
                <w:rPr>
                  <w:rFonts w:asciiTheme="minorHAnsi" w:hAnsiTheme="minorHAnsi" w:cstheme="minorHAnsi"/>
                </w:rPr>
                <w:t>19/Abr.2016</w:t>
              </w:r>
            </w:p>
          </w:sdtContent>
        </w:sdt>
        <w:p w:rsidR="000C75E8" w:rsidRPr="00663EAD" w:rsidRDefault="000C75E8" w:rsidP="00177338">
          <w:pPr>
            <w:pStyle w:val="Encabezado"/>
            <w:rPr>
              <w:rFonts w:asciiTheme="minorHAnsi" w:hAnsiTheme="minorHAnsi" w:cstheme="minorHAnsi"/>
            </w:rPr>
          </w:pPr>
          <w:r w:rsidRPr="00663EAD">
            <w:rPr>
              <w:rFonts w:asciiTheme="minorHAnsi" w:hAnsiTheme="minorHAnsi" w:cstheme="minorHAnsi"/>
            </w:rPr>
            <w:br/>
          </w:r>
        </w:p>
      </w:tc>
    </w:tr>
  </w:tbl>
  <w:p w:rsidR="000C75E8" w:rsidRDefault="000C75E8" w:rsidP="000C75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A285C"/>
    <w:multiLevelType w:val="hybridMultilevel"/>
    <w:tmpl w:val="FD22B8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9694FB8"/>
    <w:multiLevelType w:val="hybridMultilevel"/>
    <w:tmpl w:val="1FCA092E"/>
    <w:lvl w:ilvl="0" w:tplc="280A000F">
      <w:start w:val="1"/>
      <w:numFmt w:val="decimal"/>
      <w:lvlText w:val="%1."/>
      <w:lvlJc w:val="left"/>
      <w:pPr>
        <w:ind w:left="1530" w:hanging="360"/>
      </w:pPr>
    </w:lvl>
    <w:lvl w:ilvl="1" w:tplc="280A0019" w:tentative="1">
      <w:start w:val="1"/>
      <w:numFmt w:val="lowerLetter"/>
      <w:lvlText w:val="%2."/>
      <w:lvlJc w:val="left"/>
      <w:pPr>
        <w:ind w:left="2250" w:hanging="360"/>
      </w:pPr>
    </w:lvl>
    <w:lvl w:ilvl="2" w:tplc="280A001B" w:tentative="1">
      <w:start w:val="1"/>
      <w:numFmt w:val="lowerRoman"/>
      <w:lvlText w:val="%3."/>
      <w:lvlJc w:val="right"/>
      <w:pPr>
        <w:ind w:left="2970" w:hanging="180"/>
      </w:pPr>
    </w:lvl>
    <w:lvl w:ilvl="3" w:tplc="280A000F" w:tentative="1">
      <w:start w:val="1"/>
      <w:numFmt w:val="decimal"/>
      <w:lvlText w:val="%4."/>
      <w:lvlJc w:val="left"/>
      <w:pPr>
        <w:ind w:left="3690" w:hanging="360"/>
      </w:pPr>
    </w:lvl>
    <w:lvl w:ilvl="4" w:tplc="280A0019" w:tentative="1">
      <w:start w:val="1"/>
      <w:numFmt w:val="lowerLetter"/>
      <w:lvlText w:val="%5."/>
      <w:lvlJc w:val="left"/>
      <w:pPr>
        <w:ind w:left="4410" w:hanging="360"/>
      </w:pPr>
    </w:lvl>
    <w:lvl w:ilvl="5" w:tplc="280A001B" w:tentative="1">
      <w:start w:val="1"/>
      <w:numFmt w:val="lowerRoman"/>
      <w:lvlText w:val="%6."/>
      <w:lvlJc w:val="right"/>
      <w:pPr>
        <w:ind w:left="5130" w:hanging="180"/>
      </w:pPr>
    </w:lvl>
    <w:lvl w:ilvl="6" w:tplc="280A000F" w:tentative="1">
      <w:start w:val="1"/>
      <w:numFmt w:val="decimal"/>
      <w:lvlText w:val="%7."/>
      <w:lvlJc w:val="left"/>
      <w:pPr>
        <w:ind w:left="5850" w:hanging="360"/>
      </w:pPr>
    </w:lvl>
    <w:lvl w:ilvl="7" w:tplc="280A0019" w:tentative="1">
      <w:start w:val="1"/>
      <w:numFmt w:val="lowerLetter"/>
      <w:lvlText w:val="%8."/>
      <w:lvlJc w:val="left"/>
      <w:pPr>
        <w:ind w:left="6570" w:hanging="360"/>
      </w:pPr>
    </w:lvl>
    <w:lvl w:ilvl="8" w:tplc="280A001B" w:tentative="1">
      <w:start w:val="1"/>
      <w:numFmt w:val="lowerRoman"/>
      <w:lvlText w:val="%9."/>
      <w:lvlJc w:val="right"/>
      <w:pPr>
        <w:ind w:left="7290" w:hanging="180"/>
      </w:pPr>
    </w:lvl>
  </w:abstractNum>
  <w:abstractNum w:abstractNumId="2" w15:restartNumberingAfterBreak="0">
    <w:nsid w:val="3AC257CE"/>
    <w:multiLevelType w:val="hybridMultilevel"/>
    <w:tmpl w:val="6C44DCAA"/>
    <w:lvl w:ilvl="0" w:tplc="280A0001">
      <w:start w:val="1"/>
      <w:numFmt w:val="bullet"/>
      <w:lvlText w:val=""/>
      <w:lvlJc w:val="left"/>
      <w:pPr>
        <w:ind w:left="1530" w:hanging="360"/>
      </w:pPr>
      <w:rPr>
        <w:rFonts w:ascii="Symbol" w:hAnsi="Symbol" w:hint="default"/>
      </w:rPr>
    </w:lvl>
    <w:lvl w:ilvl="1" w:tplc="280A0003">
      <w:start w:val="1"/>
      <w:numFmt w:val="bullet"/>
      <w:lvlText w:val="o"/>
      <w:lvlJc w:val="left"/>
      <w:pPr>
        <w:ind w:left="2250" w:hanging="360"/>
      </w:pPr>
      <w:rPr>
        <w:rFonts w:ascii="Courier New" w:hAnsi="Courier New" w:cs="Courier New" w:hint="default"/>
      </w:rPr>
    </w:lvl>
    <w:lvl w:ilvl="2" w:tplc="280A0005" w:tentative="1">
      <w:start w:val="1"/>
      <w:numFmt w:val="bullet"/>
      <w:lvlText w:val=""/>
      <w:lvlJc w:val="left"/>
      <w:pPr>
        <w:ind w:left="2970" w:hanging="360"/>
      </w:pPr>
      <w:rPr>
        <w:rFonts w:ascii="Wingdings" w:hAnsi="Wingdings" w:hint="default"/>
      </w:rPr>
    </w:lvl>
    <w:lvl w:ilvl="3" w:tplc="280A0001" w:tentative="1">
      <w:start w:val="1"/>
      <w:numFmt w:val="bullet"/>
      <w:lvlText w:val=""/>
      <w:lvlJc w:val="left"/>
      <w:pPr>
        <w:ind w:left="3690" w:hanging="360"/>
      </w:pPr>
      <w:rPr>
        <w:rFonts w:ascii="Symbol" w:hAnsi="Symbol" w:hint="default"/>
      </w:rPr>
    </w:lvl>
    <w:lvl w:ilvl="4" w:tplc="280A0003" w:tentative="1">
      <w:start w:val="1"/>
      <w:numFmt w:val="bullet"/>
      <w:lvlText w:val="o"/>
      <w:lvlJc w:val="left"/>
      <w:pPr>
        <w:ind w:left="4410" w:hanging="360"/>
      </w:pPr>
      <w:rPr>
        <w:rFonts w:ascii="Courier New" w:hAnsi="Courier New" w:cs="Courier New" w:hint="default"/>
      </w:rPr>
    </w:lvl>
    <w:lvl w:ilvl="5" w:tplc="280A0005" w:tentative="1">
      <w:start w:val="1"/>
      <w:numFmt w:val="bullet"/>
      <w:lvlText w:val=""/>
      <w:lvlJc w:val="left"/>
      <w:pPr>
        <w:ind w:left="5130" w:hanging="360"/>
      </w:pPr>
      <w:rPr>
        <w:rFonts w:ascii="Wingdings" w:hAnsi="Wingdings" w:hint="default"/>
      </w:rPr>
    </w:lvl>
    <w:lvl w:ilvl="6" w:tplc="280A0001" w:tentative="1">
      <w:start w:val="1"/>
      <w:numFmt w:val="bullet"/>
      <w:lvlText w:val=""/>
      <w:lvlJc w:val="left"/>
      <w:pPr>
        <w:ind w:left="5850" w:hanging="360"/>
      </w:pPr>
      <w:rPr>
        <w:rFonts w:ascii="Symbol" w:hAnsi="Symbol" w:hint="default"/>
      </w:rPr>
    </w:lvl>
    <w:lvl w:ilvl="7" w:tplc="280A0003" w:tentative="1">
      <w:start w:val="1"/>
      <w:numFmt w:val="bullet"/>
      <w:lvlText w:val="o"/>
      <w:lvlJc w:val="left"/>
      <w:pPr>
        <w:ind w:left="6570" w:hanging="360"/>
      </w:pPr>
      <w:rPr>
        <w:rFonts w:ascii="Courier New" w:hAnsi="Courier New" w:cs="Courier New" w:hint="default"/>
      </w:rPr>
    </w:lvl>
    <w:lvl w:ilvl="8" w:tplc="280A0005" w:tentative="1">
      <w:start w:val="1"/>
      <w:numFmt w:val="bullet"/>
      <w:lvlText w:val=""/>
      <w:lvlJc w:val="left"/>
      <w:pPr>
        <w:ind w:left="7290" w:hanging="360"/>
      </w:pPr>
      <w:rPr>
        <w:rFonts w:ascii="Wingdings" w:hAnsi="Wingdings" w:hint="default"/>
      </w:rPr>
    </w:lvl>
  </w:abstractNum>
  <w:abstractNum w:abstractNumId="3" w15:restartNumberingAfterBreak="0">
    <w:nsid w:val="3F346621"/>
    <w:multiLevelType w:val="singleLevel"/>
    <w:tmpl w:val="572213BC"/>
    <w:lvl w:ilvl="0">
      <w:start w:val="1"/>
      <w:numFmt w:val="decimal"/>
      <w:pStyle w:val="TableNumber"/>
      <w:lvlText w:val="%1."/>
      <w:lvlJc w:val="left"/>
      <w:pPr>
        <w:tabs>
          <w:tab w:val="num" w:pos="360"/>
        </w:tabs>
        <w:ind w:left="288" w:hanging="288"/>
      </w:pPr>
      <w:rPr>
        <w:rFonts w:hint="default"/>
      </w:rPr>
    </w:lvl>
  </w:abstractNum>
  <w:abstractNum w:abstractNumId="4" w15:restartNumberingAfterBreak="0">
    <w:nsid w:val="3F44594B"/>
    <w:multiLevelType w:val="hybridMultilevel"/>
    <w:tmpl w:val="333A8170"/>
    <w:lvl w:ilvl="0" w:tplc="4ECA126A">
      <w:start w:val="1"/>
      <w:numFmt w:val="decimal"/>
      <w:pStyle w:val="Ttulo1"/>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257C6D"/>
    <w:multiLevelType w:val="multilevel"/>
    <w:tmpl w:val="7D22F9A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A02D01"/>
    <w:multiLevelType w:val="hybridMultilevel"/>
    <w:tmpl w:val="BEFE8C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FFE0B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4"/>
  </w:num>
  <w:num w:numId="3">
    <w:abstractNumId w:val="5"/>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7"/>
  </w:num>
  <w:num w:numId="11">
    <w:abstractNumId w:val="6"/>
  </w:num>
  <w:num w:numId="12">
    <w:abstractNumId w:val="0"/>
  </w:num>
  <w:num w:numId="13">
    <w:abstractNumId w:val="2"/>
  </w:num>
  <w:num w:numId="14">
    <w:abstractNumId w:val="1"/>
  </w:num>
  <w:num w:numId="15">
    <w:abstractNumId w:val="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2A0"/>
    <w:rsid w:val="000320B7"/>
    <w:rsid w:val="0005072F"/>
    <w:rsid w:val="00095BA5"/>
    <w:rsid w:val="000977B1"/>
    <w:rsid w:val="000C75E8"/>
    <w:rsid w:val="000D3FD0"/>
    <w:rsid w:val="001075FA"/>
    <w:rsid w:val="00116FBA"/>
    <w:rsid w:val="00124364"/>
    <w:rsid w:val="001247F1"/>
    <w:rsid w:val="00130C2D"/>
    <w:rsid w:val="00131FDE"/>
    <w:rsid w:val="001457C6"/>
    <w:rsid w:val="0016180B"/>
    <w:rsid w:val="00175499"/>
    <w:rsid w:val="001A66A5"/>
    <w:rsid w:val="001D33CC"/>
    <w:rsid w:val="001F3641"/>
    <w:rsid w:val="00201F3F"/>
    <w:rsid w:val="00215CA9"/>
    <w:rsid w:val="00221524"/>
    <w:rsid w:val="00237BFE"/>
    <w:rsid w:val="00240328"/>
    <w:rsid w:val="00270031"/>
    <w:rsid w:val="002E473C"/>
    <w:rsid w:val="002F5A89"/>
    <w:rsid w:val="00304BD6"/>
    <w:rsid w:val="003077B1"/>
    <w:rsid w:val="00314F4D"/>
    <w:rsid w:val="00325BE8"/>
    <w:rsid w:val="00332363"/>
    <w:rsid w:val="00347A6D"/>
    <w:rsid w:val="003531B7"/>
    <w:rsid w:val="00356029"/>
    <w:rsid w:val="00357467"/>
    <w:rsid w:val="003B0B93"/>
    <w:rsid w:val="003E1366"/>
    <w:rsid w:val="003F00C0"/>
    <w:rsid w:val="003F490D"/>
    <w:rsid w:val="004123A2"/>
    <w:rsid w:val="00417BF3"/>
    <w:rsid w:val="00422896"/>
    <w:rsid w:val="00422FAE"/>
    <w:rsid w:val="00455376"/>
    <w:rsid w:val="00466680"/>
    <w:rsid w:val="004667B0"/>
    <w:rsid w:val="00476BF8"/>
    <w:rsid w:val="004C60EC"/>
    <w:rsid w:val="004E1135"/>
    <w:rsid w:val="004E68F9"/>
    <w:rsid w:val="004E7F26"/>
    <w:rsid w:val="004F010E"/>
    <w:rsid w:val="004F151C"/>
    <w:rsid w:val="00555477"/>
    <w:rsid w:val="00582A1F"/>
    <w:rsid w:val="0059227C"/>
    <w:rsid w:val="005C217D"/>
    <w:rsid w:val="005C728A"/>
    <w:rsid w:val="005E2C86"/>
    <w:rsid w:val="005F1CC6"/>
    <w:rsid w:val="005F6251"/>
    <w:rsid w:val="00617487"/>
    <w:rsid w:val="0065355B"/>
    <w:rsid w:val="006A2A5F"/>
    <w:rsid w:val="006B0390"/>
    <w:rsid w:val="006B16DF"/>
    <w:rsid w:val="006B7E1A"/>
    <w:rsid w:val="006C44E2"/>
    <w:rsid w:val="006C591A"/>
    <w:rsid w:val="006C6441"/>
    <w:rsid w:val="00701646"/>
    <w:rsid w:val="0075184A"/>
    <w:rsid w:val="00753854"/>
    <w:rsid w:val="007C4217"/>
    <w:rsid w:val="007D7653"/>
    <w:rsid w:val="007E178C"/>
    <w:rsid w:val="007F6697"/>
    <w:rsid w:val="00811DA4"/>
    <w:rsid w:val="008254CE"/>
    <w:rsid w:val="008267FB"/>
    <w:rsid w:val="00843D2D"/>
    <w:rsid w:val="0087089E"/>
    <w:rsid w:val="00893A69"/>
    <w:rsid w:val="00895C94"/>
    <w:rsid w:val="00897C02"/>
    <w:rsid w:val="008D25A2"/>
    <w:rsid w:val="008E1D7D"/>
    <w:rsid w:val="008E6CCF"/>
    <w:rsid w:val="009223E2"/>
    <w:rsid w:val="00933440"/>
    <w:rsid w:val="00953376"/>
    <w:rsid w:val="009730D8"/>
    <w:rsid w:val="00985807"/>
    <w:rsid w:val="009904B1"/>
    <w:rsid w:val="00992457"/>
    <w:rsid w:val="009C2436"/>
    <w:rsid w:val="009C2F1E"/>
    <w:rsid w:val="009E2454"/>
    <w:rsid w:val="00A10EC3"/>
    <w:rsid w:val="00A35BF3"/>
    <w:rsid w:val="00A4506F"/>
    <w:rsid w:val="00A60D93"/>
    <w:rsid w:val="00A82734"/>
    <w:rsid w:val="00A863AE"/>
    <w:rsid w:val="00A921D3"/>
    <w:rsid w:val="00AA0D5D"/>
    <w:rsid w:val="00AA319A"/>
    <w:rsid w:val="00AC00D5"/>
    <w:rsid w:val="00AC00DD"/>
    <w:rsid w:val="00AD075E"/>
    <w:rsid w:val="00AE68BA"/>
    <w:rsid w:val="00AE7979"/>
    <w:rsid w:val="00AF127C"/>
    <w:rsid w:val="00B0064F"/>
    <w:rsid w:val="00B36195"/>
    <w:rsid w:val="00B42C8D"/>
    <w:rsid w:val="00B472A0"/>
    <w:rsid w:val="00B520C4"/>
    <w:rsid w:val="00B65CC2"/>
    <w:rsid w:val="00B75E97"/>
    <w:rsid w:val="00B77E34"/>
    <w:rsid w:val="00B913E6"/>
    <w:rsid w:val="00BF57F5"/>
    <w:rsid w:val="00C240FF"/>
    <w:rsid w:val="00C24CCF"/>
    <w:rsid w:val="00C4132F"/>
    <w:rsid w:val="00C664FA"/>
    <w:rsid w:val="00C714C4"/>
    <w:rsid w:val="00C86D4F"/>
    <w:rsid w:val="00C953CF"/>
    <w:rsid w:val="00CC65F7"/>
    <w:rsid w:val="00CD6720"/>
    <w:rsid w:val="00CE77B3"/>
    <w:rsid w:val="00D026D5"/>
    <w:rsid w:val="00D219D9"/>
    <w:rsid w:val="00D24961"/>
    <w:rsid w:val="00D329DA"/>
    <w:rsid w:val="00D505DA"/>
    <w:rsid w:val="00D53024"/>
    <w:rsid w:val="00D55157"/>
    <w:rsid w:val="00D64332"/>
    <w:rsid w:val="00D926D4"/>
    <w:rsid w:val="00DB73D5"/>
    <w:rsid w:val="00DD6626"/>
    <w:rsid w:val="00DE26FD"/>
    <w:rsid w:val="00DF1040"/>
    <w:rsid w:val="00DF63A3"/>
    <w:rsid w:val="00EB4CD4"/>
    <w:rsid w:val="00EB6733"/>
    <w:rsid w:val="00ED43F4"/>
    <w:rsid w:val="00ED4612"/>
    <w:rsid w:val="00F2751B"/>
    <w:rsid w:val="00F43EAB"/>
    <w:rsid w:val="00F53BA4"/>
    <w:rsid w:val="00F578CB"/>
    <w:rsid w:val="00F66B55"/>
    <w:rsid w:val="00F745B1"/>
    <w:rsid w:val="00FB0120"/>
    <w:rsid w:val="00FB743E"/>
    <w:rsid w:val="00FB7EC4"/>
    <w:rsid w:val="00FD721D"/>
    <w:rsid w:val="00FE6451"/>
    <w:rsid w:val="00FF7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5D6C0"/>
  <w15:docId w15:val="{A5AA6573-28B2-4D23-8EF7-70DBA8DF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451"/>
    <w:pPr>
      <w:spacing w:after="0" w:line="240" w:lineRule="auto"/>
      <w:jc w:val="both"/>
    </w:pPr>
    <w:rPr>
      <w:rFonts w:ascii="Arial" w:eastAsia="Times New Roman" w:hAnsi="Arial" w:cs="Times New Roman"/>
      <w:sz w:val="18"/>
      <w:szCs w:val="20"/>
      <w:lang w:val="es-PE" w:eastAsia="es-ES"/>
    </w:rPr>
  </w:style>
  <w:style w:type="paragraph" w:styleId="Ttulo1">
    <w:name w:val="heading 1"/>
    <w:basedOn w:val="Prrafodelista"/>
    <w:next w:val="Normal"/>
    <w:link w:val="Ttulo1Car"/>
    <w:uiPriority w:val="9"/>
    <w:qFormat/>
    <w:rsid w:val="00CD6720"/>
    <w:pPr>
      <w:numPr>
        <w:numId w:val="1"/>
      </w:numPr>
      <w:spacing w:before="120" w:after="160"/>
      <w:contextualSpacing w:val="0"/>
      <w:outlineLvl w:val="0"/>
    </w:pPr>
    <w:rPr>
      <w:rFonts w:cs="Arial"/>
      <w:b/>
      <w:color w:val="FF1901"/>
      <w:sz w:val="24"/>
    </w:rPr>
  </w:style>
  <w:style w:type="paragraph" w:styleId="Ttulo2">
    <w:name w:val="heading 2"/>
    <w:basedOn w:val="Ttulo1"/>
    <w:next w:val="Normal"/>
    <w:link w:val="Ttulo2Car"/>
    <w:uiPriority w:val="9"/>
    <w:unhideWhenUsed/>
    <w:qFormat/>
    <w:rsid w:val="00D329DA"/>
    <w:pPr>
      <w:numPr>
        <w:ilvl w:val="1"/>
        <w:numId w:val="3"/>
      </w:numPr>
      <w:outlineLvl w:val="1"/>
    </w:pPr>
    <w:rPr>
      <w:sz w:val="20"/>
    </w:rPr>
  </w:style>
  <w:style w:type="paragraph" w:styleId="Ttulo3">
    <w:name w:val="heading 3"/>
    <w:basedOn w:val="Ttulo2"/>
    <w:next w:val="Normal"/>
    <w:link w:val="Ttulo3Car"/>
    <w:uiPriority w:val="9"/>
    <w:unhideWhenUsed/>
    <w:qFormat/>
    <w:rsid w:val="00D505DA"/>
    <w:pPr>
      <w:numPr>
        <w:ilvl w:val="2"/>
      </w:numPr>
      <w:ind w:left="1440" w:hanging="630"/>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9DA"/>
    <w:pPr>
      <w:ind w:left="720"/>
      <w:contextualSpacing/>
    </w:pPr>
  </w:style>
  <w:style w:type="table" w:styleId="Tablaconcuadrcula">
    <w:name w:val="Table Grid"/>
    <w:basedOn w:val="Tablanormal"/>
    <w:uiPriority w:val="39"/>
    <w:rsid w:val="00D32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D6720"/>
    <w:rPr>
      <w:rFonts w:ascii="Arial" w:eastAsia="Times New Roman" w:hAnsi="Arial" w:cs="Arial"/>
      <w:b/>
      <w:color w:val="FF1901"/>
      <w:sz w:val="24"/>
      <w:szCs w:val="20"/>
      <w:lang w:eastAsia="es-ES"/>
    </w:rPr>
  </w:style>
  <w:style w:type="character" w:customStyle="1" w:styleId="Ttulo2Car">
    <w:name w:val="Título 2 Car"/>
    <w:basedOn w:val="Fuentedeprrafopredeter"/>
    <w:link w:val="Ttulo2"/>
    <w:uiPriority w:val="9"/>
    <w:rsid w:val="00D329DA"/>
    <w:rPr>
      <w:rFonts w:ascii="Arial" w:eastAsia="Times New Roman" w:hAnsi="Arial" w:cs="Arial"/>
      <w:b/>
      <w:color w:val="FF1901"/>
      <w:sz w:val="20"/>
      <w:szCs w:val="20"/>
      <w:lang w:val="es-PE" w:eastAsia="es-ES"/>
    </w:rPr>
  </w:style>
  <w:style w:type="paragraph" w:customStyle="1" w:styleId="TableHeading">
    <w:name w:val="Table Heading"/>
    <w:basedOn w:val="Normal"/>
    <w:rsid w:val="003F00C0"/>
    <w:pPr>
      <w:keepNext/>
      <w:spacing w:before="60" w:after="60"/>
    </w:pPr>
    <w:rPr>
      <w:rFonts w:cs="Arial"/>
      <w:b/>
      <w:bCs/>
      <w:sz w:val="16"/>
      <w:szCs w:val="16"/>
      <w:lang w:val="en-US"/>
    </w:rPr>
  </w:style>
  <w:style w:type="paragraph" w:customStyle="1" w:styleId="TableNumber">
    <w:name w:val="Table Number"/>
    <w:basedOn w:val="Normal"/>
    <w:rsid w:val="003F00C0"/>
    <w:pPr>
      <w:numPr>
        <w:numId w:val="4"/>
      </w:numPr>
      <w:tabs>
        <w:tab w:val="left" w:pos="288"/>
      </w:tabs>
      <w:spacing w:before="60" w:after="60"/>
    </w:pPr>
    <w:rPr>
      <w:rFonts w:cs="Arial"/>
      <w:sz w:val="16"/>
      <w:szCs w:val="16"/>
      <w:lang w:val="en-US"/>
    </w:rPr>
  </w:style>
  <w:style w:type="character" w:styleId="Hipervnculo">
    <w:name w:val="Hyperlink"/>
    <w:basedOn w:val="Fuentedeprrafopredeter"/>
    <w:uiPriority w:val="99"/>
    <w:unhideWhenUsed/>
    <w:rsid w:val="003F00C0"/>
    <w:rPr>
      <w:color w:val="0563C1" w:themeColor="hyperlink"/>
      <w:u w:val="single"/>
    </w:rPr>
  </w:style>
  <w:style w:type="paragraph" w:styleId="TDC1">
    <w:name w:val="toc 1"/>
    <w:basedOn w:val="Normal"/>
    <w:next w:val="Normal"/>
    <w:autoRedefine/>
    <w:uiPriority w:val="39"/>
    <w:unhideWhenUsed/>
    <w:rsid w:val="003F00C0"/>
    <w:pPr>
      <w:spacing w:after="100"/>
    </w:pPr>
  </w:style>
  <w:style w:type="paragraph" w:styleId="TDC2">
    <w:name w:val="toc 2"/>
    <w:basedOn w:val="Normal"/>
    <w:next w:val="Normal"/>
    <w:autoRedefine/>
    <w:uiPriority w:val="39"/>
    <w:unhideWhenUsed/>
    <w:rsid w:val="003F00C0"/>
    <w:pPr>
      <w:spacing w:after="100"/>
      <w:ind w:left="200"/>
    </w:pPr>
  </w:style>
  <w:style w:type="paragraph" w:styleId="Textodeglobo">
    <w:name w:val="Balloon Text"/>
    <w:basedOn w:val="Normal"/>
    <w:link w:val="TextodegloboCar"/>
    <w:uiPriority w:val="99"/>
    <w:semiHidden/>
    <w:unhideWhenUsed/>
    <w:rsid w:val="00FB0120"/>
    <w:rPr>
      <w:rFonts w:ascii="Segoe UI" w:hAnsi="Segoe UI" w:cs="Segoe UI"/>
      <w:szCs w:val="18"/>
    </w:rPr>
  </w:style>
  <w:style w:type="character" w:customStyle="1" w:styleId="TextodegloboCar">
    <w:name w:val="Texto de globo Car"/>
    <w:basedOn w:val="Fuentedeprrafopredeter"/>
    <w:link w:val="Textodeglobo"/>
    <w:uiPriority w:val="99"/>
    <w:semiHidden/>
    <w:rsid w:val="00FB0120"/>
    <w:rPr>
      <w:rFonts w:ascii="Segoe UI" w:eastAsia="Times New Roman" w:hAnsi="Segoe UI" w:cs="Segoe UI"/>
      <w:sz w:val="18"/>
      <w:szCs w:val="18"/>
      <w:lang w:val="es-PE" w:eastAsia="es-ES"/>
    </w:rPr>
  </w:style>
  <w:style w:type="character" w:customStyle="1" w:styleId="Ttulo3Car">
    <w:name w:val="Título 3 Car"/>
    <w:basedOn w:val="Fuentedeprrafopredeter"/>
    <w:link w:val="Ttulo3"/>
    <w:uiPriority w:val="9"/>
    <w:rsid w:val="00D505DA"/>
    <w:rPr>
      <w:rFonts w:ascii="Arial" w:eastAsia="Times New Roman" w:hAnsi="Arial" w:cs="Arial"/>
      <w:b/>
      <w:color w:val="FF1901"/>
      <w:sz w:val="20"/>
      <w:szCs w:val="20"/>
      <w:lang w:eastAsia="es-ES"/>
    </w:rPr>
  </w:style>
  <w:style w:type="character" w:styleId="Textodelmarcadordeposicin">
    <w:name w:val="Placeholder Text"/>
    <w:basedOn w:val="Fuentedeprrafopredeter"/>
    <w:uiPriority w:val="99"/>
    <w:semiHidden/>
    <w:rsid w:val="001457C6"/>
    <w:rPr>
      <w:color w:val="808080"/>
    </w:rPr>
  </w:style>
  <w:style w:type="paragraph" w:styleId="Encabezado">
    <w:name w:val="header"/>
    <w:basedOn w:val="Normal"/>
    <w:link w:val="EncabezadoCar"/>
    <w:uiPriority w:val="99"/>
    <w:unhideWhenUsed/>
    <w:rsid w:val="000C75E8"/>
    <w:pPr>
      <w:tabs>
        <w:tab w:val="center" w:pos="4252"/>
        <w:tab w:val="right" w:pos="8504"/>
      </w:tabs>
    </w:pPr>
  </w:style>
  <w:style w:type="character" w:customStyle="1" w:styleId="EncabezadoCar">
    <w:name w:val="Encabezado Car"/>
    <w:basedOn w:val="Fuentedeprrafopredeter"/>
    <w:link w:val="Encabezado"/>
    <w:uiPriority w:val="99"/>
    <w:rsid w:val="000C75E8"/>
    <w:rPr>
      <w:rFonts w:ascii="Arial" w:eastAsia="Times New Roman" w:hAnsi="Arial" w:cs="Times New Roman"/>
      <w:sz w:val="20"/>
      <w:szCs w:val="20"/>
      <w:lang w:val="es-PE" w:eastAsia="es-ES"/>
    </w:rPr>
  </w:style>
  <w:style w:type="paragraph" w:styleId="Piedepgina">
    <w:name w:val="footer"/>
    <w:basedOn w:val="Normal"/>
    <w:link w:val="PiedepginaCar"/>
    <w:uiPriority w:val="99"/>
    <w:unhideWhenUsed/>
    <w:rsid w:val="000C75E8"/>
    <w:pPr>
      <w:tabs>
        <w:tab w:val="center" w:pos="4252"/>
        <w:tab w:val="right" w:pos="8504"/>
      </w:tabs>
    </w:pPr>
  </w:style>
  <w:style w:type="character" w:customStyle="1" w:styleId="PiedepginaCar">
    <w:name w:val="Pie de página Car"/>
    <w:basedOn w:val="Fuentedeprrafopredeter"/>
    <w:link w:val="Piedepgina"/>
    <w:uiPriority w:val="99"/>
    <w:rsid w:val="000C75E8"/>
    <w:rPr>
      <w:rFonts w:ascii="Arial" w:eastAsia="Times New Roman" w:hAnsi="Arial" w:cs="Times New Roman"/>
      <w:sz w:val="20"/>
      <w:szCs w:val="20"/>
      <w:lang w:val="es-PE" w:eastAsia="es-ES"/>
    </w:rPr>
  </w:style>
  <w:style w:type="table" w:customStyle="1" w:styleId="TIDPlantillaTablaCabeceraVertical">
    <w:name w:val="TID Plantilla Tabla Cabecera Vertical"/>
    <w:basedOn w:val="Tablanormal"/>
    <w:uiPriority w:val="99"/>
    <w:rsid w:val="005C728A"/>
    <w:pPr>
      <w:spacing w:after="0" w:line="240" w:lineRule="auto"/>
    </w:p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blStylePr w:type="firstCol">
      <w:rPr>
        <w:rFonts w:ascii="Arial" w:hAnsi="Arial"/>
        <w:color w:val="FFFFFF" w:themeColor="background1"/>
        <w:sz w:val="20"/>
      </w:rPr>
      <w:tblPr/>
      <w:tcPr>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val="clear" w:color="auto" w:fill="FF1901"/>
      </w:tcPr>
    </w:tblStylePr>
  </w:style>
  <w:style w:type="table" w:customStyle="1" w:styleId="TIDPlantillaTablaCabeceraHorizontal">
    <w:name w:val="TID Plantilla Tabla Cabecera Horizontal"/>
    <w:basedOn w:val="Tablanormal"/>
    <w:uiPriority w:val="99"/>
    <w:rsid w:val="00AA0D5D"/>
    <w:pPr>
      <w:spacing w:after="0" w:line="240" w:lineRule="auto"/>
    </w:pPr>
    <w:tblPr>
      <w:tblStyleRowBandSize w:val="1"/>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57" w:type="dxa"/>
        <w:bottom w:w="57" w:type="dxa"/>
      </w:tblCellMar>
    </w:tblPr>
    <w:tblStylePr w:type="firstRow">
      <w:pPr>
        <w:wordWrap/>
        <w:jc w:val="center"/>
      </w:pPr>
      <w:rPr>
        <w:rFonts w:ascii="Arial" w:hAnsi="Arial"/>
        <w:color w:val="FFFFFF" w:themeColor="background1"/>
      </w:rPr>
      <w:tblPr/>
      <w:trPr>
        <w:cantSplit/>
        <w:tblHeader/>
      </w:trPr>
      <w:tcPr>
        <w:shd w:val="clear" w:color="auto" w:fill="FF1901"/>
        <w:vAlign w:val="center"/>
      </w:tcPr>
    </w:tblStylePr>
    <w:tblStylePr w:type="lastRow">
      <w:pPr>
        <w:wordWrap/>
        <w:jc w:val="both"/>
      </w:pPr>
    </w:tblStylePr>
  </w:style>
  <w:style w:type="table" w:customStyle="1" w:styleId="TIDPlantillaTablaListaIntercalada">
    <w:name w:val="TID Plantilla Tabla Lista Intercalada"/>
    <w:basedOn w:val="Tablanormal"/>
    <w:uiPriority w:val="99"/>
    <w:rsid w:val="00215CA9"/>
    <w:pPr>
      <w:spacing w:after="0" w:line="240" w:lineRule="auto"/>
    </w:pPr>
    <w:rPr>
      <w:rFonts w:ascii="Arial" w:hAnsi="Arial"/>
      <w:sz w:val="18"/>
    </w:rPr>
    <w:tblPr>
      <w:tblStyleRowBandSize w:val="1"/>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blStylePr w:type="band1Horz">
      <w:pPr>
        <w:jc w:val="left"/>
      </w:pPr>
      <w:rPr>
        <w:rFonts w:ascii="Arial" w:hAnsi="Arial"/>
        <w:color w:val="FFFFFF" w:themeColor="background1"/>
        <w:sz w:val="18"/>
      </w:rPr>
      <w:tblPr/>
      <w:tcPr>
        <w:shd w:val="clear" w:color="auto" w:fill="FF1901"/>
      </w:tcPr>
    </w:tblStylePr>
    <w:tblStylePr w:type="band2Horz">
      <w:rPr>
        <w:rFonts w:ascii="Arial" w:hAnsi="Arial"/>
        <w:sz w:val="18"/>
      </w:rPr>
      <w:tblPr/>
      <w:tcPr>
        <w:shd w:val="clear" w:color="auto" w:fill="FFFFFF" w:themeFill="background1"/>
      </w:tcPr>
    </w:tblStylePr>
  </w:style>
  <w:style w:type="paragraph" w:styleId="TtuloTDC">
    <w:name w:val="TOC Heading"/>
    <w:basedOn w:val="Ttulo1"/>
    <w:next w:val="Normal"/>
    <w:uiPriority w:val="39"/>
    <w:unhideWhenUsed/>
    <w:qFormat/>
    <w:rsid w:val="00985807"/>
    <w:pPr>
      <w:keepNext/>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3">
    <w:name w:val="toc 3"/>
    <w:basedOn w:val="Normal"/>
    <w:next w:val="Normal"/>
    <w:autoRedefine/>
    <w:uiPriority w:val="39"/>
    <w:unhideWhenUsed/>
    <w:rsid w:val="00985807"/>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Desktop\Gu&#237;a%20de%20Instalaci&#243;n%20Proximity%20Driv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5822C415984F57B080DB429A3D115D"/>
        <w:category>
          <w:name w:val="General"/>
          <w:gallery w:val="placeholder"/>
        </w:category>
        <w:types>
          <w:type w:val="bbPlcHdr"/>
        </w:types>
        <w:behaviors>
          <w:behavior w:val="content"/>
        </w:behaviors>
        <w:guid w:val="{A4837C5B-7FA2-4575-8312-C1DE4694A93F}"/>
      </w:docPartPr>
      <w:docPartBody>
        <w:p w:rsidR="00F27AB8" w:rsidRDefault="001973DE">
          <w:pPr>
            <w:pStyle w:val="2B5822C415984F57B080DB429A3D115D"/>
          </w:pPr>
          <w:r>
            <w:rPr>
              <w:rStyle w:val="Textodelmarcadordeposicin"/>
            </w:rPr>
            <w:t>Nombre del Proyecto</w:t>
          </w:r>
          <w:r w:rsidRPr="0090649B">
            <w:rPr>
              <w:rStyle w:val="Textodelmarcadordeposicin"/>
            </w:rPr>
            <w:t>.</w:t>
          </w:r>
        </w:p>
      </w:docPartBody>
    </w:docPart>
    <w:docPart>
      <w:docPartPr>
        <w:name w:val="FA864A2B83214E44A79835F738252C6F"/>
        <w:category>
          <w:name w:val="General"/>
          <w:gallery w:val="placeholder"/>
        </w:category>
        <w:types>
          <w:type w:val="bbPlcHdr"/>
        </w:types>
        <w:behaviors>
          <w:behavior w:val="content"/>
        </w:behaviors>
        <w:guid w:val="{3FC8F820-8B43-430B-8737-5F1EF272F0A4}"/>
      </w:docPartPr>
      <w:docPartBody>
        <w:p w:rsidR="00F27AB8" w:rsidRDefault="001973DE">
          <w:pPr>
            <w:pStyle w:val="FA864A2B83214E44A79835F738252C6F"/>
          </w:pPr>
          <w:r>
            <w:rPr>
              <w:rStyle w:val="Textodelmarcadordeposicin"/>
            </w:rPr>
            <w:t>Nombre del Documento</w:t>
          </w:r>
        </w:p>
      </w:docPartBody>
    </w:docPart>
    <w:docPart>
      <w:docPartPr>
        <w:name w:val="31B6364CB1674DDBA2650B2B060FA25B"/>
        <w:category>
          <w:name w:val="General"/>
          <w:gallery w:val="placeholder"/>
        </w:category>
        <w:types>
          <w:type w:val="bbPlcHdr"/>
        </w:types>
        <w:behaviors>
          <w:behavior w:val="content"/>
        </w:behaviors>
        <w:guid w:val="{6FC1145B-A543-4A89-A9C8-F94CF4EC74B6}"/>
      </w:docPartPr>
      <w:docPartBody>
        <w:p w:rsidR="00F27AB8" w:rsidRDefault="001973DE">
          <w:pPr>
            <w:pStyle w:val="31B6364CB1674DDBA2650B2B060FA25B"/>
          </w:pPr>
          <w:r>
            <w:rPr>
              <w:rStyle w:val="Textodelmarcadordeposicin"/>
            </w:rPr>
            <w:t>Revisión</w:t>
          </w:r>
        </w:p>
      </w:docPartBody>
    </w:docPart>
    <w:docPart>
      <w:docPartPr>
        <w:name w:val="E66C3AB87DD24E6EBA34B9AE50A604A5"/>
        <w:category>
          <w:name w:val="General"/>
          <w:gallery w:val="placeholder"/>
        </w:category>
        <w:types>
          <w:type w:val="bbPlcHdr"/>
        </w:types>
        <w:behaviors>
          <w:behavior w:val="content"/>
        </w:behaviors>
        <w:guid w:val="{74B50B31-070F-4034-89AE-B84D25DCDA26}"/>
      </w:docPartPr>
      <w:docPartBody>
        <w:p w:rsidR="00F27AB8" w:rsidRDefault="001973DE">
          <w:pPr>
            <w:pStyle w:val="E66C3AB87DD24E6EBA34B9AE50A604A5"/>
          </w:pPr>
          <w:r w:rsidRPr="009724CD">
            <w:rPr>
              <w:rStyle w:val="Textodelmarcadordeposicin"/>
            </w:rPr>
            <w:t>Haga clic aquí para escribir una fecha.</w:t>
          </w:r>
        </w:p>
      </w:docPartBody>
    </w:docPart>
    <w:docPart>
      <w:docPartPr>
        <w:name w:val="9D9C9922F0C14FFA9DF1BB45293A0783"/>
        <w:category>
          <w:name w:val="General"/>
          <w:gallery w:val="placeholder"/>
        </w:category>
        <w:types>
          <w:type w:val="bbPlcHdr"/>
        </w:types>
        <w:behaviors>
          <w:behavior w:val="content"/>
        </w:behaviors>
        <w:guid w:val="{B0C06B26-062F-4D26-8871-A427455E66F4}"/>
      </w:docPartPr>
      <w:docPartBody>
        <w:p w:rsidR="00F27AB8" w:rsidRDefault="001973DE">
          <w:pPr>
            <w:pStyle w:val="9D9C9922F0C14FFA9DF1BB45293A0783"/>
          </w:pPr>
          <w:r w:rsidRPr="00314F4D">
            <w:rPr>
              <w:rStyle w:val="Textodelmarcadordeposicin"/>
              <w:lang w:val="es-ES"/>
            </w:rPr>
            <w:t>Haga clic aquí para escribir texto.</w:t>
          </w:r>
        </w:p>
      </w:docPartBody>
    </w:docPart>
    <w:docPart>
      <w:docPartPr>
        <w:name w:val="3B77BE16DC5C4E18A8106DC3A361E985"/>
        <w:category>
          <w:name w:val="General"/>
          <w:gallery w:val="placeholder"/>
        </w:category>
        <w:types>
          <w:type w:val="bbPlcHdr"/>
        </w:types>
        <w:behaviors>
          <w:behavior w:val="content"/>
        </w:behaviors>
        <w:guid w:val="{C4CB88CA-8746-4F04-8727-87821BB417F4}"/>
      </w:docPartPr>
      <w:docPartBody>
        <w:p w:rsidR="00F27AB8" w:rsidRDefault="001973DE">
          <w:pPr>
            <w:pStyle w:val="3B77BE16DC5C4E18A8106DC3A361E985"/>
          </w:pPr>
          <w:r w:rsidRPr="00314F4D">
            <w:rPr>
              <w:rStyle w:val="Textodelmarcadordeposicin"/>
              <w:lang w:val="es-ES"/>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3DE"/>
    <w:rsid w:val="00076EB5"/>
    <w:rsid w:val="000E0425"/>
    <w:rsid w:val="001973DE"/>
    <w:rsid w:val="002337AC"/>
    <w:rsid w:val="003A7B85"/>
    <w:rsid w:val="003E4475"/>
    <w:rsid w:val="0040524E"/>
    <w:rsid w:val="004C3016"/>
    <w:rsid w:val="004E42E5"/>
    <w:rsid w:val="00527610"/>
    <w:rsid w:val="005E1230"/>
    <w:rsid w:val="007F56DB"/>
    <w:rsid w:val="008F5CB3"/>
    <w:rsid w:val="0090082A"/>
    <w:rsid w:val="00C113CC"/>
    <w:rsid w:val="00C40558"/>
    <w:rsid w:val="00C76B3D"/>
    <w:rsid w:val="00CD2C65"/>
    <w:rsid w:val="00CF7491"/>
    <w:rsid w:val="00DC09E9"/>
    <w:rsid w:val="00DC5D5C"/>
    <w:rsid w:val="00EA5863"/>
    <w:rsid w:val="00F27AB8"/>
    <w:rsid w:val="00F860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B5822C415984F57B080DB429A3D115D">
    <w:name w:val="2B5822C415984F57B080DB429A3D115D"/>
  </w:style>
  <w:style w:type="paragraph" w:customStyle="1" w:styleId="FA864A2B83214E44A79835F738252C6F">
    <w:name w:val="FA864A2B83214E44A79835F738252C6F"/>
  </w:style>
  <w:style w:type="paragraph" w:customStyle="1" w:styleId="31B6364CB1674DDBA2650B2B060FA25B">
    <w:name w:val="31B6364CB1674DDBA2650B2B060FA25B"/>
  </w:style>
  <w:style w:type="paragraph" w:customStyle="1" w:styleId="E66C3AB87DD24E6EBA34B9AE50A604A5">
    <w:name w:val="E66C3AB87DD24E6EBA34B9AE50A604A5"/>
  </w:style>
  <w:style w:type="paragraph" w:customStyle="1" w:styleId="9D9C9922F0C14FFA9DF1BB45293A0783">
    <w:name w:val="9D9C9922F0C14FFA9DF1BB45293A0783"/>
  </w:style>
  <w:style w:type="paragraph" w:customStyle="1" w:styleId="3B77BE16DC5C4E18A8106DC3A361E985">
    <w:name w:val="3B77BE16DC5C4E18A8106DC3A361E9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root>
  <ProyectoNombre>Ensemble Interactions Windows 10</ProyectoNombre>
  <DocumentoFecha>2016-04-19T00:00:00</DocumentoFecha>
  <DocumentoNombre>Synapse SDK for UWP</DocumentoNombre>
  <DocumentoAutor>Jorge Llerena y Christian Llamoga</DocumentoAutor>
  <DocumentoRevision>1</DocumentoRevision>
</root>
</file>

<file path=customXml/item2.xml><?xml version="1.0" encoding="utf-8"?>
<root>
  <ProyectoNombre>Ensemble Interactions Windows 10</ProyectoNombre>
  <DocumentoFecha>2016-04-18T00:00:00</DocumentoFecha>
  <DocumentoNombre>Synapse SDK for UWP</DocumentoNombre>
  <DocumentoAutor>Christian Llamoga y Jorge Llerena</DocumentoAutor>
  <DocumentoRevision>1.0</DocumentoRevision>
</root>
</file>

<file path=customXml/item3.xml><?xml version="1.0" encoding="utf-8"?>
<b:Sources xmlns:b="http://schemas.openxmlformats.org/officeDocument/2006/bibliography" xmlns="http://schemas.openxmlformats.org/officeDocument/2006/bibliography" SelectedStyle="\APASixthEditionOfficeOnline.xsl" StyleName="APA" Version="6">
</b:Sources>
</file>

<file path=customXml/itemProps1.xml><?xml version="1.0" encoding="utf-8"?>
<ds:datastoreItem xmlns:ds="http://schemas.openxmlformats.org/officeDocument/2006/customXml" ds:itemID="{AF48685C-7621-4331-8285-375CD5E5BE96}">
  <ds:schemaRefs/>
</ds:datastoreItem>
</file>

<file path=customXml/itemProps2.xml><?xml version="1.0" encoding="utf-8"?>
<ds:datastoreItem xmlns:ds="http://schemas.openxmlformats.org/officeDocument/2006/customXml" ds:itemID="{AF48685C-7621-4331-8285-375CD5E5BE96}">
  <ds:schemaRefs/>
</ds:datastoreItem>
</file>

<file path=customXml/itemProps3.xml><?xml version="1.0" encoding="utf-8"?>
<ds:datastoreItem xmlns:ds="http://schemas.openxmlformats.org/officeDocument/2006/customXml" ds:itemID="{07BDAA6A-BFA1-479E-8DA2-00AA96EA4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Guía de Instalación Proximity Driver.dotx</Template>
  <TotalTime>360</TotalTime>
  <Pages>7</Pages>
  <Words>873</Words>
  <Characters>4981</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UPC</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Christian Llamoga Cuenca</cp:lastModifiedBy>
  <cp:revision>84</cp:revision>
  <cp:lastPrinted>2016-04-23T02:34:00Z</cp:lastPrinted>
  <dcterms:created xsi:type="dcterms:W3CDTF">2015-07-11T15:46:00Z</dcterms:created>
  <dcterms:modified xsi:type="dcterms:W3CDTF">2016-06-18T16:54:00Z</dcterms:modified>
</cp:coreProperties>
</file>