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601"/>
        <w:gridCol w:w="1275"/>
        <w:gridCol w:w="4536"/>
        <w:gridCol w:w="3747"/>
      </w:tblGrid>
      <w:tr w:rsidR="00240C51" w:rsidTr="002B6CEB">
        <w:tc>
          <w:tcPr>
            <w:tcW w:w="2789" w:type="dxa"/>
          </w:tcPr>
          <w:p w:rsidR="00240C51" w:rsidRDefault="00240C51" w:rsidP="006A1F89">
            <w:pPr>
              <w:pStyle w:val="NoSpacing"/>
              <w:rPr>
                <w:u w:val="single"/>
              </w:rPr>
            </w:pPr>
            <w:r>
              <w:t>Name</w:t>
            </w:r>
          </w:p>
        </w:tc>
        <w:tc>
          <w:tcPr>
            <w:tcW w:w="1601" w:type="dxa"/>
          </w:tcPr>
          <w:p w:rsidR="00240C51" w:rsidRDefault="00240C51" w:rsidP="006A1F89">
            <w:pPr>
              <w:pStyle w:val="NoSpacing"/>
              <w:rPr>
                <w:u w:val="single"/>
              </w:rPr>
            </w:pPr>
            <w:r>
              <w:t>Type</w:t>
            </w:r>
          </w:p>
        </w:tc>
        <w:tc>
          <w:tcPr>
            <w:tcW w:w="1275" w:type="dxa"/>
          </w:tcPr>
          <w:p w:rsidR="00240C51" w:rsidRDefault="00240C51" w:rsidP="006A1F89">
            <w:pPr>
              <w:pStyle w:val="NoSpacing"/>
              <w:rPr>
                <w:u w:val="single"/>
              </w:rPr>
            </w:pPr>
            <w:r>
              <w:t>Protection</w:t>
            </w:r>
          </w:p>
        </w:tc>
        <w:tc>
          <w:tcPr>
            <w:tcW w:w="4536" w:type="dxa"/>
          </w:tcPr>
          <w:p w:rsidR="00240C51" w:rsidRDefault="00240C51" w:rsidP="006A1F89">
            <w:pPr>
              <w:pStyle w:val="NoSpacing"/>
              <w:rPr>
                <w:u w:val="single"/>
              </w:rPr>
            </w:pPr>
            <w:r>
              <w:t>Description</w:t>
            </w:r>
          </w:p>
        </w:tc>
        <w:tc>
          <w:tcPr>
            <w:tcW w:w="3747" w:type="dxa"/>
          </w:tcPr>
          <w:p w:rsidR="00240C51" w:rsidRPr="00767FE1" w:rsidRDefault="00240C51" w:rsidP="006A1F89">
            <w:pPr>
              <w:pStyle w:val="NoSpacing"/>
            </w:pPr>
            <w:r w:rsidRPr="00767FE1">
              <w:t>Rational</w:t>
            </w:r>
          </w:p>
        </w:tc>
      </w:tr>
      <w:tr w:rsidR="00240C51" w:rsidTr="002B6CEB">
        <w:tc>
          <w:tcPr>
            <w:tcW w:w="2789" w:type="dxa"/>
          </w:tcPr>
          <w:p w:rsidR="00240C51" w:rsidRPr="002B6CEB" w:rsidRDefault="002B6CEB" w:rsidP="006A1F89">
            <w:pPr>
              <w:pStyle w:val="NoSpacing"/>
            </w:pPr>
            <w:proofErr w:type="spellStart"/>
            <w:r w:rsidRPr="002B6CEB">
              <w:t>m_seconds</w:t>
            </w:r>
            <w:proofErr w:type="spellEnd"/>
          </w:p>
        </w:tc>
        <w:tc>
          <w:tcPr>
            <w:tcW w:w="1601" w:type="dxa"/>
          </w:tcPr>
          <w:p w:rsidR="00240C51" w:rsidRPr="002B6CEB" w:rsidRDefault="002B6CEB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240C51" w:rsidRPr="002B6CEB" w:rsidRDefault="002B6CEB" w:rsidP="006A1F89">
            <w:pPr>
              <w:pStyle w:val="NoSpacing"/>
            </w:pPr>
            <w:r>
              <w:t>private</w:t>
            </w:r>
          </w:p>
        </w:tc>
        <w:tc>
          <w:tcPr>
            <w:tcW w:w="4536" w:type="dxa"/>
          </w:tcPr>
          <w:p w:rsidR="00240C51" w:rsidRPr="002B6CEB" w:rsidRDefault="002B6CEB" w:rsidP="006A1F89">
            <w:pPr>
              <w:pStyle w:val="NoSpacing"/>
            </w:pPr>
            <w:r>
              <w:t>Variable to store the seconds of a minute.</w:t>
            </w:r>
          </w:p>
        </w:tc>
        <w:tc>
          <w:tcPr>
            <w:tcW w:w="3747" w:type="dxa"/>
          </w:tcPr>
          <w:p w:rsidR="00240C51" w:rsidRPr="002B6CEB" w:rsidRDefault="002B6CEB" w:rsidP="006A1F89">
            <w:pPr>
              <w:pStyle w:val="NoSpacing"/>
            </w:pPr>
            <w:r>
              <w:t>I chose unsigned as it cannot be negative.</w:t>
            </w:r>
          </w:p>
        </w:tc>
      </w:tr>
      <w:tr w:rsidR="002B6CEB" w:rsidTr="002B6CEB">
        <w:tc>
          <w:tcPr>
            <w:tcW w:w="2789" w:type="dxa"/>
          </w:tcPr>
          <w:p w:rsidR="002B6CEB" w:rsidRPr="002B6CEB" w:rsidRDefault="002B6CEB" w:rsidP="006A1F89">
            <w:pPr>
              <w:pStyle w:val="NoSpacing"/>
            </w:pPr>
            <w:proofErr w:type="spellStart"/>
            <w:r>
              <w:t>m_minutes</w:t>
            </w:r>
            <w:proofErr w:type="spellEnd"/>
          </w:p>
        </w:tc>
        <w:tc>
          <w:tcPr>
            <w:tcW w:w="1601" w:type="dxa"/>
          </w:tcPr>
          <w:p w:rsidR="002B6CEB" w:rsidRPr="002B6CEB" w:rsidRDefault="002B6CEB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2B6CEB" w:rsidRPr="002B6CEB" w:rsidRDefault="002B6CEB" w:rsidP="006A1F89">
            <w:pPr>
              <w:pStyle w:val="NoSpacing"/>
            </w:pPr>
            <w:r>
              <w:t>private</w:t>
            </w:r>
          </w:p>
        </w:tc>
        <w:tc>
          <w:tcPr>
            <w:tcW w:w="4536" w:type="dxa"/>
          </w:tcPr>
          <w:p w:rsidR="002B6CEB" w:rsidRPr="002B6CEB" w:rsidRDefault="002B6CEB" w:rsidP="006A1F89">
            <w:pPr>
              <w:pStyle w:val="NoSpacing"/>
            </w:pPr>
            <w:r>
              <w:t xml:space="preserve">Variable to store the </w:t>
            </w:r>
            <w:r>
              <w:t>minutes</w:t>
            </w:r>
            <w:r>
              <w:t xml:space="preserve"> of a</w:t>
            </w:r>
            <w:r>
              <w:t>n</w:t>
            </w:r>
            <w:r>
              <w:t xml:space="preserve"> </w:t>
            </w:r>
            <w:r>
              <w:t>hour</w:t>
            </w:r>
            <w:r>
              <w:t>.</w:t>
            </w:r>
          </w:p>
        </w:tc>
        <w:tc>
          <w:tcPr>
            <w:tcW w:w="3747" w:type="dxa"/>
          </w:tcPr>
          <w:p w:rsidR="002B6CEB" w:rsidRPr="002B6CEB" w:rsidRDefault="002B6CEB" w:rsidP="006A1F89">
            <w:pPr>
              <w:pStyle w:val="NoSpacing"/>
            </w:pPr>
            <w:r>
              <w:t>I chose unsigned as it cannot be negative.</w:t>
            </w:r>
          </w:p>
        </w:tc>
      </w:tr>
      <w:tr w:rsidR="002B6CEB" w:rsidTr="002B6CEB">
        <w:tc>
          <w:tcPr>
            <w:tcW w:w="2789" w:type="dxa"/>
          </w:tcPr>
          <w:p w:rsidR="002B6CEB" w:rsidRPr="002B6CEB" w:rsidRDefault="002B6CEB" w:rsidP="006A1F89">
            <w:pPr>
              <w:pStyle w:val="NoSpacing"/>
            </w:pPr>
            <w:proofErr w:type="spellStart"/>
            <w:r>
              <w:t>m_hours</w:t>
            </w:r>
            <w:proofErr w:type="spellEnd"/>
          </w:p>
        </w:tc>
        <w:tc>
          <w:tcPr>
            <w:tcW w:w="1601" w:type="dxa"/>
          </w:tcPr>
          <w:p w:rsidR="002B6CEB" w:rsidRPr="002B6CEB" w:rsidRDefault="002B6CEB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2B6CEB" w:rsidRPr="002B6CEB" w:rsidRDefault="002B6CEB" w:rsidP="006A1F89">
            <w:pPr>
              <w:pStyle w:val="NoSpacing"/>
            </w:pPr>
            <w:r>
              <w:t>private</w:t>
            </w:r>
          </w:p>
        </w:tc>
        <w:tc>
          <w:tcPr>
            <w:tcW w:w="4536" w:type="dxa"/>
          </w:tcPr>
          <w:p w:rsidR="002B6CEB" w:rsidRPr="002B6CEB" w:rsidRDefault="002B6CEB" w:rsidP="006A1F89">
            <w:pPr>
              <w:pStyle w:val="NoSpacing"/>
            </w:pPr>
            <w:r>
              <w:t xml:space="preserve">Variable to store the </w:t>
            </w:r>
            <w:r>
              <w:t>hours</w:t>
            </w:r>
            <w:r>
              <w:t xml:space="preserve"> of a </w:t>
            </w:r>
            <w:r>
              <w:t>day.</w:t>
            </w:r>
          </w:p>
        </w:tc>
        <w:tc>
          <w:tcPr>
            <w:tcW w:w="3747" w:type="dxa"/>
          </w:tcPr>
          <w:p w:rsidR="002B6CEB" w:rsidRPr="002B6CEB" w:rsidRDefault="002B6CEB" w:rsidP="006A1F89">
            <w:pPr>
              <w:pStyle w:val="NoSpacing"/>
            </w:pPr>
            <w:r>
              <w:t>I chose unsigned as it cannot be negative.</w:t>
            </w:r>
          </w:p>
        </w:tc>
      </w:tr>
      <w:tr w:rsidR="002B6CEB" w:rsidTr="002B6CEB">
        <w:tc>
          <w:tcPr>
            <w:tcW w:w="2789" w:type="dxa"/>
          </w:tcPr>
          <w:p w:rsidR="002B6CEB" w:rsidRPr="002B6CEB" w:rsidRDefault="002B6CEB" w:rsidP="006A1F89">
            <w:pPr>
              <w:pStyle w:val="NoSpacing"/>
            </w:pPr>
            <w:r>
              <w:t>Time()</w:t>
            </w:r>
          </w:p>
        </w:tc>
        <w:tc>
          <w:tcPr>
            <w:tcW w:w="1601" w:type="dxa"/>
          </w:tcPr>
          <w:p w:rsidR="002B6CEB" w:rsidRPr="002B6CEB" w:rsidRDefault="002B6CEB" w:rsidP="006A1F89">
            <w:pPr>
              <w:pStyle w:val="NoSpacing"/>
            </w:pPr>
          </w:p>
        </w:tc>
        <w:tc>
          <w:tcPr>
            <w:tcW w:w="1275" w:type="dxa"/>
          </w:tcPr>
          <w:p w:rsidR="002B6CEB" w:rsidRPr="002B6CEB" w:rsidRDefault="002B6CEB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2B6CEB" w:rsidRPr="002B6CEB" w:rsidRDefault="002B6CEB" w:rsidP="006A1F89">
            <w:pPr>
              <w:pStyle w:val="NoSpacing"/>
            </w:pPr>
            <w:r>
              <w:t>Default constructor. Sets time to 00:00:00</w:t>
            </w:r>
          </w:p>
        </w:tc>
        <w:tc>
          <w:tcPr>
            <w:tcW w:w="3747" w:type="dxa"/>
          </w:tcPr>
          <w:p w:rsidR="002B6CEB" w:rsidRPr="002B6CEB" w:rsidRDefault="002B6CEB" w:rsidP="006A1F89">
            <w:pPr>
              <w:pStyle w:val="NoSpacing"/>
            </w:pPr>
            <w:r>
              <w:t>Simple constructor.</w:t>
            </w:r>
          </w:p>
        </w:tc>
      </w:tr>
      <w:tr w:rsidR="002B6CEB" w:rsidTr="002B6CEB">
        <w:tc>
          <w:tcPr>
            <w:tcW w:w="2789" w:type="dxa"/>
          </w:tcPr>
          <w:p w:rsidR="002B6CEB" w:rsidRPr="002B6CEB" w:rsidRDefault="002B6CEB" w:rsidP="006A1F89">
            <w:pPr>
              <w:pStyle w:val="NoSpacing"/>
            </w:pPr>
            <w:proofErr w:type="spellStart"/>
            <w:r>
              <w:t>SetSeconds</w:t>
            </w:r>
            <w:proofErr w:type="spellEnd"/>
            <w:r>
              <w:t>(unsigned)</w:t>
            </w:r>
          </w:p>
        </w:tc>
        <w:tc>
          <w:tcPr>
            <w:tcW w:w="1601" w:type="dxa"/>
          </w:tcPr>
          <w:p w:rsidR="002B6CEB" w:rsidRPr="002B6CEB" w:rsidRDefault="002B6CEB" w:rsidP="006A1F89">
            <w:pPr>
              <w:pStyle w:val="NoSpacing"/>
            </w:pPr>
            <w:r>
              <w:t>bool</w:t>
            </w:r>
          </w:p>
        </w:tc>
        <w:tc>
          <w:tcPr>
            <w:tcW w:w="1275" w:type="dxa"/>
          </w:tcPr>
          <w:p w:rsidR="002B6CEB" w:rsidRPr="002B6CEB" w:rsidRDefault="002B6CEB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2B6CEB" w:rsidRPr="002B6CEB" w:rsidRDefault="002B6CEB" w:rsidP="006A1F89">
            <w:pPr>
              <w:pStyle w:val="NoSpacing"/>
            </w:pPr>
            <w:r>
              <w:t>Sets the seconds and returns true if successful. To be successful it must be a number between 0 and 59 inclusive.</w:t>
            </w:r>
          </w:p>
        </w:tc>
        <w:tc>
          <w:tcPr>
            <w:tcW w:w="3747" w:type="dxa"/>
          </w:tcPr>
          <w:p w:rsidR="002B6CEB" w:rsidRPr="002B6CEB" w:rsidRDefault="006A1F89" w:rsidP="006A1F89">
            <w:pPr>
              <w:pStyle w:val="NoSpacing"/>
            </w:pPr>
            <w:r>
              <w:t>Seconds need to be between 0 and 59 inclusive because that’s how time is or at least our representation of it.</w:t>
            </w:r>
            <w:r w:rsidR="002B6CEB">
              <w:t xml:space="preserve"> </w:t>
            </w:r>
          </w:p>
        </w:tc>
      </w:tr>
      <w:tr w:rsidR="006A1F89" w:rsidTr="002B6CEB">
        <w:tc>
          <w:tcPr>
            <w:tcW w:w="2789" w:type="dxa"/>
          </w:tcPr>
          <w:p w:rsidR="006A1F89" w:rsidRDefault="006A1F89" w:rsidP="006A1F89">
            <w:pPr>
              <w:pStyle w:val="NoSpacing"/>
            </w:pPr>
            <w:proofErr w:type="spellStart"/>
            <w:r>
              <w:t>SetMinutes</w:t>
            </w:r>
            <w:proofErr w:type="spellEnd"/>
            <w:r>
              <w:t>(unsigned)</w:t>
            </w:r>
          </w:p>
        </w:tc>
        <w:tc>
          <w:tcPr>
            <w:tcW w:w="1601" w:type="dxa"/>
          </w:tcPr>
          <w:p w:rsidR="006A1F89" w:rsidRDefault="006A1F89" w:rsidP="006A1F89">
            <w:pPr>
              <w:pStyle w:val="NoSpacing"/>
            </w:pPr>
            <w:r>
              <w:t>bool</w:t>
            </w:r>
          </w:p>
        </w:tc>
        <w:tc>
          <w:tcPr>
            <w:tcW w:w="1275" w:type="dxa"/>
          </w:tcPr>
          <w:p w:rsidR="006A1F89" w:rsidRPr="002B6CEB" w:rsidRDefault="006A1F89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6A1F89" w:rsidRDefault="006A1F89" w:rsidP="006A1F89">
            <w:pPr>
              <w:pStyle w:val="NoSpacing"/>
            </w:pPr>
            <w:r>
              <w:t>Set</w:t>
            </w:r>
            <w:r>
              <w:t>s</w:t>
            </w:r>
            <w:r>
              <w:t xml:space="preserve"> the </w:t>
            </w:r>
            <w:r>
              <w:t>minutes</w:t>
            </w:r>
            <w:r>
              <w:t xml:space="preserve"> and returns true if successful. To be successful it must be a number between 0 and 59 inclusive.</w:t>
            </w:r>
          </w:p>
        </w:tc>
        <w:tc>
          <w:tcPr>
            <w:tcW w:w="3747" w:type="dxa"/>
          </w:tcPr>
          <w:p w:rsidR="006A1F89" w:rsidRPr="002B6CEB" w:rsidRDefault="006A1F89" w:rsidP="006A1F89">
            <w:pPr>
              <w:pStyle w:val="NoSpacing"/>
            </w:pPr>
            <w:r>
              <w:t>Minutes</w:t>
            </w:r>
            <w:r>
              <w:t xml:space="preserve"> need to be between 0 and 59 inclusive because that’s how time is or at least our representation of it. </w:t>
            </w:r>
          </w:p>
        </w:tc>
      </w:tr>
      <w:tr w:rsidR="006A1F89" w:rsidTr="002B6CEB">
        <w:tc>
          <w:tcPr>
            <w:tcW w:w="2789" w:type="dxa"/>
          </w:tcPr>
          <w:p w:rsidR="006A1F89" w:rsidRDefault="006A1F89" w:rsidP="006A1F89">
            <w:pPr>
              <w:pStyle w:val="NoSpacing"/>
            </w:pPr>
            <w:proofErr w:type="spellStart"/>
            <w:r>
              <w:t>SetHours</w:t>
            </w:r>
            <w:proofErr w:type="spellEnd"/>
            <w:r>
              <w:t>(unsigned)</w:t>
            </w:r>
          </w:p>
        </w:tc>
        <w:tc>
          <w:tcPr>
            <w:tcW w:w="1601" w:type="dxa"/>
          </w:tcPr>
          <w:p w:rsidR="006A1F89" w:rsidRDefault="006A1F89" w:rsidP="006A1F89">
            <w:pPr>
              <w:pStyle w:val="NoSpacing"/>
            </w:pPr>
            <w:r>
              <w:t>bool</w:t>
            </w:r>
          </w:p>
        </w:tc>
        <w:tc>
          <w:tcPr>
            <w:tcW w:w="1275" w:type="dxa"/>
          </w:tcPr>
          <w:p w:rsidR="006A1F89" w:rsidRPr="002B6CEB" w:rsidRDefault="006A1F89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6A1F89" w:rsidRDefault="006A1F89" w:rsidP="006A1F89">
            <w:pPr>
              <w:pStyle w:val="NoSpacing"/>
            </w:pPr>
            <w:r>
              <w:t>Set</w:t>
            </w:r>
            <w:r>
              <w:t>s</w:t>
            </w:r>
            <w:r>
              <w:t xml:space="preserve"> the </w:t>
            </w:r>
            <w:r>
              <w:t>hours</w:t>
            </w:r>
            <w:r>
              <w:t xml:space="preserve"> and returns true if successful. To be successful it m</w:t>
            </w:r>
            <w:r>
              <w:t>ust be a number between 0 and 23</w:t>
            </w:r>
            <w:r>
              <w:t xml:space="preserve"> inclusive.</w:t>
            </w:r>
          </w:p>
        </w:tc>
        <w:tc>
          <w:tcPr>
            <w:tcW w:w="3747" w:type="dxa"/>
          </w:tcPr>
          <w:p w:rsidR="006A1F89" w:rsidRDefault="006A1F89" w:rsidP="006A1F89">
            <w:pPr>
              <w:pStyle w:val="NoSpacing"/>
            </w:pPr>
            <w:r>
              <w:t>Using a 24 hour clock where 00:00 is midnight.</w:t>
            </w:r>
          </w:p>
        </w:tc>
      </w:tr>
      <w:tr w:rsidR="006A1F89" w:rsidTr="002B6CEB">
        <w:tc>
          <w:tcPr>
            <w:tcW w:w="2789" w:type="dxa"/>
          </w:tcPr>
          <w:p w:rsidR="006A1F89" w:rsidRDefault="006A1F89" w:rsidP="006A1F89">
            <w:pPr>
              <w:pStyle w:val="NoSpacing"/>
            </w:pPr>
            <w:proofErr w:type="spellStart"/>
            <w:r>
              <w:t>GetSeconds</w:t>
            </w:r>
            <w:proofErr w:type="spellEnd"/>
            <w:r w:rsidRPr="002B6CEB">
              <w:t xml:space="preserve">() </w:t>
            </w:r>
            <w:proofErr w:type="spellStart"/>
            <w:r w:rsidRPr="002B6CEB">
              <w:t>const</w:t>
            </w:r>
            <w:proofErr w:type="spellEnd"/>
          </w:p>
        </w:tc>
        <w:tc>
          <w:tcPr>
            <w:tcW w:w="1601" w:type="dxa"/>
          </w:tcPr>
          <w:p w:rsidR="006A1F89" w:rsidRDefault="006A1F89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6A1F89" w:rsidRPr="002B6CEB" w:rsidRDefault="006A1F89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6A1F89" w:rsidRDefault="006A1F89" w:rsidP="006A1F89">
            <w:pPr>
              <w:pStyle w:val="NoSpacing"/>
            </w:pPr>
            <w:r>
              <w:t>Retrieves the seconds by value.</w:t>
            </w:r>
          </w:p>
        </w:tc>
        <w:tc>
          <w:tcPr>
            <w:tcW w:w="3747" w:type="dxa"/>
          </w:tcPr>
          <w:p w:rsidR="006A1F89" w:rsidRDefault="006A1F89" w:rsidP="006A1F89">
            <w:pPr>
              <w:pStyle w:val="NoSpacing"/>
            </w:pPr>
            <w:r>
              <w:t>Returns by value because it’s an unsigned int.</w:t>
            </w:r>
          </w:p>
        </w:tc>
      </w:tr>
      <w:tr w:rsidR="006A1F89" w:rsidTr="002B6CEB">
        <w:tc>
          <w:tcPr>
            <w:tcW w:w="2789" w:type="dxa"/>
          </w:tcPr>
          <w:p w:rsidR="006A1F89" w:rsidRDefault="006A1F89" w:rsidP="006A1F89">
            <w:pPr>
              <w:pStyle w:val="NoSpacing"/>
            </w:pPr>
            <w:proofErr w:type="spellStart"/>
            <w:r>
              <w:t>GetMinutes</w:t>
            </w:r>
            <w:proofErr w:type="spellEnd"/>
            <w:r w:rsidRPr="002B6CEB">
              <w:t xml:space="preserve">() </w:t>
            </w:r>
            <w:proofErr w:type="spellStart"/>
            <w:r w:rsidRPr="002B6CEB">
              <w:t>const</w:t>
            </w:r>
            <w:proofErr w:type="spellEnd"/>
          </w:p>
        </w:tc>
        <w:tc>
          <w:tcPr>
            <w:tcW w:w="1601" w:type="dxa"/>
          </w:tcPr>
          <w:p w:rsidR="006A1F89" w:rsidRDefault="006A1F89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6A1F89" w:rsidRPr="002B6CEB" w:rsidRDefault="006A1F89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6A1F89" w:rsidRDefault="006A1F89" w:rsidP="006A1F89">
            <w:pPr>
              <w:pStyle w:val="NoSpacing"/>
            </w:pPr>
            <w:r>
              <w:t xml:space="preserve">Retrieves the </w:t>
            </w:r>
            <w:r>
              <w:t>minutes</w:t>
            </w:r>
            <w:r>
              <w:t xml:space="preserve"> by value.</w:t>
            </w:r>
          </w:p>
        </w:tc>
        <w:tc>
          <w:tcPr>
            <w:tcW w:w="3747" w:type="dxa"/>
          </w:tcPr>
          <w:p w:rsidR="006A1F89" w:rsidRDefault="006A1F89" w:rsidP="006A1F89">
            <w:pPr>
              <w:pStyle w:val="NoSpacing"/>
            </w:pPr>
            <w:r>
              <w:t>Returns by value because it’s an unsigned int.</w:t>
            </w:r>
          </w:p>
        </w:tc>
      </w:tr>
      <w:tr w:rsidR="006A1F89" w:rsidTr="002B6CEB">
        <w:tc>
          <w:tcPr>
            <w:tcW w:w="2789" w:type="dxa"/>
          </w:tcPr>
          <w:p w:rsidR="006A1F89" w:rsidRDefault="006A1F89" w:rsidP="006A1F89">
            <w:pPr>
              <w:pStyle w:val="NoSpacing"/>
            </w:pPr>
            <w:proofErr w:type="spellStart"/>
            <w:r w:rsidRPr="002B6CEB">
              <w:t>GetHours</w:t>
            </w:r>
            <w:proofErr w:type="spellEnd"/>
            <w:r w:rsidRPr="002B6CEB">
              <w:t xml:space="preserve">() </w:t>
            </w:r>
            <w:proofErr w:type="spellStart"/>
            <w:r w:rsidRPr="002B6CEB">
              <w:t>const</w:t>
            </w:r>
            <w:proofErr w:type="spellEnd"/>
          </w:p>
        </w:tc>
        <w:tc>
          <w:tcPr>
            <w:tcW w:w="1601" w:type="dxa"/>
          </w:tcPr>
          <w:p w:rsidR="006A1F89" w:rsidRDefault="006A1F89" w:rsidP="006A1F89">
            <w:pPr>
              <w:pStyle w:val="NoSpacing"/>
            </w:pPr>
            <w:r>
              <w:t>unsigned</w:t>
            </w:r>
          </w:p>
        </w:tc>
        <w:tc>
          <w:tcPr>
            <w:tcW w:w="1275" w:type="dxa"/>
          </w:tcPr>
          <w:p w:rsidR="006A1F89" w:rsidRPr="002B6CEB" w:rsidRDefault="006A1F89" w:rsidP="006A1F89">
            <w:pPr>
              <w:pStyle w:val="NoSpacing"/>
            </w:pPr>
            <w:r>
              <w:t>public</w:t>
            </w:r>
          </w:p>
        </w:tc>
        <w:tc>
          <w:tcPr>
            <w:tcW w:w="4536" w:type="dxa"/>
          </w:tcPr>
          <w:p w:rsidR="006A1F89" w:rsidRDefault="006A1F89" w:rsidP="006A1F89">
            <w:pPr>
              <w:pStyle w:val="NoSpacing"/>
            </w:pPr>
            <w:r>
              <w:t xml:space="preserve">Retrieves the </w:t>
            </w:r>
            <w:r>
              <w:t>hours</w:t>
            </w:r>
            <w:r>
              <w:t xml:space="preserve"> by value.</w:t>
            </w:r>
          </w:p>
        </w:tc>
        <w:tc>
          <w:tcPr>
            <w:tcW w:w="3747" w:type="dxa"/>
          </w:tcPr>
          <w:p w:rsidR="006A1F89" w:rsidRDefault="006A1F89" w:rsidP="006A1F89">
            <w:pPr>
              <w:pStyle w:val="NoSpacing"/>
            </w:pPr>
            <w:r>
              <w:t>Returns by value because it’s an unsigned int.</w:t>
            </w:r>
          </w:p>
        </w:tc>
      </w:tr>
    </w:tbl>
    <w:p w:rsidR="006A1F89" w:rsidRDefault="006A1F89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Default="005A1507" w:rsidP="006A1F89">
      <w:pPr>
        <w:pStyle w:val="NoSpacing"/>
      </w:pPr>
    </w:p>
    <w:p w:rsidR="005A1507" w:rsidRPr="005A1507" w:rsidRDefault="005A1507" w:rsidP="006A1F89">
      <w:pPr>
        <w:pStyle w:val="NoSpacing"/>
        <w:rPr>
          <w:b/>
          <w:u w:val="single"/>
        </w:rPr>
      </w:pPr>
      <w:r w:rsidRPr="005A1507">
        <w:rPr>
          <w:b/>
          <w:u w:val="single"/>
        </w:rPr>
        <w:lastRenderedPageBreak/>
        <w:t>UML</w:t>
      </w:r>
    </w:p>
    <w:p w:rsidR="005A1507" w:rsidRPr="00240C51" w:rsidRDefault="005A1507" w:rsidP="006A1F89">
      <w:pPr>
        <w:pStyle w:val="NoSpacing"/>
      </w:pPr>
      <w:r>
        <w:rPr>
          <w:noProof/>
          <w:lang w:eastAsia="en-AU"/>
        </w:rPr>
        <w:drawing>
          <wp:inline distT="0" distB="0" distL="0" distR="0" wp14:anchorId="5CB8915D" wp14:editId="2FAD85E9">
            <wp:extent cx="18192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Class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507" w:rsidRPr="00240C51" w:rsidSect="00240C5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16" w:rsidRDefault="00F65716" w:rsidP="002C469B">
      <w:pPr>
        <w:spacing w:after="0" w:line="240" w:lineRule="auto"/>
      </w:pPr>
      <w:r>
        <w:separator/>
      </w:r>
    </w:p>
  </w:endnote>
  <w:endnote w:type="continuationSeparator" w:id="0">
    <w:p w:rsidR="00F65716" w:rsidRDefault="00F65716" w:rsidP="002C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16" w:rsidRDefault="00F65716" w:rsidP="002C469B">
      <w:pPr>
        <w:spacing w:after="0" w:line="240" w:lineRule="auto"/>
      </w:pPr>
      <w:r>
        <w:separator/>
      </w:r>
    </w:p>
  </w:footnote>
  <w:footnote w:type="continuationSeparator" w:id="0">
    <w:p w:rsidR="00F65716" w:rsidRDefault="00F65716" w:rsidP="002C4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69B" w:rsidRDefault="002C469B" w:rsidP="00240C51">
    <w:pPr>
      <w:pStyle w:val="Header"/>
      <w:tabs>
        <w:tab w:val="clear" w:pos="4513"/>
        <w:tab w:val="center" w:pos="4395"/>
      </w:tabs>
      <w:jc w:val="both"/>
    </w:pPr>
    <w:r>
      <w:t>Wade Davidson</w:t>
    </w:r>
    <w:r>
      <w:tab/>
    </w:r>
    <w:r w:rsidR="00240C51">
      <w:t xml:space="preserve">                                                                               </w:t>
    </w:r>
    <w:r w:rsidR="002B6CEB">
      <w:t>Time</w:t>
    </w:r>
    <w:r>
      <w:t xml:space="preserve"> Class Data Dictionary</w:t>
    </w:r>
    <w:r>
      <w:tab/>
    </w:r>
    <w:r w:rsidR="00240C51">
      <w:tab/>
    </w:r>
    <w:r w:rsidR="00240C51">
      <w:tab/>
    </w:r>
    <w:r w:rsidR="00240C51">
      <w:tab/>
    </w:r>
    <w:r w:rsidR="00240C51">
      <w:tab/>
    </w:r>
    <w:r w:rsidR="00240C51">
      <w:tab/>
    </w:r>
    <w:r>
      <w:t>ICT283</w:t>
    </w:r>
  </w:p>
  <w:p w:rsidR="002C469B" w:rsidRDefault="002C46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E0"/>
    <w:rsid w:val="00032733"/>
    <w:rsid w:val="00240C51"/>
    <w:rsid w:val="002812E0"/>
    <w:rsid w:val="002B6CEB"/>
    <w:rsid w:val="002C469B"/>
    <w:rsid w:val="004B272B"/>
    <w:rsid w:val="005A1507"/>
    <w:rsid w:val="006A1F89"/>
    <w:rsid w:val="00767FE1"/>
    <w:rsid w:val="00EF52A2"/>
    <w:rsid w:val="00F6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9CF"/>
  <w15:chartTrackingRefBased/>
  <w15:docId w15:val="{E9EA45BB-E7BE-4B43-B856-2A96AF1A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9B"/>
  </w:style>
  <w:style w:type="paragraph" w:styleId="Footer">
    <w:name w:val="footer"/>
    <w:basedOn w:val="Normal"/>
    <w:link w:val="FooterChar"/>
    <w:uiPriority w:val="99"/>
    <w:unhideWhenUsed/>
    <w:rsid w:val="002C4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9B"/>
  </w:style>
  <w:style w:type="table" w:styleId="TableGrid">
    <w:name w:val="Table Grid"/>
    <w:basedOn w:val="TableNormal"/>
    <w:uiPriority w:val="39"/>
    <w:rsid w:val="002C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1F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5</cp:revision>
  <dcterms:created xsi:type="dcterms:W3CDTF">2018-04-04T10:54:00Z</dcterms:created>
  <dcterms:modified xsi:type="dcterms:W3CDTF">2018-04-25T10:56:00Z</dcterms:modified>
</cp:coreProperties>
</file>