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021F" w14:textId="77777777" w:rsidR="00A7591E" w:rsidRPr="00144D2F" w:rsidRDefault="00A7591E" w:rsidP="00A871B4">
      <w:pPr>
        <w:pStyle w:val="a5"/>
        <w:spacing w:line="360" w:lineRule="auto"/>
        <w:ind w:left="0"/>
        <w:rPr>
          <w:rFonts w:ascii="Arial" w:hAnsi="Arial" w:cs="Arial"/>
        </w:rPr>
        <w:sectPr w:rsidR="00A7591E" w:rsidRPr="00144D2F" w:rsidSect="00FA522E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144D2F">
        <w:rPr>
          <w:rFonts w:ascii="Arial" w:hAnsi="Arial" w:cs="Arial"/>
        </w:rPr>
        <w:t>《光信息专业实验（</w:t>
      </w:r>
      <w:r w:rsidRPr="00144D2F">
        <w:rPr>
          <w:rFonts w:ascii="Arial" w:hAnsi="Arial" w:cs="Arial"/>
        </w:rPr>
        <w:t>I</w:t>
      </w:r>
      <w:r w:rsidRPr="00144D2F">
        <w:rPr>
          <w:rFonts w:ascii="Arial" w:hAnsi="Arial" w:cs="Arial"/>
        </w:rPr>
        <w:t>）》课程</w:t>
      </w:r>
      <w:r w:rsidRPr="00144D2F">
        <w:rPr>
          <w:rFonts w:ascii="Arial" w:hAnsi="Arial" w:cs="Arial"/>
        </w:rPr>
        <w:t xml:space="preserve"> </w:t>
      </w:r>
      <w:r w:rsidRPr="00144D2F">
        <w:rPr>
          <w:rFonts w:ascii="Arial" w:hAnsi="Arial" w:cs="Arial"/>
        </w:rPr>
        <w:t>实验总结</w:t>
      </w:r>
    </w:p>
    <w:p w14:paraId="43645772" w14:textId="22DB6579" w:rsidR="00A7591E" w:rsidRPr="00144D2F" w:rsidRDefault="00A7591E" w:rsidP="00A871B4">
      <w:pPr>
        <w:pStyle w:val="a5"/>
        <w:spacing w:line="360" w:lineRule="auto"/>
        <w:ind w:left="0"/>
        <w:jc w:val="left"/>
        <w:rPr>
          <w:rFonts w:ascii="Arial" w:eastAsia="楷体" w:hAnsi="Arial" w:cs="Arial"/>
          <w:sz w:val="24"/>
          <w:szCs w:val="24"/>
        </w:rPr>
      </w:pPr>
      <w:r w:rsidRPr="00144D2F">
        <w:rPr>
          <w:rFonts w:ascii="Arial" w:eastAsia="楷体" w:hAnsi="Arial" w:cs="Arial"/>
          <w:sz w:val="24"/>
          <w:szCs w:val="24"/>
        </w:rPr>
        <w:t>组号：</w:t>
      </w:r>
      <w:r w:rsidR="00AA5556" w:rsidRPr="00144D2F">
        <w:rPr>
          <w:rFonts w:ascii="Arial" w:eastAsia="楷体" w:hAnsi="Arial" w:cs="Arial"/>
          <w:sz w:val="24"/>
          <w:szCs w:val="24"/>
        </w:rPr>
        <w:t>B</w:t>
      </w:r>
      <w:r w:rsidR="008B34C9">
        <w:rPr>
          <w:rFonts w:ascii="Arial" w:eastAsia="楷体" w:hAnsi="Arial" w:cs="Arial"/>
          <w:sz w:val="24"/>
          <w:szCs w:val="24"/>
        </w:rPr>
        <w:t>4</w:t>
      </w:r>
    </w:p>
    <w:p w14:paraId="7DE570A4" w14:textId="77777777" w:rsidR="00D90275" w:rsidRPr="00144D2F" w:rsidRDefault="00A7591E" w:rsidP="00A871B4">
      <w:pPr>
        <w:tabs>
          <w:tab w:val="left" w:pos="1227"/>
        </w:tabs>
        <w:spacing w:line="360" w:lineRule="auto"/>
        <w:ind w:rightChars="108" w:right="238"/>
        <w:rPr>
          <w:rFonts w:ascii="Arial" w:eastAsia="楷体" w:hAnsi="Arial" w:cs="Arial"/>
          <w:sz w:val="24"/>
          <w:szCs w:val="24"/>
        </w:rPr>
      </w:pPr>
      <w:r w:rsidRPr="00144D2F">
        <w:rPr>
          <w:rFonts w:ascii="Arial" w:eastAsia="楷体" w:hAnsi="Arial" w:cs="Arial"/>
          <w:sz w:val="24"/>
          <w:szCs w:val="24"/>
        </w:rPr>
        <w:t>实验人姓名、学号：</w:t>
      </w:r>
    </w:p>
    <w:p w14:paraId="7B7B97BD" w14:textId="1C1DD5AA" w:rsidR="00A7591E" w:rsidRPr="00144D2F" w:rsidRDefault="00871374" w:rsidP="00A871B4">
      <w:pPr>
        <w:tabs>
          <w:tab w:val="left" w:pos="1227"/>
        </w:tabs>
        <w:spacing w:line="360" w:lineRule="auto"/>
        <w:ind w:rightChars="108" w:right="238"/>
        <w:rPr>
          <w:rFonts w:ascii="Arial" w:eastAsia="楷体" w:hAnsi="Arial" w:cs="Arial" w:hint="eastAsia"/>
          <w:sz w:val="24"/>
          <w:szCs w:val="24"/>
        </w:rPr>
      </w:pPr>
      <w:r>
        <w:rPr>
          <w:rFonts w:ascii="Arial" w:eastAsia="楷体" w:hAnsi="Arial" w:cs="Arial" w:hint="eastAsia"/>
          <w:sz w:val="24"/>
          <w:szCs w:val="24"/>
        </w:rPr>
        <w:t>徐殊行</w:t>
      </w:r>
      <w:r w:rsidR="00D90275" w:rsidRPr="00144D2F">
        <w:rPr>
          <w:rFonts w:ascii="Arial" w:eastAsia="楷体" w:hAnsi="Arial" w:cs="Arial"/>
          <w:sz w:val="24"/>
          <w:szCs w:val="24"/>
        </w:rPr>
        <w:t xml:space="preserve"> </w:t>
      </w:r>
      <w:r w:rsidR="00B33C8D">
        <w:rPr>
          <w:rFonts w:ascii="Arial" w:eastAsia="楷体" w:hAnsi="Arial" w:cs="Arial"/>
          <w:sz w:val="24"/>
          <w:szCs w:val="24"/>
        </w:rPr>
        <w:t>233430</w:t>
      </w:r>
      <w:r>
        <w:rPr>
          <w:rFonts w:ascii="Arial" w:eastAsia="楷体" w:hAnsi="Arial" w:cs="Arial" w:hint="eastAsia"/>
          <w:sz w:val="24"/>
          <w:szCs w:val="24"/>
        </w:rPr>
        <w:t>71</w:t>
      </w:r>
    </w:p>
    <w:p w14:paraId="4F791A02" w14:textId="15012806" w:rsidR="00A7591E" w:rsidRPr="00144D2F" w:rsidRDefault="00A7591E" w:rsidP="00A871B4">
      <w:pPr>
        <w:tabs>
          <w:tab w:val="left" w:pos="1227"/>
        </w:tabs>
        <w:spacing w:line="360" w:lineRule="auto"/>
        <w:ind w:rightChars="108" w:right="238"/>
        <w:rPr>
          <w:rFonts w:ascii="Arial" w:eastAsia="楷体" w:hAnsi="Arial" w:cs="Arial"/>
          <w:sz w:val="24"/>
          <w:szCs w:val="24"/>
        </w:rPr>
      </w:pPr>
      <w:r w:rsidRPr="00144D2F">
        <w:rPr>
          <w:rFonts w:ascii="Arial" w:eastAsia="楷体" w:hAnsi="Arial" w:cs="Arial"/>
          <w:sz w:val="24"/>
          <w:szCs w:val="24"/>
        </w:rPr>
        <w:t>日期：</w:t>
      </w:r>
      <w:r w:rsidRPr="00144D2F">
        <w:rPr>
          <w:rFonts w:ascii="Arial" w:eastAsia="楷体" w:hAnsi="Arial" w:cs="Arial"/>
          <w:sz w:val="24"/>
          <w:szCs w:val="24"/>
        </w:rPr>
        <w:t xml:space="preserve"> </w:t>
      </w:r>
      <w:r w:rsidR="00D90275" w:rsidRPr="00144D2F">
        <w:rPr>
          <w:rFonts w:ascii="Arial" w:eastAsia="楷体" w:hAnsi="Arial" w:cs="Arial"/>
          <w:sz w:val="24"/>
          <w:szCs w:val="24"/>
        </w:rPr>
        <w:t>202</w:t>
      </w:r>
      <w:r w:rsidR="00871374">
        <w:rPr>
          <w:rFonts w:ascii="Arial" w:eastAsia="楷体" w:hAnsi="Arial" w:cs="Arial" w:hint="eastAsia"/>
          <w:sz w:val="24"/>
          <w:szCs w:val="24"/>
        </w:rPr>
        <w:t>6</w:t>
      </w:r>
      <w:r w:rsidRPr="00144D2F">
        <w:rPr>
          <w:rFonts w:ascii="Arial" w:eastAsia="楷体" w:hAnsi="Arial" w:cs="Arial"/>
          <w:sz w:val="24"/>
          <w:szCs w:val="24"/>
        </w:rPr>
        <w:t>年</w:t>
      </w:r>
      <w:r w:rsidRPr="00144D2F">
        <w:rPr>
          <w:rFonts w:ascii="Arial" w:eastAsia="楷体" w:hAnsi="Arial" w:cs="Arial"/>
          <w:sz w:val="24"/>
          <w:szCs w:val="24"/>
        </w:rPr>
        <w:t xml:space="preserve"> </w:t>
      </w:r>
      <w:r w:rsidR="00D90275" w:rsidRPr="00144D2F">
        <w:rPr>
          <w:rFonts w:ascii="Arial" w:eastAsia="楷体" w:hAnsi="Arial" w:cs="Arial"/>
          <w:sz w:val="24"/>
          <w:szCs w:val="24"/>
        </w:rPr>
        <w:t>4</w:t>
      </w:r>
      <w:r w:rsidRPr="00144D2F">
        <w:rPr>
          <w:rFonts w:ascii="Arial" w:eastAsia="楷体" w:hAnsi="Arial" w:cs="Arial"/>
          <w:sz w:val="24"/>
          <w:szCs w:val="24"/>
        </w:rPr>
        <w:t>月</w:t>
      </w:r>
      <w:r w:rsidR="00871374">
        <w:rPr>
          <w:rFonts w:ascii="Arial" w:eastAsia="楷体" w:hAnsi="Arial" w:cs="Arial" w:hint="eastAsia"/>
          <w:sz w:val="24"/>
          <w:szCs w:val="24"/>
        </w:rPr>
        <w:t>29</w:t>
      </w:r>
      <w:r w:rsidRPr="00144D2F">
        <w:rPr>
          <w:rFonts w:ascii="Arial" w:eastAsia="楷体" w:hAnsi="Arial" w:cs="Arial"/>
          <w:sz w:val="24"/>
          <w:szCs w:val="24"/>
        </w:rPr>
        <w:t>日</w:t>
      </w:r>
      <w:r w:rsidRPr="00144D2F">
        <w:rPr>
          <w:rFonts w:ascii="Arial" w:eastAsia="楷体" w:hAnsi="Arial" w:cs="Arial"/>
          <w:sz w:val="24"/>
          <w:szCs w:val="24"/>
        </w:rPr>
        <w:t xml:space="preserve"> </w:t>
      </w:r>
      <w:r w:rsidRPr="00144D2F">
        <w:rPr>
          <w:rFonts w:ascii="Arial" w:eastAsia="楷体" w:hAnsi="Arial" w:cs="Arial"/>
          <w:sz w:val="24"/>
          <w:szCs w:val="24"/>
        </w:rPr>
        <w:t>星期</w:t>
      </w:r>
      <w:r w:rsidR="00D90275" w:rsidRPr="00144D2F">
        <w:rPr>
          <w:rFonts w:ascii="Arial" w:eastAsia="楷体" w:hAnsi="Arial" w:cs="Arial"/>
          <w:sz w:val="24"/>
          <w:szCs w:val="24"/>
        </w:rPr>
        <w:t>二</w:t>
      </w:r>
    </w:p>
    <w:p w14:paraId="73E78B60" w14:textId="6B919908" w:rsidR="00A7591E" w:rsidRPr="00144D2F" w:rsidRDefault="00A7591E" w:rsidP="00A871B4">
      <w:pPr>
        <w:tabs>
          <w:tab w:val="left" w:pos="1227"/>
        </w:tabs>
        <w:spacing w:line="360" w:lineRule="auto"/>
        <w:ind w:leftChars="300" w:left="660" w:rightChars="108" w:right="238"/>
        <w:rPr>
          <w:rFonts w:ascii="Arial" w:eastAsia="楷体" w:hAnsi="Arial" w:cs="Arial"/>
          <w:sz w:val="24"/>
          <w:szCs w:val="24"/>
        </w:rPr>
      </w:pPr>
      <w:r w:rsidRPr="00144D2F">
        <w:rPr>
          <w:rFonts w:ascii="Arial" w:eastAsia="楷体" w:hAnsi="Arial" w:cs="Arial"/>
          <w:sz w:val="24"/>
          <w:szCs w:val="24"/>
        </w:rPr>
        <w:t>年级专业：</w:t>
      </w:r>
      <w:r w:rsidR="00D90275" w:rsidRPr="00144D2F">
        <w:rPr>
          <w:rFonts w:ascii="Arial" w:eastAsia="楷体" w:hAnsi="Arial" w:cs="Arial"/>
          <w:sz w:val="24"/>
          <w:szCs w:val="24"/>
        </w:rPr>
        <w:t>202</w:t>
      </w:r>
      <w:r w:rsidR="008B34C9">
        <w:rPr>
          <w:rFonts w:ascii="Arial" w:eastAsia="楷体" w:hAnsi="Arial" w:cs="Arial"/>
          <w:sz w:val="24"/>
          <w:szCs w:val="24"/>
        </w:rPr>
        <w:t>3</w:t>
      </w:r>
      <w:r w:rsidR="00D90275" w:rsidRPr="00144D2F">
        <w:rPr>
          <w:rFonts w:ascii="Arial" w:eastAsia="楷体" w:hAnsi="Arial" w:cs="Arial"/>
          <w:sz w:val="24"/>
          <w:szCs w:val="24"/>
        </w:rPr>
        <w:t>级光信</w:t>
      </w:r>
    </w:p>
    <w:p w14:paraId="78223D7F" w14:textId="77777777" w:rsidR="00D90275" w:rsidRPr="00144D2F" w:rsidRDefault="00A7591E" w:rsidP="00A871B4">
      <w:pPr>
        <w:tabs>
          <w:tab w:val="left" w:pos="1227"/>
        </w:tabs>
        <w:spacing w:line="360" w:lineRule="auto"/>
        <w:ind w:leftChars="300" w:left="660" w:rightChars="108" w:right="238"/>
        <w:rPr>
          <w:rFonts w:ascii="Arial" w:eastAsia="楷体" w:hAnsi="Arial" w:cs="Arial"/>
          <w:sz w:val="24"/>
          <w:szCs w:val="24"/>
        </w:rPr>
      </w:pPr>
      <w:r w:rsidRPr="00144D2F">
        <w:rPr>
          <w:rFonts w:ascii="Arial" w:eastAsia="楷体" w:hAnsi="Arial" w:cs="Arial"/>
          <w:sz w:val="24"/>
          <w:szCs w:val="24"/>
        </w:rPr>
        <w:t>参加人姓名、学号：</w:t>
      </w:r>
    </w:p>
    <w:p w14:paraId="14DADB1D" w14:textId="566C1A38" w:rsidR="00A7591E" w:rsidRPr="00144D2F" w:rsidRDefault="00871374" w:rsidP="00A871B4">
      <w:pPr>
        <w:tabs>
          <w:tab w:val="left" w:pos="1227"/>
        </w:tabs>
        <w:spacing w:line="360" w:lineRule="auto"/>
        <w:ind w:leftChars="300" w:left="660" w:rightChars="108" w:right="238"/>
        <w:rPr>
          <w:rFonts w:ascii="Arial" w:eastAsia="楷体" w:hAnsi="Arial" w:cs="Arial" w:hint="eastAsia"/>
          <w:sz w:val="24"/>
          <w:szCs w:val="24"/>
        </w:rPr>
      </w:pPr>
      <w:r>
        <w:rPr>
          <w:rFonts w:ascii="Arial" w:eastAsia="楷体" w:hAnsi="Arial" w:cs="Arial" w:hint="eastAsia"/>
          <w:sz w:val="24"/>
          <w:szCs w:val="24"/>
        </w:rPr>
        <w:t>江昊</w:t>
      </w:r>
      <w:r w:rsidR="00D90275" w:rsidRPr="00144D2F">
        <w:rPr>
          <w:rFonts w:ascii="Arial" w:eastAsia="楷体" w:hAnsi="Arial" w:cs="Arial"/>
          <w:sz w:val="24"/>
          <w:szCs w:val="24"/>
        </w:rPr>
        <w:t xml:space="preserve"> 2</w:t>
      </w:r>
      <w:r w:rsidR="00B33C8D">
        <w:rPr>
          <w:rFonts w:ascii="Arial" w:eastAsia="楷体" w:hAnsi="Arial" w:cs="Arial"/>
          <w:sz w:val="24"/>
          <w:szCs w:val="24"/>
        </w:rPr>
        <w:t>33430</w:t>
      </w:r>
      <w:r>
        <w:rPr>
          <w:rFonts w:ascii="Arial" w:eastAsia="楷体" w:hAnsi="Arial" w:cs="Arial" w:hint="eastAsia"/>
          <w:sz w:val="24"/>
          <w:szCs w:val="24"/>
        </w:rPr>
        <w:t>27</w:t>
      </w:r>
    </w:p>
    <w:p w14:paraId="2B14971E" w14:textId="581D7948" w:rsidR="00A7591E" w:rsidRPr="00144D2F" w:rsidRDefault="00A7591E" w:rsidP="00A871B4">
      <w:pPr>
        <w:tabs>
          <w:tab w:val="left" w:pos="1227"/>
        </w:tabs>
        <w:spacing w:line="360" w:lineRule="auto"/>
        <w:ind w:leftChars="300" w:left="660" w:rightChars="108" w:right="238"/>
        <w:rPr>
          <w:rFonts w:ascii="Arial" w:eastAsia="楷体" w:hAnsi="Arial" w:cs="Arial"/>
          <w:sz w:val="24"/>
          <w:szCs w:val="24"/>
        </w:rPr>
      </w:pPr>
      <w:r w:rsidRPr="00144D2F">
        <w:rPr>
          <w:rFonts w:ascii="Arial" w:eastAsia="楷体" w:hAnsi="Arial" w:cs="Arial"/>
          <w:sz w:val="24"/>
          <w:szCs w:val="24"/>
        </w:rPr>
        <w:t>指导教师：</w:t>
      </w:r>
      <w:r w:rsidR="00D90275" w:rsidRPr="00144D2F">
        <w:rPr>
          <w:rFonts w:ascii="Arial" w:eastAsia="楷体" w:hAnsi="Arial" w:cs="Arial"/>
          <w:sz w:val="24"/>
          <w:szCs w:val="24"/>
        </w:rPr>
        <w:t>周张凯</w:t>
      </w:r>
    </w:p>
    <w:p w14:paraId="4FF61A7C" w14:textId="77777777" w:rsidR="00A7591E" w:rsidRPr="00144D2F" w:rsidRDefault="00A7591E" w:rsidP="00A871B4">
      <w:pPr>
        <w:spacing w:before="216" w:line="360" w:lineRule="auto"/>
        <w:jc w:val="center"/>
        <w:rPr>
          <w:rFonts w:ascii="Arial" w:eastAsia="黑体" w:hAnsi="Arial" w:cs="Arial"/>
          <w:sz w:val="32"/>
        </w:rPr>
        <w:sectPr w:rsidR="00A7591E" w:rsidRPr="00144D2F" w:rsidSect="00A7591E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02A7501E" w14:textId="30F8C680" w:rsidR="00A7591E" w:rsidRPr="00144D2F" w:rsidRDefault="00A7591E" w:rsidP="00AA5556">
      <w:pPr>
        <w:spacing w:before="216" w:after="240" w:line="360" w:lineRule="auto"/>
        <w:jc w:val="center"/>
        <w:rPr>
          <w:rFonts w:ascii="Arial" w:eastAsia="黑体" w:hAnsi="Arial" w:cs="Arial"/>
          <w:sz w:val="32"/>
        </w:rPr>
      </w:pPr>
      <w:r w:rsidRPr="00144D2F">
        <w:rPr>
          <w:rFonts w:ascii="Arial" w:eastAsia="黑体" w:hAnsi="Arial" w:cs="Arial"/>
          <w:sz w:val="32"/>
        </w:rPr>
        <w:t xml:space="preserve">3.1 </w:t>
      </w:r>
      <w:r w:rsidRPr="00144D2F">
        <w:rPr>
          <w:rFonts w:ascii="Arial" w:eastAsia="黑体" w:hAnsi="Arial" w:cs="Arial"/>
          <w:sz w:val="32"/>
        </w:rPr>
        <w:t>光纤耦合器件性能测试（</w:t>
      </w:r>
      <w:r w:rsidRPr="00144D2F">
        <w:rPr>
          <w:rFonts w:ascii="Arial" w:eastAsia="黑体" w:hAnsi="Arial" w:cs="Arial"/>
          <w:sz w:val="32"/>
        </w:rPr>
        <w:t>WDM</w:t>
      </w:r>
      <w:r w:rsidRPr="00144D2F">
        <w:rPr>
          <w:rFonts w:ascii="Arial" w:eastAsia="黑体" w:hAnsi="Arial" w:cs="Arial"/>
          <w:sz w:val="32"/>
        </w:rPr>
        <w:t>耦合器）</w:t>
      </w:r>
    </w:p>
    <w:p w14:paraId="67B951F5" w14:textId="77777777" w:rsidR="00A7591E" w:rsidRPr="00144D2F" w:rsidRDefault="00A7591E" w:rsidP="00A871B4">
      <w:pPr>
        <w:pStyle w:val="1"/>
        <w:spacing w:line="360" w:lineRule="auto"/>
        <w:rPr>
          <w:rFonts w:ascii="Arial" w:eastAsia="Times New Roman" w:hAnsi="Arial" w:cs="Arial"/>
        </w:rPr>
      </w:pPr>
      <w:r w:rsidRPr="00144D2F">
        <w:rPr>
          <w:rFonts w:ascii="Arial" w:eastAsia="Times New Roman" w:hAnsi="Arial" w:cs="Arial"/>
        </w:rPr>
        <w:t xml:space="preserve">[ </w:t>
      </w:r>
      <w:r w:rsidRPr="00144D2F">
        <w:rPr>
          <w:rFonts w:ascii="Arial" w:hAnsi="Arial" w:cs="Arial"/>
        </w:rPr>
        <w:t>实验光路</w:t>
      </w:r>
      <w:r w:rsidRPr="00144D2F">
        <w:rPr>
          <w:rFonts w:ascii="Arial" w:eastAsia="Times New Roman" w:hAnsi="Arial" w:cs="Arial"/>
        </w:rPr>
        <w:t>]</w:t>
      </w:r>
    </w:p>
    <w:p w14:paraId="4B8A13A6" w14:textId="77777777" w:rsidR="00A7591E" w:rsidRPr="00144D2F" w:rsidRDefault="00A7591E" w:rsidP="00A871B4">
      <w:pPr>
        <w:pStyle w:val="1"/>
        <w:spacing w:line="360" w:lineRule="auto"/>
        <w:rPr>
          <w:rFonts w:ascii="Arial" w:eastAsiaTheme="minorEastAsia" w:hAnsi="Arial" w:cs="Arial"/>
        </w:rPr>
      </w:pPr>
      <w:r w:rsidRPr="00144D2F">
        <w:rPr>
          <w:rFonts w:ascii="Arial" w:hAnsi="Arial" w:cs="Arial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61EF0" wp14:editId="05FDBFF2">
                <wp:simplePos x="0" y="0"/>
                <wp:positionH relativeFrom="column">
                  <wp:posOffset>3175000</wp:posOffset>
                </wp:positionH>
                <wp:positionV relativeFrom="paragraph">
                  <wp:posOffset>1625600</wp:posOffset>
                </wp:positionV>
                <wp:extent cx="1417320" cy="219075"/>
                <wp:effectExtent l="0" t="0" r="0" b="9525"/>
                <wp:wrapNone/>
                <wp:docPr id="31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981FA1" w14:textId="77777777" w:rsidR="00A7591E" w:rsidRPr="000A53C0" w:rsidRDefault="00A7591E" w:rsidP="00A7591E">
                            <w:pPr>
                              <w:rPr>
                                <w:rFonts w:hint="eastAsia"/>
                                <w:sz w:val="17"/>
                              </w:rPr>
                            </w:pPr>
                            <w:r w:rsidRPr="000A53C0">
                              <w:rPr>
                                <w:rFonts w:hint="eastAsia"/>
                                <w:sz w:val="17"/>
                              </w:rPr>
                              <w:t>1550nm输出端OUT2</w:t>
                            </w:r>
                          </w:p>
                        </w:txbxContent>
                      </wps:txbx>
                      <wps:bodyPr rot="0" vert="horz" wrap="square" lIns="75106" tIns="37552" rIns="75106" bIns="37552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A61EF0" id="_x0000_t202" coordsize="21600,21600" o:spt="202" path="m,l,21600r21600,l21600,xe">
                <v:stroke joinstyle="miter"/>
                <v:path gradientshapeok="t" o:connecttype="rect"/>
              </v:shapetype>
              <v:shape id="文本框 31" o:spid="_x0000_s1026" type="#_x0000_t202" style="position:absolute;left:0;text-align:left;margin-left:250pt;margin-top:128pt;width:111.6pt;height: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" filled="f" stroked="f">
                <v:textbox inset="2.08628mm,1.0431mm,2.08628mm,1.0431mm">
                  <w:txbxContent>
                    <w:p w14:paraId="22981FA1" w14:textId="77777777" w:rsidR="00A7591E" w:rsidRPr="000A53C0" w:rsidRDefault="00A7591E" w:rsidP="00A7591E">
                      <w:pPr>
                        <w:rPr>
                          <w:rFonts w:hint="eastAsia"/>
                          <w:sz w:val="17"/>
                        </w:rPr>
                      </w:pPr>
                      <w:r w:rsidRPr="000A53C0">
                        <w:rPr>
                          <w:rFonts w:hint="eastAsia"/>
                          <w:sz w:val="17"/>
                        </w:rPr>
                        <w:t>1550nm输出端OUT2</w:t>
                      </w:r>
                    </w:p>
                  </w:txbxContent>
                </v:textbox>
              </v:shape>
            </w:pict>
          </mc:Fallback>
        </mc:AlternateContent>
      </w:r>
      <w:r w:rsidRPr="00144D2F">
        <w:rPr>
          <w:rFonts w:ascii="Arial" w:hAnsi="Arial" w:cs="Arial"/>
          <w:b w:val="0"/>
          <w:bCs w:val="0"/>
          <w:noProof/>
        </w:rPr>
        <mc:AlternateContent>
          <mc:Choice Requires="wpc">
            <w:drawing>
              <wp:inline distT="0" distB="0" distL="0" distR="0" wp14:anchorId="72B969D2" wp14:editId="4E1DA55C">
                <wp:extent cx="4341495" cy="2044700"/>
                <wp:effectExtent l="0" t="0" r="0" b="0"/>
                <wp:docPr id="30" name="画布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3" name="Rectangle 499"/>
                        <wps:cNvSpPr>
                          <a:spLocks noChangeArrowheads="1"/>
                        </wps:cNvSpPr>
                        <wps:spPr bwMode="auto">
                          <a:xfrm>
                            <a:off x="1321435" y="899795"/>
                            <a:ext cx="1698625" cy="245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500"/>
                        <wps:cNvSpPr>
                          <a:spLocks/>
                        </wps:cNvSpPr>
                        <wps:spPr bwMode="auto">
                          <a:xfrm>
                            <a:off x="471805" y="981710"/>
                            <a:ext cx="849630" cy="776605"/>
                          </a:xfrm>
                          <a:custGeom>
                            <a:avLst/>
                            <a:gdLst>
                              <a:gd name="T0" fmla="*/ 1620 w 1620"/>
                              <a:gd name="T1" fmla="*/ 78 h 1482"/>
                              <a:gd name="T2" fmla="*/ 540 w 1620"/>
                              <a:gd name="T3" fmla="*/ 234 h 1482"/>
                              <a:gd name="T4" fmla="*/ 0 w 1620"/>
                              <a:gd name="T5" fmla="*/ 1482 h 14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20" h="1482">
                                <a:moveTo>
                                  <a:pt x="1620" y="78"/>
                                </a:moveTo>
                                <a:cubicBezTo>
                                  <a:pt x="1215" y="39"/>
                                  <a:pt x="810" y="0"/>
                                  <a:pt x="540" y="234"/>
                                </a:cubicBezTo>
                                <a:cubicBezTo>
                                  <a:pt x="270" y="468"/>
                                  <a:pt x="150" y="1222"/>
                                  <a:pt x="0" y="1482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501"/>
                        <wps:cNvSpPr>
                          <a:spLocks/>
                        </wps:cNvSpPr>
                        <wps:spPr bwMode="auto">
                          <a:xfrm>
                            <a:off x="3020060" y="1049655"/>
                            <a:ext cx="1038225" cy="586105"/>
                          </a:xfrm>
                          <a:custGeom>
                            <a:avLst/>
                            <a:gdLst>
                              <a:gd name="T0" fmla="*/ 0 w 1980"/>
                              <a:gd name="T1" fmla="*/ 26 h 1118"/>
                              <a:gd name="T2" fmla="*/ 720 w 1980"/>
                              <a:gd name="T3" fmla="*/ 182 h 1118"/>
                              <a:gd name="T4" fmla="*/ 1980 w 1980"/>
                              <a:gd name="T5" fmla="*/ 1118 h 1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80" h="1118">
                                <a:moveTo>
                                  <a:pt x="0" y="26"/>
                                </a:moveTo>
                                <a:cubicBezTo>
                                  <a:pt x="195" y="13"/>
                                  <a:pt x="390" y="0"/>
                                  <a:pt x="720" y="182"/>
                                </a:cubicBezTo>
                                <a:cubicBezTo>
                                  <a:pt x="1050" y="364"/>
                                  <a:pt x="1800" y="884"/>
                                  <a:pt x="1980" y="111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502"/>
                        <wps:cNvSpPr>
                          <a:spLocks/>
                        </wps:cNvSpPr>
                        <wps:spPr bwMode="auto">
                          <a:xfrm>
                            <a:off x="3020060" y="354330"/>
                            <a:ext cx="943610" cy="640715"/>
                          </a:xfrm>
                          <a:custGeom>
                            <a:avLst/>
                            <a:gdLst>
                              <a:gd name="T0" fmla="*/ 0 w 1800"/>
                              <a:gd name="T1" fmla="*/ 1196 h 1222"/>
                              <a:gd name="T2" fmla="*/ 540 w 1800"/>
                              <a:gd name="T3" fmla="*/ 1040 h 1222"/>
                              <a:gd name="T4" fmla="*/ 1800 w 1800"/>
                              <a:gd name="T5" fmla="*/ 104 h 12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00" h="1222">
                                <a:moveTo>
                                  <a:pt x="0" y="1196"/>
                                </a:moveTo>
                                <a:cubicBezTo>
                                  <a:pt x="120" y="1209"/>
                                  <a:pt x="240" y="1222"/>
                                  <a:pt x="540" y="1040"/>
                                </a:cubicBezTo>
                                <a:cubicBezTo>
                                  <a:pt x="840" y="858"/>
                                  <a:pt x="1620" y="0"/>
                                  <a:pt x="1800" y="104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503"/>
                        <wps:cNvSpPr txBox="1">
                          <a:spLocks noChangeArrowheads="1"/>
                        </wps:cNvSpPr>
                        <wps:spPr bwMode="auto">
                          <a:xfrm>
                            <a:off x="94615" y="1717675"/>
                            <a:ext cx="1315085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768E08" w14:textId="77777777" w:rsidR="00A7591E" w:rsidRPr="000A53C0" w:rsidRDefault="00A7591E" w:rsidP="00A7591E">
                              <w:pPr>
                                <w:rPr>
                                  <w:rFonts w:hint="eastAsia"/>
                                  <w:sz w:val="17"/>
                                </w:rPr>
                              </w:pPr>
                              <w:r w:rsidRPr="000A53C0">
                                <w:rPr>
                                  <w:rFonts w:hint="eastAsia"/>
                                  <w:sz w:val="17"/>
                                </w:rPr>
                                <w:t>输入端IN</w:t>
                              </w:r>
                              <w:r>
                                <w:rPr>
                                  <w:rFonts w:hint="eastAsia"/>
                                  <w:sz w:val="17"/>
                                </w:rPr>
                                <w:t xml:space="preserve"> 1310/1550nm</w:t>
                              </w:r>
                            </w:p>
                          </w:txbxContent>
                        </wps:txbx>
                        <wps:bodyPr rot="0" vert="horz" wrap="square" lIns="75106" tIns="37552" rIns="75106" bIns="37552" anchor="t" anchorCtr="0" upright="1">
                          <a:noAutofit/>
                        </wps:bodyPr>
                      </wps:wsp>
                      <wps:wsp>
                        <wps:cNvPr id="28" name="Text Box 504"/>
                        <wps:cNvSpPr txBox="1">
                          <a:spLocks noChangeArrowheads="1"/>
                        </wps:cNvSpPr>
                        <wps:spPr bwMode="auto">
                          <a:xfrm>
                            <a:off x="3038475" y="81915"/>
                            <a:ext cx="1219835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E43105" w14:textId="77777777" w:rsidR="00A7591E" w:rsidRPr="000A53C0" w:rsidRDefault="00A7591E" w:rsidP="00A7591E">
                              <w:pPr>
                                <w:rPr>
                                  <w:rFonts w:hint="eastAsia"/>
                                  <w:sz w:val="17"/>
                                </w:rPr>
                              </w:pPr>
                              <w:r w:rsidRPr="000A53C0">
                                <w:rPr>
                                  <w:rFonts w:hint="eastAsia"/>
                                  <w:sz w:val="17"/>
                                </w:rPr>
                                <w:t>1310nm输出端OUT1</w:t>
                              </w:r>
                            </w:p>
                          </w:txbxContent>
                        </wps:txbx>
                        <wps:bodyPr rot="0" vert="horz" wrap="square" lIns="75106" tIns="37552" rIns="75106" bIns="37552" anchor="t" anchorCtr="0" upright="1">
                          <a:noAutofit/>
                        </wps:bodyPr>
                      </wps:wsp>
                      <wps:wsp>
                        <wps:cNvPr id="29" name="Text Box 505"/>
                        <wps:cNvSpPr txBox="1">
                          <a:spLocks noChangeArrowheads="1"/>
                        </wps:cNvSpPr>
                        <wps:spPr bwMode="auto">
                          <a:xfrm>
                            <a:off x="1793240" y="899795"/>
                            <a:ext cx="9664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7C23A3" w14:textId="77777777" w:rsidR="00A7591E" w:rsidRPr="000A53C0" w:rsidRDefault="00A7591E" w:rsidP="00A7591E">
                              <w:pPr>
                                <w:rPr>
                                  <w:rFonts w:hint="eastAsia"/>
                                  <w:sz w:val="17"/>
                                </w:rPr>
                              </w:pPr>
                              <w:r w:rsidRPr="000A53C0">
                                <w:rPr>
                                  <w:rFonts w:hint="eastAsia"/>
                                  <w:sz w:val="17"/>
                                </w:rPr>
                                <w:t>WDM</w:t>
                              </w:r>
                              <w:r>
                                <w:rPr>
                                  <w:rFonts w:hint="eastAsia"/>
                                  <w:sz w:val="17"/>
                                </w:rPr>
                                <w:t xml:space="preserve"> 耦合器</w:t>
                              </w:r>
                            </w:p>
                          </w:txbxContent>
                        </wps:txbx>
                        <wps:bodyPr rot="0" vert="horz" wrap="square" lIns="75106" tIns="37552" rIns="75106" bIns="37552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2B969D2" id="画布 30" o:spid="_x0000_s1027" editas="canvas" style="width:341.85pt;height:161pt;mso-position-horizontal-relative:char;mso-position-vertical-relative:line" coordsize="43414,20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43414;height:20447;visibility:visible;mso-wrap-style:square">
                  <v:fill o:detectmouseclick="t"/>
                  <v:path o:connecttype="none"/>
                </v:shape>
                <v:rect id="Rectangle 499" o:spid="_x0000_s1029" style="position:absolute;left:13214;top:8997;width:16986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<v:shape id="Freeform 500" o:spid="_x0000_s1030" style="position:absolute;left:4718;top:9817;width:8496;height:7766;visibility:visible;mso-wrap-style:square;v-text-anchor:top" coordsize="1620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" path="m1620,78c1215,39,810,,540,234,270,468,150,1222,,1482e" filled="f">
                  <v:path arrowok="t" o:connecttype="custom" o:connectlocs="849630,40874;283210,122622;0,776605" o:connectangles="0,0,0"/>
                </v:shape>
                <v:shape id="Freeform 501" o:spid="_x0000_s1031" style="position:absolute;left:30200;top:10496;width:10382;height:5861;visibility:visible;mso-wrap-style:square;v-text-anchor:top" coordsize="1980,1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" path="m,26c195,13,390,,720,182v330,182,1080,702,1260,936e" filled="f">
                  <v:path arrowok="t" o:connecttype="custom" o:connectlocs="0,13630;377536,95412;1038225,586105" o:connectangles="0,0,0"/>
                </v:shape>
                <v:shape id="Freeform 502" o:spid="_x0000_s1032" style="position:absolute;left:30200;top:3543;width:9436;height:6407;visibility:visible;mso-wrap-style:square;v-text-anchor:top" coordsize="1800,1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" path="m,1196v120,13,240,26,540,-156c840,858,1620,,1800,104e" filled="f">
                  <v:path arrowok="t" o:connecttype="custom" o:connectlocs="0,627083;283083,545289;943610,54529" o:connectangles="0,0,0"/>
                </v:shape>
                <v:shape id="Text Box 503" o:spid="_x0000_s1033" type="#_x0000_t202" style="position:absolute;left:946;top:17176;width:13151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" filled="f" stroked="f">
                  <v:textbox inset="2.08628mm,1.0431mm,2.08628mm,1.0431mm">
                    <w:txbxContent>
                      <w:p w14:paraId="0B768E08" w14:textId="77777777" w:rsidR="00A7591E" w:rsidRPr="000A53C0" w:rsidRDefault="00A7591E" w:rsidP="00A7591E">
                        <w:pPr>
                          <w:rPr>
                            <w:rFonts w:hint="eastAsia"/>
                            <w:sz w:val="17"/>
                          </w:rPr>
                        </w:pPr>
                        <w:r w:rsidRPr="000A53C0">
                          <w:rPr>
                            <w:rFonts w:hint="eastAsia"/>
                            <w:sz w:val="17"/>
                          </w:rPr>
                          <w:t>输入端IN</w:t>
                        </w:r>
                        <w:r>
                          <w:rPr>
                            <w:rFonts w:hint="eastAsia"/>
                            <w:sz w:val="17"/>
                          </w:rPr>
                          <w:t xml:space="preserve"> 1310/1550nm</w:t>
                        </w:r>
                      </w:p>
                    </w:txbxContent>
                  </v:textbox>
                </v:shape>
                <v:shape id="Text Box 504" o:spid="_x0000_s1034" type="#_x0000_t202" style="position:absolute;left:30384;top:819;width:12199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" filled="f" stroked="f">
                  <v:textbox inset="2.08628mm,1.0431mm,2.08628mm,1.0431mm">
                    <w:txbxContent>
                      <w:p w14:paraId="77E43105" w14:textId="77777777" w:rsidR="00A7591E" w:rsidRPr="000A53C0" w:rsidRDefault="00A7591E" w:rsidP="00A7591E">
                        <w:pPr>
                          <w:rPr>
                            <w:rFonts w:hint="eastAsia"/>
                            <w:sz w:val="17"/>
                          </w:rPr>
                        </w:pPr>
                        <w:r w:rsidRPr="000A53C0">
                          <w:rPr>
                            <w:rFonts w:hint="eastAsia"/>
                            <w:sz w:val="17"/>
                          </w:rPr>
                          <w:t>1310nm输出端OUT1</w:t>
                        </w:r>
                      </w:p>
                    </w:txbxContent>
                  </v:textbox>
                </v:shape>
                <v:shape id="Text Box 505" o:spid="_x0000_s1035" type="#_x0000_t202" style="position:absolute;left:17932;top:8997;width:9665;height:2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" filled="f" stroked="f">
                  <v:textbox inset="2.08628mm,1.0431mm,2.08628mm,1.0431mm">
                    <w:txbxContent>
                      <w:p w14:paraId="237C23A3" w14:textId="77777777" w:rsidR="00A7591E" w:rsidRPr="000A53C0" w:rsidRDefault="00A7591E" w:rsidP="00A7591E">
                        <w:pPr>
                          <w:rPr>
                            <w:rFonts w:hint="eastAsia"/>
                            <w:sz w:val="17"/>
                          </w:rPr>
                        </w:pPr>
                        <w:r w:rsidRPr="000A53C0">
                          <w:rPr>
                            <w:rFonts w:hint="eastAsia"/>
                            <w:sz w:val="17"/>
                          </w:rPr>
                          <w:t>WDM</w:t>
                        </w:r>
                        <w:r>
                          <w:rPr>
                            <w:rFonts w:hint="eastAsia"/>
                            <w:sz w:val="17"/>
                          </w:rPr>
                          <w:t xml:space="preserve"> 耦合器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3A29F2" w14:textId="5C326CEB" w:rsidR="00A7591E" w:rsidRPr="00144D2F" w:rsidRDefault="00A7591E" w:rsidP="00A871B4">
      <w:pPr>
        <w:pStyle w:val="1"/>
        <w:spacing w:line="360" w:lineRule="auto"/>
        <w:ind w:left="0"/>
        <w:rPr>
          <w:rFonts w:ascii="Arial" w:eastAsiaTheme="minorEastAsia" w:hAnsi="Arial" w:cs="Arial"/>
        </w:rPr>
      </w:pPr>
      <w:r w:rsidRPr="00144D2F">
        <w:rPr>
          <w:rFonts w:ascii="Arial" w:eastAsia="Times New Roman" w:hAnsi="Arial" w:cs="Arial"/>
        </w:rPr>
        <w:t>[</w:t>
      </w:r>
      <w:r w:rsidRPr="00144D2F">
        <w:rPr>
          <w:rFonts w:ascii="Arial" w:hAnsi="Arial" w:cs="Arial"/>
        </w:rPr>
        <w:t>实验数据</w:t>
      </w:r>
      <w:r w:rsidRPr="00144D2F">
        <w:rPr>
          <w:rFonts w:ascii="Arial" w:eastAsia="Times New Roman" w:hAnsi="Arial" w:cs="Arial"/>
        </w:rPr>
        <w:t>]</w:t>
      </w:r>
    </w:p>
    <w:p w14:paraId="096802CF" w14:textId="5BDE6AE1" w:rsidR="00A7591E" w:rsidRPr="00144D2F" w:rsidRDefault="00A7591E" w:rsidP="00A871B4">
      <w:pPr>
        <w:pStyle w:val="a7"/>
        <w:numPr>
          <w:ilvl w:val="0"/>
          <w:numId w:val="1"/>
        </w:numPr>
        <w:autoSpaceDE/>
        <w:autoSpaceDN/>
        <w:spacing w:after="240" w:line="360" w:lineRule="auto"/>
        <w:jc w:val="both"/>
        <w:rPr>
          <w:rFonts w:ascii="Arial" w:hAnsi="Arial" w:cs="Arial"/>
          <w:b/>
          <w:szCs w:val="21"/>
        </w:rPr>
      </w:pPr>
      <w:r w:rsidRPr="00144D2F">
        <w:rPr>
          <w:rFonts w:ascii="Arial" w:hAnsi="Arial" w:cs="Arial"/>
          <w:b/>
          <w:szCs w:val="21"/>
        </w:rPr>
        <w:t>正向分波性能</w:t>
      </w:r>
    </w:p>
    <w:p w14:paraId="5CE24196" w14:textId="77777777" w:rsidR="00234808" w:rsidRPr="00144D2F" w:rsidRDefault="00234808" w:rsidP="00A871B4">
      <w:pPr>
        <w:spacing w:after="240" w:line="360" w:lineRule="auto"/>
        <w:jc w:val="center"/>
        <w:rPr>
          <w:rFonts w:ascii="Arial" w:hAnsi="Arial" w:cs="Arial"/>
          <w:szCs w:val="21"/>
        </w:rPr>
      </w:pPr>
      <w:r w:rsidRPr="00144D2F">
        <w:rPr>
          <w:rFonts w:ascii="Arial" w:hAnsi="Arial" w:cs="Arial"/>
          <w:szCs w:val="21"/>
        </w:rPr>
        <w:t>表</w:t>
      </w:r>
      <w:r w:rsidRPr="00144D2F">
        <w:rPr>
          <w:rFonts w:ascii="Arial" w:hAnsi="Arial" w:cs="Arial"/>
          <w:szCs w:val="21"/>
        </w:rPr>
        <w:t xml:space="preserve">1 </w:t>
      </w:r>
      <w:r w:rsidRPr="00144D2F">
        <w:rPr>
          <w:rFonts w:ascii="Arial" w:hAnsi="Arial" w:cs="Arial"/>
          <w:szCs w:val="21"/>
        </w:rPr>
        <w:t>正向分波时端口输入输出数据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284"/>
        <w:gridCol w:w="1447"/>
        <w:gridCol w:w="1141"/>
        <w:gridCol w:w="1110"/>
        <w:gridCol w:w="1141"/>
        <w:gridCol w:w="1094"/>
        <w:gridCol w:w="1079"/>
      </w:tblGrid>
      <w:tr w:rsidR="00234808" w:rsidRPr="00144D2F" w14:paraId="1EBD99FB" w14:textId="77777777" w:rsidTr="00B33C8D">
        <w:trPr>
          <w:trHeight w:val="262"/>
          <w:jc w:val="center"/>
        </w:trPr>
        <w:tc>
          <w:tcPr>
            <w:tcW w:w="1284" w:type="dxa"/>
            <w:vAlign w:val="center"/>
          </w:tcPr>
          <w:p w14:paraId="6EFB0BEE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测量次数</w:t>
            </w:r>
          </w:p>
        </w:tc>
        <w:tc>
          <w:tcPr>
            <w:tcW w:w="2588" w:type="dxa"/>
            <w:gridSpan w:val="2"/>
            <w:vAlign w:val="center"/>
          </w:tcPr>
          <w:p w14:paraId="30058DA4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1</w:t>
            </w:r>
          </w:p>
        </w:tc>
        <w:tc>
          <w:tcPr>
            <w:tcW w:w="2251" w:type="dxa"/>
            <w:gridSpan w:val="2"/>
            <w:vAlign w:val="center"/>
          </w:tcPr>
          <w:p w14:paraId="6017A0DF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2</w:t>
            </w:r>
          </w:p>
        </w:tc>
        <w:tc>
          <w:tcPr>
            <w:tcW w:w="2173" w:type="dxa"/>
            <w:gridSpan w:val="2"/>
            <w:vAlign w:val="center"/>
          </w:tcPr>
          <w:p w14:paraId="0583721E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3</w:t>
            </w:r>
          </w:p>
        </w:tc>
      </w:tr>
      <w:tr w:rsidR="00234808" w:rsidRPr="00144D2F" w14:paraId="67AB1010" w14:textId="77777777" w:rsidTr="00B33C8D">
        <w:trPr>
          <w:trHeight w:val="262"/>
          <w:jc w:val="center"/>
        </w:trPr>
        <w:tc>
          <w:tcPr>
            <w:tcW w:w="1284" w:type="dxa"/>
            <w:vAlign w:val="center"/>
          </w:tcPr>
          <w:p w14:paraId="6AC8E4AF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功率单位</w:t>
            </w:r>
          </w:p>
        </w:tc>
        <w:tc>
          <w:tcPr>
            <w:tcW w:w="1447" w:type="dxa"/>
            <w:vAlign w:val="center"/>
          </w:tcPr>
          <w:p w14:paraId="37F9F7C0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μW</w:t>
            </w:r>
          </w:p>
        </w:tc>
        <w:tc>
          <w:tcPr>
            <w:tcW w:w="1141" w:type="dxa"/>
            <w:vAlign w:val="center"/>
          </w:tcPr>
          <w:p w14:paraId="0BA24311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dBm</w:t>
            </w:r>
          </w:p>
        </w:tc>
        <w:tc>
          <w:tcPr>
            <w:tcW w:w="1110" w:type="dxa"/>
            <w:vAlign w:val="center"/>
          </w:tcPr>
          <w:p w14:paraId="6AF38D22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μW</w:t>
            </w:r>
          </w:p>
        </w:tc>
        <w:tc>
          <w:tcPr>
            <w:tcW w:w="1141" w:type="dxa"/>
            <w:vAlign w:val="center"/>
          </w:tcPr>
          <w:p w14:paraId="1C7A46C4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dBm</w:t>
            </w:r>
          </w:p>
        </w:tc>
        <w:tc>
          <w:tcPr>
            <w:tcW w:w="1094" w:type="dxa"/>
            <w:vAlign w:val="center"/>
          </w:tcPr>
          <w:p w14:paraId="19F998F5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μW</w:t>
            </w:r>
          </w:p>
        </w:tc>
        <w:tc>
          <w:tcPr>
            <w:tcW w:w="1079" w:type="dxa"/>
            <w:vAlign w:val="center"/>
          </w:tcPr>
          <w:p w14:paraId="176DBAFC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dBm</w:t>
            </w:r>
          </w:p>
        </w:tc>
      </w:tr>
      <w:tr w:rsidR="00B33C8D" w:rsidRPr="00144D2F" w14:paraId="3F6AE258" w14:textId="77777777" w:rsidTr="00B33C8D">
        <w:trPr>
          <w:trHeight w:val="262"/>
          <w:jc w:val="center"/>
        </w:trPr>
        <w:tc>
          <w:tcPr>
            <w:tcW w:w="1284" w:type="dxa"/>
            <w:vAlign w:val="center"/>
          </w:tcPr>
          <w:p w14:paraId="289430B2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in-1310</w:t>
            </w:r>
          </w:p>
        </w:tc>
        <w:tc>
          <w:tcPr>
            <w:tcW w:w="1447" w:type="dxa"/>
          </w:tcPr>
          <w:p w14:paraId="581CF24E" w14:textId="3FF42FD2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317.6</w:t>
            </w:r>
          </w:p>
        </w:tc>
        <w:tc>
          <w:tcPr>
            <w:tcW w:w="1141" w:type="dxa"/>
          </w:tcPr>
          <w:p w14:paraId="69888BC6" w14:textId="1AA14D3C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-4.98</w:t>
            </w:r>
          </w:p>
        </w:tc>
        <w:tc>
          <w:tcPr>
            <w:tcW w:w="1110" w:type="dxa"/>
          </w:tcPr>
          <w:p w14:paraId="36672B48" w14:textId="1E0776B9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317.7</w:t>
            </w:r>
          </w:p>
        </w:tc>
        <w:tc>
          <w:tcPr>
            <w:tcW w:w="1141" w:type="dxa"/>
          </w:tcPr>
          <w:p w14:paraId="2EF448C4" w14:textId="19452856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-4.97</w:t>
            </w:r>
          </w:p>
        </w:tc>
        <w:tc>
          <w:tcPr>
            <w:tcW w:w="1094" w:type="dxa"/>
          </w:tcPr>
          <w:p w14:paraId="6C985859" w14:textId="7D0250B8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317.6</w:t>
            </w:r>
          </w:p>
        </w:tc>
        <w:tc>
          <w:tcPr>
            <w:tcW w:w="1079" w:type="dxa"/>
          </w:tcPr>
          <w:p w14:paraId="2B8243AC" w14:textId="0B538B8A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-4.98</w:t>
            </w:r>
          </w:p>
        </w:tc>
      </w:tr>
      <w:tr w:rsidR="00B33C8D" w:rsidRPr="00144D2F" w14:paraId="67204683" w14:textId="77777777" w:rsidTr="00B33C8D">
        <w:trPr>
          <w:trHeight w:val="90"/>
          <w:jc w:val="center"/>
        </w:trPr>
        <w:tc>
          <w:tcPr>
            <w:tcW w:w="1284" w:type="dxa"/>
            <w:vAlign w:val="center"/>
          </w:tcPr>
          <w:p w14:paraId="027A210A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out1-1310</w:t>
            </w:r>
          </w:p>
        </w:tc>
        <w:tc>
          <w:tcPr>
            <w:tcW w:w="1447" w:type="dxa"/>
          </w:tcPr>
          <w:p w14:paraId="225232A9" w14:textId="332663BB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300</w:t>
            </w:r>
          </w:p>
        </w:tc>
        <w:tc>
          <w:tcPr>
            <w:tcW w:w="1141" w:type="dxa"/>
          </w:tcPr>
          <w:p w14:paraId="466E2F73" w14:textId="667AE58F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-5.22</w:t>
            </w:r>
          </w:p>
        </w:tc>
        <w:tc>
          <w:tcPr>
            <w:tcW w:w="1110" w:type="dxa"/>
          </w:tcPr>
          <w:p w14:paraId="0C1F2626" w14:textId="1B35FDDB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297.2</w:t>
            </w:r>
          </w:p>
        </w:tc>
        <w:tc>
          <w:tcPr>
            <w:tcW w:w="1141" w:type="dxa"/>
          </w:tcPr>
          <w:p w14:paraId="22072B57" w14:textId="3C8A1284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-5.26</w:t>
            </w:r>
          </w:p>
        </w:tc>
        <w:tc>
          <w:tcPr>
            <w:tcW w:w="1094" w:type="dxa"/>
          </w:tcPr>
          <w:p w14:paraId="0816708A" w14:textId="304DEE09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296.8</w:t>
            </w:r>
          </w:p>
        </w:tc>
        <w:tc>
          <w:tcPr>
            <w:tcW w:w="1079" w:type="dxa"/>
          </w:tcPr>
          <w:p w14:paraId="5FE81FFE" w14:textId="0FA38C06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-5.29</w:t>
            </w:r>
          </w:p>
        </w:tc>
      </w:tr>
      <w:tr w:rsidR="00B33C8D" w:rsidRPr="00144D2F" w14:paraId="52B75304" w14:textId="77777777" w:rsidTr="00B33C8D">
        <w:trPr>
          <w:trHeight w:val="276"/>
          <w:jc w:val="center"/>
        </w:trPr>
        <w:tc>
          <w:tcPr>
            <w:tcW w:w="1284" w:type="dxa"/>
            <w:vAlign w:val="center"/>
          </w:tcPr>
          <w:p w14:paraId="5C3DF75D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out2-1310</w:t>
            </w:r>
          </w:p>
        </w:tc>
        <w:tc>
          <w:tcPr>
            <w:tcW w:w="1447" w:type="dxa"/>
          </w:tcPr>
          <w:p w14:paraId="50479A94" w14:textId="6EC231FE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3.2</w:t>
            </w:r>
          </w:p>
        </w:tc>
        <w:tc>
          <w:tcPr>
            <w:tcW w:w="1141" w:type="dxa"/>
          </w:tcPr>
          <w:p w14:paraId="6601F9E7" w14:textId="7266FD72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-24.9</w:t>
            </w:r>
          </w:p>
        </w:tc>
        <w:tc>
          <w:tcPr>
            <w:tcW w:w="1110" w:type="dxa"/>
          </w:tcPr>
          <w:p w14:paraId="74DD0076" w14:textId="0B515FAA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3.22</w:t>
            </w:r>
          </w:p>
        </w:tc>
        <w:tc>
          <w:tcPr>
            <w:tcW w:w="1141" w:type="dxa"/>
          </w:tcPr>
          <w:p w14:paraId="5D679E22" w14:textId="7821D10E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-24.89</w:t>
            </w:r>
          </w:p>
        </w:tc>
        <w:tc>
          <w:tcPr>
            <w:tcW w:w="1094" w:type="dxa"/>
          </w:tcPr>
          <w:p w14:paraId="6B2A7483" w14:textId="63D3F145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3.25</w:t>
            </w:r>
          </w:p>
        </w:tc>
        <w:tc>
          <w:tcPr>
            <w:tcW w:w="1079" w:type="dxa"/>
          </w:tcPr>
          <w:p w14:paraId="56C4B096" w14:textId="0EC90B2B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-24.87</w:t>
            </w:r>
          </w:p>
        </w:tc>
      </w:tr>
      <w:tr w:rsidR="00B33C8D" w:rsidRPr="00144D2F" w14:paraId="4BF37633" w14:textId="77777777" w:rsidTr="00B33C8D">
        <w:trPr>
          <w:trHeight w:val="276"/>
          <w:jc w:val="center"/>
        </w:trPr>
        <w:tc>
          <w:tcPr>
            <w:tcW w:w="1284" w:type="dxa"/>
            <w:vAlign w:val="center"/>
          </w:tcPr>
          <w:p w14:paraId="5DF8A934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in-1550</w:t>
            </w:r>
          </w:p>
        </w:tc>
        <w:tc>
          <w:tcPr>
            <w:tcW w:w="1447" w:type="dxa"/>
          </w:tcPr>
          <w:p w14:paraId="2780072F" w14:textId="09A92029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299.9</w:t>
            </w:r>
          </w:p>
        </w:tc>
        <w:tc>
          <w:tcPr>
            <w:tcW w:w="1141" w:type="dxa"/>
          </w:tcPr>
          <w:p w14:paraId="75A06100" w14:textId="0D0F217A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-5.2</w:t>
            </w:r>
          </w:p>
        </w:tc>
        <w:tc>
          <w:tcPr>
            <w:tcW w:w="1110" w:type="dxa"/>
          </w:tcPr>
          <w:p w14:paraId="24B62F6B" w14:textId="17EFB2AD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301.2</w:t>
            </w:r>
          </w:p>
        </w:tc>
        <w:tc>
          <w:tcPr>
            <w:tcW w:w="1141" w:type="dxa"/>
          </w:tcPr>
          <w:p w14:paraId="7C45DD6E" w14:textId="438103B2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-5.21</w:t>
            </w:r>
          </w:p>
        </w:tc>
        <w:tc>
          <w:tcPr>
            <w:tcW w:w="1094" w:type="dxa"/>
          </w:tcPr>
          <w:p w14:paraId="1F4CC2B1" w14:textId="5232D76C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300</w:t>
            </w:r>
          </w:p>
        </w:tc>
        <w:tc>
          <w:tcPr>
            <w:tcW w:w="1079" w:type="dxa"/>
          </w:tcPr>
          <w:p w14:paraId="5ED5D259" w14:textId="42B3FAC0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-5.22</w:t>
            </w:r>
          </w:p>
        </w:tc>
      </w:tr>
      <w:tr w:rsidR="00B33C8D" w:rsidRPr="00144D2F" w14:paraId="635026E2" w14:textId="77777777" w:rsidTr="00B33C8D">
        <w:trPr>
          <w:trHeight w:val="276"/>
          <w:jc w:val="center"/>
        </w:trPr>
        <w:tc>
          <w:tcPr>
            <w:tcW w:w="1284" w:type="dxa"/>
            <w:vAlign w:val="center"/>
          </w:tcPr>
          <w:p w14:paraId="560A6282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out1-1550</w:t>
            </w:r>
          </w:p>
        </w:tc>
        <w:tc>
          <w:tcPr>
            <w:tcW w:w="1447" w:type="dxa"/>
          </w:tcPr>
          <w:p w14:paraId="67720937" w14:textId="6D139023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3.64</w:t>
            </w:r>
          </w:p>
        </w:tc>
        <w:tc>
          <w:tcPr>
            <w:tcW w:w="1141" w:type="dxa"/>
          </w:tcPr>
          <w:p w14:paraId="1CD863B7" w14:textId="271EB3AE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-24.7</w:t>
            </w:r>
          </w:p>
        </w:tc>
        <w:tc>
          <w:tcPr>
            <w:tcW w:w="1110" w:type="dxa"/>
          </w:tcPr>
          <w:p w14:paraId="34762A10" w14:textId="2BF61BAA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3.37</w:t>
            </w:r>
          </w:p>
        </w:tc>
        <w:tc>
          <w:tcPr>
            <w:tcW w:w="1141" w:type="dxa"/>
          </w:tcPr>
          <w:p w14:paraId="343885B3" w14:textId="038379A5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-24.6</w:t>
            </w:r>
          </w:p>
        </w:tc>
        <w:tc>
          <w:tcPr>
            <w:tcW w:w="1094" w:type="dxa"/>
          </w:tcPr>
          <w:p w14:paraId="776DEE5A" w14:textId="213B7FFB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3.42</w:t>
            </w:r>
          </w:p>
        </w:tc>
        <w:tc>
          <w:tcPr>
            <w:tcW w:w="1079" w:type="dxa"/>
          </w:tcPr>
          <w:p w14:paraId="4F5DFA17" w14:textId="3EFF8FEE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-24.57</w:t>
            </w:r>
          </w:p>
        </w:tc>
      </w:tr>
      <w:tr w:rsidR="00B33C8D" w:rsidRPr="00144D2F" w14:paraId="161B4E88" w14:textId="77777777" w:rsidTr="00B33C8D">
        <w:trPr>
          <w:trHeight w:val="276"/>
          <w:jc w:val="center"/>
        </w:trPr>
        <w:tc>
          <w:tcPr>
            <w:tcW w:w="1284" w:type="dxa"/>
            <w:vAlign w:val="center"/>
          </w:tcPr>
          <w:p w14:paraId="14F0A6D6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out2-1550</w:t>
            </w:r>
          </w:p>
        </w:tc>
        <w:tc>
          <w:tcPr>
            <w:tcW w:w="1447" w:type="dxa"/>
          </w:tcPr>
          <w:p w14:paraId="6F3D2772" w14:textId="03C14B32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295</w:t>
            </w:r>
          </w:p>
        </w:tc>
        <w:tc>
          <w:tcPr>
            <w:tcW w:w="1141" w:type="dxa"/>
          </w:tcPr>
          <w:p w14:paraId="181F3A1A" w14:textId="0B3AA865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-5.28</w:t>
            </w:r>
          </w:p>
        </w:tc>
        <w:tc>
          <w:tcPr>
            <w:tcW w:w="1110" w:type="dxa"/>
          </w:tcPr>
          <w:p w14:paraId="0104AA53" w14:textId="0C6330CC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294.6</w:t>
            </w:r>
          </w:p>
        </w:tc>
        <w:tc>
          <w:tcPr>
            <w:tcW w:w="1141" w:type="dxa"/>
          </w:tcPr>
          <w:p w14:paraId="2B06F271" w14:textId="2BABFEAE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-5.3</w:t>
            </w:r>
          </w:p>
        </w:tc>
        <w:tc>
          <w:tcPr>
            <w:tcW w:w="1094" w:type="dxa"/>
          </w:tcPr>
          <w:p w14:paraId="448FAD0C" w14:textId="05B20E3E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295.7</w:t>
            </w:r>
          </w:p>
        </w:tc>
        <w:tc>
          <w:tcPr>
            <w:tcW w:w="1079" w:type="dxa"/>
          </w:tcPr>
          <w:p w14:paraId="56EE7C16" w14:textId="16E68CC5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C27FD">
              <w:t>-5.31</w:t>
            </w:r>
          </w:p>
        </w:tc>
      </w:tr>
    </w:tbl>
    <w:p w14:paraId="620FFB9E" w14:textId="77777777" w:rsidR="00234042" w:rsidRPr="00144D2F" w:rsidRDefault="00234042" w:rsidP="00A871B4">
      <w:pPr>
        <w:spacing w:line="360" w:lineRule="auto"/>
        <w:rPr>
          <w:rFonts w:ascii="Arial" w:hAnsi="Arial" w:cs="Arial"/>
          <w:szCs w:val="21"/>
        </w:rPr>
      </w:pPr>
    </w:p>
    <w:p w14:paraId="173C5A3D" w14:textId="77777777" w:rsidR="00234808" w:rsidRPr="00144D2F" w:rsidRDefault="00234808" w:rsidP="00A871B4">
      <w:pPr>
        <w:spacing w:after="240" w:line="360" w:lineRule="auto"/>
        <w:jc w:val="center"/>
        <w:rPr>
          <w:rFonts w:ascii="Arial" w:hAnsi="Arial" w:cs="Arial"/>
          <w:szCs w:val="21"/>
        </w:rPr>
      </w:pPr>
      <w:r w:rsidRPr="00144D2F">
        <w:rPr>
          <w:rFonts w:ascii="Arial" w:hAnsi="Arial" w:cs="Arial"/>
          <w:szCs w:val="21"/>
        </w:rPr>
        <w:lastRenderedPageBreak/>
        <w:t>表</w:t>
      </w:r>
      <w:r w:rsidRPr="00144D2F">
        <w:rPr>
          <w:rFonts w:ascii="Arial" w:hAnsi="Arial" w:cs="Arial"/>
          <w:szCs w:val="21"/>
        </w:rPr>
        <w:t xml:space="preserve">2 </w:t>
      </w:r>
      <w:r w:rsidRPr="00144D2F">
        <w:rPr>
          <w:rFonts w:ascii="Arial" w:hAnsi="Arial" w:cs="Arial"/>
          <w:szCs w:val="21"/>
        </w:rPr>
        <w:t>加入偏振控制器测量偏振相关损耗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330"/>
        <w:gridCol w:w="1498"/>
        <w:gridCol w:w="1169"/>
        <w:gridCol w:w="1136"/>
        <w:gridCol w:w="1169"/>
      </w:tblGrid>
      <w:tr w:rsidR="00234808" w:rsidRPr="00144D2F" w14:paraId="30AC7CB5" w14:textId="77777777" w:rsidTr="00023C0F">
        <w:trPr>
          <w:trHeight w:val="262"/>
          <w:jc w:val="center"/>
        </w:trPr>
        <w:tc>
          <w:tcPr>
            <w:tcW w:w="1330" w:type="dxa"/>
            <w:vAlign w:val="center"/>
          </w:tcPr>
          <w:p w14:paraId="015E9A6D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测量次数</w:t>
            </w:r>
          </w:p>
        </w:tc>
        <w:tc>
          <w:tcPr>
            <w:tcW w:w="2667" w:type="dxa"/>
            <w:gridSpan w:val="2"/>
            <w:vAlign w:val="center"/>
          </w:tcPr>
          <w:p w14:paraId="2556E6EB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1</w:t>
            </w:r>
          </w:p>
        </w:tc>
        <w:tc>
          <w:tcPr>
            <w:tcW w:w="2305" w:type="dxa"/>
            <w:gridSpan w:val="2"/>
            <w:vAlign w:val="center"/>
          </w:tcPr>
          <w:p w14:paraId="11E59C5E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2</w:t>
            </w:r>
          </w:p>
        </w:tc>
      </w:tr>
      <w:tr w:rsidR="00234808" w:rsidRPr="00144D2F" w14:paraId="55E22B3C" w14:textId="77777777" w:rsidTr="00023C0F">
        <w:trPr>
          <w:trHeight w:val="262"/>
          <w:jc w:val="center"/>
        </w:trPr>
        <w:tc>
          <w:tcPr>
            <w:tcW w:w="1330" w:type="dxa"/>
            <w:vAlign w:val="center"/>
          </w:tcPr>
          <w:p w14:paraId="6438F093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功率单位</w:t>
            </w:r>
          </w:p>
        </w:tc>
        <w:tc>
          <w:tcPr>
            <w:tcW w:w="1498" w:type="dxa"/>
            <w:vAlign w:val="center"/>
          </w:tcPr>
          <w:p w14:paraId="77721E2A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14:paraId="6FFC22D9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dBm</w:t>
            </w:r>
          </w:p>
        </w:tc>
        <w:tc>
          <w:tcPr>
            <w:tcW w:w="1136" w:type="dxa"/>
            <w:vAlign w:val="center"/>
          </w:tcPr>
          <w:p w14:paraId="36D1C6C2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14:paraId="28C2D7EB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dBm</w:t>
            </w:r>
          </w:p>
        </w:tc>
      </w:tr>
      <w:tr w:rsidR="00B33C8D" w:rsidRPr="00144D2F" w14:paraId="12D57784" w14:textId="77777777" w:rsidTr="00023C0F">
        <w:trPr>
          <w:trHeight w:val="276"/>
          <w:jc w:val="center"/>
        </w:trPr>
        <w:tc>
          <w:tcPr>
            <w:tcW w:w="1330" w:type="dxa"/>
          </w:tcPr>
          <w:p w14:paraId="60A186F8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out1-1310max</w:t>
            </w:r>
          </w:p>
        </w:tc>
        <w:tc>
          <w:tcPr>
            <w:tcW w:w="1498" w:type="dxa"/>
          </w:tcPr>
          <w:p w14:paraId="2FC3C0B2" w14:textId="4EECAB65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15E29">
              <w:t>261.3</w:t>
            </w:r>
          </w:p>
        </w:tc>
        <w:tc>
          <w:tcPr>
            <w:tcW w:w="1169" w:type="dxa"/>
          </w:tcPr>
          <w:p w14:paraId="03C43606" w14:textId="664019FC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15E29">
              <w:t>-5.82</w:t>
            </w:r>
          </w:p>
        </w:tc>
        <w:tc>
          <w:tcPr>
            <w:tcW w:w="1136" w:type="dxa"/>
          </w:tcPr>
          <w:p w14:paraId="195930FD" w14:textId="4589241D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15E29">
              <w:t>261.4</w:t>
            </w:r>
          </w:p>
        </w:tc>
        <w:tc>
          <w:tcPr>
            <w:tcW w:w="1169" w:type="dxa"/>
          </w:tcPr>
          <w:p w14:paraId="0DB92537" w14:textId="330A56E9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15E29">
              <w:t>-5.83</w:t>
            </w:r>
          </w:p>
        </w:tc>
      </w:tr>
      <w:tr w:rsidR="00B33C8D" w:rsidRPr="00144D2F" w14:paraId="4D7F0AF7" w14:textId="77777777" w:rsidTr="00023C0F">
        <w:trPr>
          <w:trHeight w:val="295"/>
          <w:jc w:val="center"/>
        </w:trPr>
        <w:tc>
          <w:tcPr>
            <w:tcW w:w="1330" w:type="dxa"/>
          </w:tcPr>
          <w:p w14:paraId="2256AFD6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out1-1310min</w:t>
            </w:r>
          </w:p>
        </w:tc>
        <w:tc>
          <w:tcPr>
            <w:tcW w:w="1498" w:type="dxa"/>
          </w:tcPr>
          <w:p w14:paraId="72A47703" w14:textId="6D44CDB9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15E29">
              <w:t>256.5</w:t>
            </w:r>
          </w:p>
        </w:tc>
        <w:tc>
          <w:tcPr>
            <w:tcW w:w="1169" w:type="dxa"/>
          </w:tcPr>
          <w:p w14:paraId="2A7698DD" w14:textId="0A1E218A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15E29">
              <w:t>-5.9</w:t>
            </w:r>
          </w:p>
        </w:tc>
        <w:tc>
          <w:tcPr>
            <w:tcW w:w="1136" w:type="dxa"/>
          </w:tcPr>
          <w:p w14:paraId="22D329FB" w14:textId="384DC840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15E29">
              <w:t>257</w:t>
            </w:r>
          </w:p>
        </w:tc>
        <w:tc>
          <w:tcPr>
            <w:tcW w:w="1169" w:type="dxa"/>
          </w:tcPr>
          <w:p w14:paraId="19FE57E7" w14:textId="21DF6BB5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15E29">
              <w:t>-5.89</w:t>
            </w:r>
          </w:p>
        </w:tc>
      </w:tr>
      <w:tr w:rsidR="00B33C8D" w:rsidRPr="00144D2F" w14:paraId="52D56D20" w14:textId="77777777" w:rsidTr="00AA41DE">
        <w:trPr>
          <w:trHeight w:val="276"/>
          <w:jc w:val="center"/>
        </w:trPr>
        <w:tc>
          <w:tcPr>
            <w:tcW w:w="1330" w:type="dxa"/>
            <w:vAlign w:val="center"/>
          </w:tcPr>
          <w:p w14:paraId="1DD47B9A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out2-1550max</w:t>
            </w:r>
          </w:p>
        </w:tc>
        <w:tc>
          <w:tcPr>
            <w:tcW w:w="1498" w:type="dxa"/>
          </w:tcPr>
          <w:p w14:paraId="7B967C90" w14:textId="4698F5EF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15E29">
              <w:t>262.5</w:t>
            </w:r>
          </w:p>
        </w:tc>
        <w:tc>
          <w:tcPr>
            <w:tcW w:w="1169" w:type="dxa"/>
          </w:tcPr>
          <w:p w14:paraId="5735944D" w14:textId="5C0EFEA9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15E29">
              <w:t>-5.81</w:t>
            </w:r>
          </w:p>
        </w:tc>
        <w:tc>
          <w:tcPr>
            <w:tcW w:w="1136" w:type="dxa"/>
          </w:tcPr>
          <w:p w14:paraId="3D872EB5" w14:textId="7F29C83D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15E29">
              <w:t>261.1</w:t>
            </w:r>
          </w:p>
        </w:tc>
        <w:tc>
          <w:tcPr>
            <w:tcW w:w="1169" w:type="dxa"/>
          </w:tcPr>
          <w:p w14:paraId="06179C57" w14:textId="24F0D22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15E29">
              <w:t>-5.81</w:t>
            </w:r>
          </w:p>
        </w:tc>
      </w:tr>
      <w:tr w:rsidR="00B33C8D" w:rsidRPr="00144D2F" w14:paraId="74126F97" w14:textId="77777777" w:rsidTr="00AA41DE">
        <w:trPr>
          <w:trHeight w:val="276"/>
          <w:jc w:val="center"/>
        </w:trPr>
        <w:tc>
          <w:tcPr>
            <w:tcW w:w="1330" w:type="dxa"/>
            <w:vAlign w:val="center"/>
          </w:tcPr>
          <w:p w14:paraId="60C85551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out2-1550 min</w:t>
            </w:r>
          </w:p>
        </w:tc>
        <w:tc>
          <w:tcPr>
            <w:tcW w:w="1498" w:type="dxa"/>
          </w:tcPr>
          <w:p w14:paraId="007DE576" w14:textId="2FC1E8A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15E29">
              <w:t>257.9</w:t>
            </w:r>
          </w:p>
        </w:tc>
        <w:tc>
          <w:tcPr>
            <w:tcW w:w="1169" w:type="dxa"/>
          </w:tcPr>
          <w:p w14:paraId="78D89BF5" w14:textId="565C3864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15E29">
              <w:t>-5.88</w:t>
            </w:r>
          </w:p>
        </w:tc>
        <w:tc>
          <w:tcPr>
            <w:tcW w:w="1136" w:type="dxa"/>
          </w:tcPr>
          <w:p w14:paraId="28E3F9C5" w14:textId="411020AA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15E29">
              <w:t>257.7</w:t>
            </w:r>
          </w:p>
        </w:tc>
        <w:tc>
          <w:tcPr>
            <w:tcW w:w="1169" w:type="dxa"/>
          </w:tcPr>
          <w:p w14:paraId="4CF1D202" w14:textId="064EDEE3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15E29">
              <w:t>-5.89</w:t>
            </w:r>
          </w:p>
        </w:tc>
      </w:tr>
    </w:tbl>
    <w:p w14:paraId="764082C8" w14:textId="77777777" w:rsidR="005E0FA8" w:rsidRPr="00144D2F" w:rsidRDefault="005E0FA8" w:rsidP="00A871B4">
      <w:pPr>
        <w:spacing w:line="360" w:lineRule="auto"/>
        <w:rPr>
          <w:rFonts w:ascii="Arial" w:hAnsi="Arial" w:cs="Arial"/>
          <w:szCs w:val="21"/>
        </w:rPr>
      </w:pPr>
    </w:p>
    <w:p w14:paraId="23E62CB7" w14:textId="77777777" w:rsidR="00A7591E" w:rsidRPr="00144D2F" w:rsidRDefault="00A7591E" w:rsidP="00A871B4">
      <w:pPr>
        <w:spacing w:line="360" w:lineRule="auto"/>
        <w:rPr>
          <w:rFonts w:ascii="Arial" w:hAnsi="Arial" w:cs="Arial"/>
          <w:b/>
          <w:szCs w:val="21"/>
        </w:rPr>
      </w:pPr>
      <w:r w:rsidRPr="00144D2F">
        <w:rPr>
          <w:rFonts w:ascii="Arial" w:hAnsi="Arial" w:cs="Arial"/>
          <w:b/>
          <w:szCs w:val="21"/>
        </w:rPr>
        <w:t>计算过程（以第一组数据为例</w:t>
      </w:r>
      <w:r w:rsidR="005E0FA8" w:rsidRPr="00144D2F">
        <w:rPr>
          <w:rFonts w:ascii="Arial" w:hAnsi="Arial" w:cs="Arial"/>
          <w:b/>
          <w:szCs w:val="21"/>
        </w:rPr>
        <w:t>，</w:t>
      </w:r>
      <w:r w:rsidRPr="00144D2F">
        <w:rPr>
          <w:rFonts w:ascii="Arial" w:hAnsi="Arial" w:cs="Arial"/>
          <w:b/>
          <w:szCs w:val="21"/>
        </w:rPr>
        <w:t>详细写出计算过程，用</w:t>
      </w:r>
      <w:r w:rsidRPr="00144D2F">
        <w:rPr>
          <w:rFonts w:ascii="Arial" w:hAnsi="Arial" w:cs="Arial"/>
          <w:b/>
          <w:szCs w:val="21"/>
        </w:rPr>
        <w:t>μW</w:t>
      </w:r>
      <w:r w:rsidRPr="00144D2F">
        <w:rPr>
          <w:rFonts w:ascii="Arial" w:hAnsi="Arial" w:cs="Arial"/>
          <w:b/>
          <w:szCs w:val="21"/>
        </w:rPr>
        <w:t>和</w:t>
      </w:r>
      <w:r w:rsidRPr="00144D2F">
        <w:rPr>
          <w:rFonts w:ascii="Arial" w:hAnsi="Arial" w:cs="Arial"/>
          <w:b/>
          <w:szCs w:val="21"/>
        </w:rPr>
        <w:t>dBm</w:t>
      </w:r>
      <w:r w:rsidRPr="00144D2F">
        <w:rPr>
          <w:rFonts w:ascii="Arial" w:hAnsi="Arial" w:cs="Arial"/>
          <w:b/>
          <w:szCs w:val="21"/>
        </w:rPr>
        <w:t>单位数据分别计算、对比）</w:t>
      </w:r>
    </w:p>
    <w:p w14:paraId="504E3E46" w14:textId="77777777" w:rsidR="00A7591E" w:rsidRPr="00144D2F" w:rsidRDefault="00A7591E" w:rsidP="00A871B4">
      <w:pPr>
        <w:spacing w:line="360" w:lineRule="auto"/>
        <w:rPr>
          <w:rFonts w:ascii="Arial" w:hAnsi="Arial" w:cs="Arial"/>
          <w:szCs w:val="21"/>
        </w:rPr>
      </w:pPr>
    </w:p>
    <w:p w14:paraId="2EC35A77" w14:textId="77777777" w:rsidR="00D90275" w:rsidRPr="00144D2F" w:rsidRDefault="00D90275" w:rsidP="00A871B4">
      <w:pPr>
        <w:spacing w:line="360" w:lineRule="auto"/>
        <w:rPr>
          <w:rFonts w:ascii="Arial" w:hAnsi="Arial" w:cs="Arial"/>
          <w:szCs w:val="21"/>
        </w:rPr>
      </w:pPr>
      <w:r w:rsidRPr="00144D2F">
        <w:rPr>
          <w:rFonts w:ascii="Arial" w:hAnsi="Arial" w:cs="Arial"/>
          <w:szCs w:val="21"/>
        </w:rPr>
        <w:t>插入损耗（</w:t>
      </w:r>
      <w:r w:rsidRPr="00144D2F">
        <w:rPr>
          <w:rFonts w:ascii="Arial" w:hAnsi="Arial" w:cs="Arial"/>
          <w:szCs w:val="21"/>
        </w:rPr>
        <w:t>μW</w:t>
      </w:r>
      <w:r w:rsidRPr="00144D2F">
        <w:rPr>
          <w:rFonts w:ascii="Arial" w:hAnsi="Arial" w:cs="Arial"/>
          <w:szCs w:val="21"/>
        </w:rPr>
        <w:t>为单位计算）：</w:t>
      </w:r>
      <w:r w:rsidRPr="00144D2F">
        <w:rPr>
          <w:rFonts w:ascii="Arial" w:hAnsi="Arial" w:cs="Arial"/>
          <w:szCs w:val="21"/>
        </w:rPr>
        <w:t xml:space="preserve">  </w:t>
      </w:r>
    </w:p>
    <w:p w14:paraId="17724A25" w14:textId="7C3D81BF" w:rsidR="00D90275" w:rsidRPr="00144D2F" w:rsidRDefault="00D90275" w:rsidP="00A871B4">
      <w:pPr>
        <w:spacing w:line="360" w:lineRule="auto"/>
        <w:rPr>
          <w:rFonts w:ascii="Arial" w:hAnsi="Arial" w:cs="Arial"/>
          <w:szCs w:val="21"/>
        </w:rPr>
      </w:pPr>
      <m:oMathPara>
        <m:oMath>
          <m:r>
            <w:rPr>
              <w:rFonts w:ascii="Cambria Math" w:hAnsi="Cambria Math" w:cs="Arial"/>
              <w:szCs w:val="21"/>
            </w:rPr>
            <m:t>I.L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.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1310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Cs w:val="21"/>
            </w:rPr>
            <m:t>=</m:t>
          </m:r>
          <m:r>
            <w:rPr>
              <w:rFonts w:ascii="Cambria Math" w:hAnsi="Cambria Math" w:cs="Arial"/>
              <w:szCs w:val="21"/>
            </w:rPr>
            <m:t>-10lg</m:t>
          </m:r>
          <m:f>
            <m:fPr>
              <m:ctrlPr>
                <w:rPr>
                  <w:rFonts w:ascii="Cambria Math" w:hAnsi="Cambria Math" w:cs="Arial"/>
                  <w:i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Cs w:val="21"/>
                    </w:rPr>
                    <m:t>out1310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Cs w:val="21"/>
                    </w:rPr>
                    <m:t>in1310</m:t>
                  </m:r>
                </m:sub>
              </m:sSub>
            </m:den>
          </m:f>
          <m:r>
            <w:rPr>
              <w:rFonts w:ascii="Cambria Math" w:hAnsi="Cambria Math" w:cs="Arial"/>
              <w:szCs w:val="21"/>
            </w:rPr>
            <m:t>=0.</m:t>
          </m:r>
          <m:r>
            <w:rPr>
              <w:rFonts w:ascii="Cambria Math" w:hAnsi="Cambria Math" w:cs="Arial"/>
              <w:szCs w:val="21"/>
            </w:rPr>
            <m:t>248</m:t>
          </m:r>
          <m:r>
            <w:rPr>
              <w:rFonts w:ascii="Cambria Math" w:hAnsi="Cambria Math" w:cs="Arial"/>
              <w:szCs w:val="21"/>
            </w:rPr>
            <m:t>dB</m:t>
          </m:r>
        </m:oMath>
      </m:oMathPara>
    </w:p>
    <w:p w14:paraId="169328CA" w14:textId="2E2EE571" w:rsidR="00D90275" w:rsidRPr="00144D2F" w:rsidRDefault="00D90275" w:rsidP="00A871B4">
      <w:pPr>
        <w:spacing w:line="360" w:lineRule="auto"/>
        <w:rPr>
          <w:rFonts w:ascii="Arial" w:hAnsi="Arial" w:cs="Arial"/>
          <w:szCs w:val="21"/>
        </w:rPr>
      </w:pPr>
      <m:oMathPara>
        <m:oMath>
          <m:r>
            <w:rPr>
              <w:rFonts w:ascii="Cambria Math" w:hAnsi="Cambria Math" w:cs="Arial"/>
              <w:szCs w:val="21"/>
            </w:rPr>
            <m:t>I.L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.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1550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Cs w:val="21"/>
            </w:rPr>
            <m:t>=</m:t>
          </m:r>
          <m:r>
            <w:rPr>
              <w:rFonts w:ascii="Cambria Math" w:hAnsi="Cambria Math" w:cs="Arial"/>
              <w:szCs w:val="21"/>
            </w:rPr>
            <m:t>-10lg</m:t>
          </m:r>
          <m:f>
            <m:fPr>
              <m:ctrlPr>
                <w:rPr>
                  <w:rFonts w:ascii="Cambria Math" w:hAnsi="Cambria Math" w:cs="Arial"/>
                  <w:i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Cs w:val="21"/>
                    </w:rPr>
                    <m:t>out1550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Cs w:val="21"/>
                    </w:rPr>
                    <m:t>in1550</m:t>
                  </m:r>
                </m:sub>
              </m:sSub>
            </m:den>
          </m:f>
          <m:r>
            <w:rPr>
              <w:rFonts w:ascii="Cambria Math" w:hAnsi="Cambria Math" w:cs="Arial"/>
              <w:szCs w:val="21"/>
            </w:rPr>
            <m:t>=0.</m:t>
          </m:r>
          <m:r>
            <w:rPr>
              <w:rFonts w:ascii="Cambria Math" w:hAnsi="Cambria Math" w:cs="Arial"/>
              <w:szCs w:val="21"/>
            </w:rPr>
            <m:t>0715</m:t>
          </m:r>
          <m:r>
            <w:rPr>
              <w:rFonts w:ascii="Cambria Math" w:hAnsi="Cambria Math" w:cs="Arial"/>
              <w:szCs w:val="21"/>
            </w:rPr>
            <m:t>dB</m:t>
          </m:r>
        </m:oMath>
      </m:oMathPara>
    </w:p>
    <w:p w14:paraId="26907B77" w14:textId="77777777" w:rsidR="00D90275" w:rsidRPr="00144D2F" w:rsidRDefault="00D90275" w:rsidP="00A871B4">
      <w:pPr>
        <w:spacing w:line="360" w:lineRule="auto"/>
        <w:rPr>
          <w:rFonts w:ascii="Arial" w:hAnsi="Arial" w:cs="Arial"/>
          <w:szCs w:val="21"/>
        </w:rPr>
      </w:pPr>
      <w:r w:rsidRPr="00144D2F">
        <w:rPr>
          <w:rFonts w:ascii="Arial" w:hAnsi="Arial" w:cs="Arial"/>
          <w:szCs w:val="21"/>
        </w:rPr>
        <w:t>插入损耗（</w:t>
      </w:r>
      <w:r w:rsidRPr="00144D2F">
        <w:rPr>
          <w:rFonts w:ascii="Arial" w:hAnsi="Arial" w:cs="Arial"/>
          <w:szCs w:val="21"/>
        </w:rPr>
        <w:t>dBm</w:t>
      </w:r>
      <w:r w:rsidRPr="00144D2F">
        <w:rPr>
          <w:rFonts w:ascii="Arial" w:hAnsi="Arial" w:cs="Arial"/>
          <w:szCs w:val="21"/>
        </w:rPr>
        <w:t>为单位计算）：</w:t>
      </w:r>
      <w:r w:rsidRPr="00144D2F">
        <w:rPr>
          <w:rFonts w:ascii="Arial" w:hAnsi="Arial" w:cs="Arial"/>
          <w:szCs w:val="21"/>
        </w:rPr>
        <w:t xml:space="preserve"> </w:t>
      </w:r>
    </w:p>
    <w:p w14:paraId="0FDD52E9" w14:textId="7A483413" w:rsidR="00D90275" w:rsidRPr="00144D2F" w:rsidRDefault="00D90275" w:rsidP="00A871B4">
      <w:pPr>
        <w:spacing w:line="360" w:lineRule="auto"/>
        <w:rPr>
          <w:rFonts w:ascii="Arial" w:hAnsi="Arial" w:cs="Arial"/>
          <w:szCs w:val="21"/>
        </w:rPr>
      </w:pPr>
      <m:oMathPara>
        <m:oMath>
          <m:r>
            <w:rPr>
              <w:rFonts w:ascii="Cambria Math" w:hAnsi="Cambria Math" w:cs="Arial"/>
              <w:szCs w:val="21"/>
            </w:rPr>
            <m:t>I.L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.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1310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Cs w:val="21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in1310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Arial"/>
                  <w:szCs w:val="21"/>
                </w:rPr>
                <m:t>dBm</m:t>
              </m:r>
            </m:e>
          </m:d>
          <m:r>
            <w:rPr>
              <w:rFonts w:ascii="Cambria Math" w:hAnsi="Cambria Math" w:cs="Arial"/>
              <w:szCs w:val="21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out1310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Arial"/>
                  <w:szCs w:val="21"/>
                </w:rPr>
                <m:t>dBm</m:t>
              </m:r>
            </m:e>
          </m:d>
          <m:r>
            <w:rPr>
              <w:rFonts w:ascii="Cambria Math" w:hAnsi="Cambria Math" w:cs="Arial"/>
              <w:szCs w:val="21"/>
            </w:rPr>
            <m:t>=0.</m:t>
          </m:r>
          <m:r>
            <w:rPr>
              <w:rFonts w:ascii="Cambria Math" w:hAnsi="Cambria Math" w:cs="Arial"/>
              <w:szCs w:val="21"/>
            </w:rPr>
            <m:t>24</m:t>
          </m:r>
          <m:r>
            <w:rPr>
              <w:rFonts w:ascii="Cambria Math" w:hAnsi="Cambria Math" w:cs="Arial"/>
              <w:szCs w:val="21"/>
            </w:rPr>
            <m:t>dB</m:t>
          </m:r>
        </m:oMath>
      </m:oMathPara>
    </w:p>
    <w:p w14:paraId="38C25D7B" w14:textId="4955F627" w:rsidR="00D90275" w:rsidRPr="00144D2F" w:rsidRDefault="00D90275" w:rsidP="00A871B4">
      <w:pPr>
        <w:spacing w:line="360" w:lineRule="auto"/>
        <w:rPr>
          <w:rFonts w:ascii="Arial" w:hAnsi="Arial" w:cs="Arial"/>
          <w:szCs w:val="21"/>
        </w:rPr>
      </w:pPr>
      <m:oMathPara>
        <m:oMath>
          <m:r>
            <w:rPr>
              <w:rFonts w:ascii="Cambria Math" w:hAnsi="Cambria Math" w:cs="Arial"/>
              <w:szCs w:val="21"/>
            </w:rPr>
            <m:t>I.L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.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1550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Cs w:val="21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in1550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Arial"/>
                  <w:szCs w:val="21"/>
                </w:rPr>
                <m:t>dBm</m:t>
              </m:r>
            </m:e>
          </m:d>
          <m:r>
            <w:rPr>
              <w:rFonts w:ascii="Cambria Math" w:hAnsi="Cambria Math" w:cs="Arial"/>
              <w:szCs w:val="21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out1550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Arial"/>
                  <w:szCs w:val="21"/>
                </w:rPr>
                <m:t>dBm</m:t>
              </m:r>
            </m:e>
          </m:d>
          <m:r>
            <w:rPr>
              <w:rFonts w:ascii="Cambria Math" w:hAnsi="Cambria Math" w:cs="Arial"/>
              <w:szCs w:val="21"/>
            </w:rPr>
            <m:t>=0.</m:t>
          </m:r>
          <m:r>
            <w:rPr>
              <w:rFonts w:ascii="Cambria Math" w:hAnsi="Cambria Math" w:cs="Arial"/>
              <w:szCs w:val="21"/>
            </w:rPr>
            <m:t>08</m:t>
          </m:r>
          <m:r>
            <w:rPr>
              <w:rFonts w:ascii="Cambria Math" w:hAnsi="Cambria Math" w:cs="Arial"/>
              <w:szCs w:val="21"/>
            </w:rPr>
            <m:t>dB</m:t>
          </m:r>
        </m:oMath>
      </m:oMathPara>
    </w:p>
    <w:p w14:paraId="1389114D" w14:textId="77777777" w:rsidR="00D90275" w:rsidRPr="00144D2F" w:rsidRDefault="00D90275" w:rsidP="00A871B4">
      <w:pPr>
        <w:spacing w:line="360" w:lineRule="auto"/>
        <w:rPr>
          <w:rFonts w:ascii="Arial" w:hAnsi="Arial" w:cs="Arial"/>
          <w:position w:val="-30"/>
          <w:szCs w:val="21"/>
        </w:rPr>
      </w:pPr>
      <w:r w:rsidRPr="00144D2F">
        <w:rPr>
          <w:rFonts w:ascii="Arial" w:hAnsi="Arial" w:cs="Arial"/>
          <w:szCs w:val="21"/>
        </w:rPr>
        <w:t>隔离度</w:t>
      </w:r>
      <w:r w:rsidRPr="00144D2F">
        <w:rPr>
          <w:rFonts w:ascii="Arial" w:hAnsi="Arial" w:cs="Arial"/>
          <w:szCs w:val="21"/>
        </w:rPr>
        <w:t>/</w:t>
      </w:r>
      <w:r w:rsidRPr="00144D2F">
        <w:rPr>
          <w:rFonts w:ascii="Arial" w:hAnsi="Arial" w:cs="Arial"/>
          <w:szCs w:val="21"/>
        </w:rPr>
        <w:t>串扰（</w:t>
      </w:r>
      <w:r w:rsidRPr="00144D2F">
        <w:rPr>
          <w:rFonts w:ascii="Arial" w:hAnsi="Arial" w:cs="Arial"/>
          <w:szCs w:val="21"/>
        </w:rPr>
        <w:t>μW</w:t>
      </w:r>
      <w:r w:rsidRPr="00144D2F">
        <w:rPr>
          <w:rFonts w:ascii="Arial" w:hAnsi="Arial" w:cs="Arial"/>
          <w:szCs w:val="21"/>
        </w:rPr>
        <w:t>为单位计算）：</w:t>
      </w:r>
      <w:r w:rsidRPr="00144D2F">
        <w:rPr>
          <w:rFonts w:ascii="Arial" w:hAnsi="Arial" w:cs="Arial"/>
          <w:position w:val="-30"/>
          <w:szCs w:val="21"/>
        </w:rPr>
        <w:t xml:space="preserve"> </w:t>
      </w:r>
    </w:p>
    <w:p w14:paraId="0C6973BE" w14:textId="31B6F31B" w:rsidR="00D90275" w:rsidRPr="00144D2F" w:rsidRDefault="00000000" w:rsidP="00A871B4">
      <w:pPr>
        <w:spacing w:line="360" w:lineRule="auto"/>
        <w:rPr>
          <w:rFonts w:ascii="Arial" w:hAnsi="Arial" w:cs="Arial"/>
          <w:szCs w:val="21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C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1310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Cs w:val="21"/>
            </w:rPr>
            <m:t>=</m:t>
          </m:r>
          <m:r>
            <w:rPr>
              <w:rFonts w:ascii="Cambria Math" w:hAnsi="Cambria Math" w:cs="Arial"/>
              <w:szCs w:val="21"/>
            </w:rPr>
            <m:t>-10lg</m:t>
          </m:r>
          <m:f>
            <m:fPr>
              <m:ctrlPr>
                <w:rPr>
                  <w:rFonts w:ascii="Cambria Math" w:hAnsi="Cambria Math" w:cs="Arial"/>
                  <w:i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Cs w:val="21"/>
                    </w:rPr>
                    <m:t>out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Cs w:val="21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 w:cs="Arial"/>
                          <w:szCs w:val="21"/>
                        </w:rPr>
                        <m:t>1310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Cs w:val="21"/>
                    </w:rPr>
                    <m:t>out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Cs w:val="21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 w:cs="Arial"/>
                          <w:szCs w:val="21"/>
                        </w:rPr>
                        <m:t>1310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Arial"/>
              <w:szCs w:val="21"/>
            </w:rPr>
            <m:t>=</m:t>
          </m:r>
          <m:r>
            <w:rPr>
              <w:rFonts w:ascii="Cambria Math" w:hAnsi="Cambria Math" w:cs="Arial"/>
              <w:szCs w:val="21"/>
            </w:rPr>
            <m:t>19.72</m:t>
          </m:r>
          <m:r>
            <w:rPr>
              <w:rFonts w:ascii="Cambria Math" w:hAnsi="Cambria Math" w:cs="Arial"/>
              <w:szCs w:val="21"/>
            </w:rPr>
            <m:t>dB</m:t>
          </m:r>
        </m:oMath>
      </m:oMathPara>
    </w:p>
    <w:p w14:paraId="4489FF6A" w14:textId="5BB56EB8" w:rsidR="00D90275" w:rsidRPr="00144D2F" w:rsidRDefault="00000000" w:rsidP="00A871B4">
      <w:pPr>
        <w:spacing w:line="360" w:lineRule="auto"/>
        <w:rPr>
          <w:rFonts w:ascii="Arial" w:hAnsi="Arial" w:cs="Arial"/>
          <w:szCs w:val="21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C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1550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Cs w:val="21"/>
            </w:rPr>
            <m:t>=</m:t>
          </m:r>
          <m:r>
            <w:rPr>
              <w:rFonts w:ascii="Cambria Math" w:hAnsi="Cambria Math" w:cs="Arial"/>
              <w:szCs w:val="21"/>
            </w:rPr>
            <m:t>-10lg</m:t>
          </m:r>
          <m:f>
            <m:fPr>
              <m:ctrlPr>
                <w:rPr>
                  <w:rFonts w:ascii="Cambria Math" w:hAnsi="Cambria Math" w:cs="Arial"/>
                  <w:i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Cs w:val="21"/>
                    </w:rPr>
                    <m:t>out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Cs w:val="21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 w:cs="Arial"/>
                          <w:szCs w:val="21"/>
                        </w:rPr>
                        <m:t>1550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Cs w:val="21"/>
                    </w:rPr>
                    <m:t>out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Cs w:val="21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 w:cs="Arial"/>
                          <w:szCs w:val="21"/>
                        </w:rPr>
                        <m:t>1550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Arial"/>
              <w:szCs w:val="21"/>
            </w:rPr>
            <m:t>=</m:t>
          </m:r>
          <m:r>
            <w:rPr>
              <w:rFonts w:ascii="Cambria Math" w:hAnsi="Cambria Math" w:cs="Arial"/>
              <w:szCs w:val="21"/>
            </w:rPr>
            <m:t>19.09</m:t>
          </m:r>
          <m:r>
            <w:rPr>
              <w:rFonts w:ascii="Cambria Math" w:hAnsi="Cambria Math" w:cs="Arial"/>
              <w:szCs w:val="21"/>
            </w:rPr>
            <m:t>dB</m:t>
          </m:r>
        </m:oMath>
      </m:oMathPara>
    </w:p>
    <w:p w14:paraId="7D18529B" w14:textId="77777777" w:rsidR="00D90275" w:rsidRPr="00144D2F" w:rsidRDefault="00D90275" w:rsidP="00A871B4">
      <w:pPr>
        <w:spacing w:line="360" w:lineRule="auto"/>
        <w:rPr>
          <w:rFonts w:ascii="Arial" w:hAnsi="Arial" w:cs="Arial"/>
          <w:szCs w:val="21"/>
        </w:rPr>
      </w:pPr>
      <w:r w:rsidRPr="00144D2F">
        <w:rPr>
          <w:rFonts w:ascii="Arial" w:hAnsi="Arial" w:cs="Arial"/>
          <w:szCs w:val="21"/>
        </w:rPr>
        <w:t>隔离度</w:t>
      </w:r>
      <w:r w:rsidRPr="00144D2F">
        <w:rPr>
          <w:rFonts w:ascii="Arial" w:hAnsi="Arial" w:cs="Arial"/>
          <w:szCs w:val="21"/>
        </w:rPr>
        <w:t>/</w:t>
      </w:r>
      <w:r w:rsidRPr="00144D2F">
        <w:rPr>
          <w:rFonts w:ascii="Arial" w:hAnsi="Arial" w:cs="Arial"/>
          <w:szCs w:val="21"/>
        </w:rPr>
        <w:t>串扰（</w:t>
      </w:r>
      <w:r w:rsidRPr="00144D2F">
        <w:rPr>
          <w:rFonts w:ascii="Arial" w:hAnsi="Arial" w:cs="Arial"/>
          <w:szCs w:val="21"/>
        </w:rPr>
        <w:t>dBm</w:t>
      </w:r>
      <w:r w:rsidRPr="00144D2F">
        <w:rPr>
          <w:rFonts w:ascii="Arial" w:hAnsi="Arial" w:cs="Arial"/>
          <w:szCs w:val="21"/>
        </w:rPr>
        <w:t>为单位计算）：</w:t>
      </w:r>
      <w:r w:rsidRPr="00144D2F">
        <w:rPr>
          <w:rFonts w:ascii="Arial" w:hAnsi="Arial" w:cs="Arial"/>
          <w:szCs w:val="21"/>
        </w:rPr>
        <w:t xml:space="preserve"> </w:t>
      </w:r>
    </w:p>
    <w:p w14:paraId="292600FE" w14:textId="2EBADAF1" w:rsidR="00D90275" w:rsidRPr="00144D2F" w:rsidRDefault="00000000" w:rsidP="00A871B4">
      <w:pPr>
        <w:spacing w:line="360" w:lineRule="auto"/>
        <w:rPr>
          <w:rFonts w:ascii="Arial" w:hAnsi="Arial" w:cs="Arial"/>
          <w:szCs w:val="21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C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1310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Cs w:val="21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1_1310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Arial"/>
                  <w:szCs w:val="21"/>
                </w:rPr>
                <m:t>dBm</m:t>
              </m:r>
            </m:e>
          </m:d>
          <m:r>
            <w:rPr>
              <w:rFonts w:ascii="Cambria Math" w:hAnsi="Cambria Math" w:cs="Arial"/>
              <w:szCs w:val="21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 w:cs="Arial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Cs w:val="21"/>
                    </w:rPr>
                    <m:t>2</m:t>
                  </m:r>
                </m:e>
                <m:sub>
                  <m:r>
                    <w:rPr>
                      <w:rFonts w:ascii="Cambria Math" w:hAnsi="Cambria Math" w:cs="Arial"/>
                      <w:szCs w:val="21"/>
                    </w:rPr>
                    <m:t>1310</m:t>
                  </m:r>
                </m:sub>
              </m:sSub>
            </m:sub>
          </m:sSub>
          <m:r>
            <w:rPr>
              <w:rFonts w:ascii="Cambria Math" w:hAnsi="Cambria Math" w:cs="Arial"/>
              <w:szCs w:val="21"/>
            </w:rPr>
            <m:t>(dBm)=</m:t>
          </m:r>
          <m:r>
            <w:rPr>
              <w:rFonts w:ascii="Cambria Math" w:hAnsi="Cambria Math" w:cs="Arial"/>
              <w:szCs w:val="21"/>
            </w:rPr>
            <m:t>19.68</m:t>
          </m:r>
          <m:r>
            <w:rPr>
              <w:rFonts w:ascii="Cambria Math" w:hAnsi="Cambria Math" w:cs="Arial"/>
              <w:szCs w:val="21"/>
            </w:rPr>
            <m:t>dB</m:t>
          </m:r>
        </m:oMath>
      </m:oMathPara>
    </w:p>
    <w:p w14:paraId="3200CD57" w14:textId="191758C4" w:rsidR="00D90275" w:rsidRPr="00144D2F" w:rsidRDefault="00000000" w:rsidP="00A871B4">
      <w:pPr>
        <w:spacing w:line="360" w:lineRule="auto"/>
        <w:rPr>
          <w:rFonts w:ascii="Arial" w:hAnsi="Arial" w:cs="Arial"/>
          <w:szCs w:val="21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C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1550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Cs w:val="21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2_1550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Arial"/>
                  <w:szCs w:val="21"/>
                </w:rPr>
                <m:t>dBm</m:t>
              </m:r>
            </m:e>
          </m:d>
          <m:r>
            <w:rPr>
              <w:rFonts w:ascii="Cambria Math" w:hAnsi="Cambria Math" w:cs="Arial"/>
              <w:szCs w:val="21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 w:cs="Arial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Cs w:val="21"/>
                    </w:rPr>
                    <m:t>1</m:t>
                  </m:r>
                </m:e>
                <m:sub>
                  <m:r>
                    <w:rPr>
                      <w:rFonts w:ascii="Cambria Math" w:hAnsi="Cambria Math" w:cs="Arial"/>
                      <w:szCs w:val="21"/>
                    </w:rPr>
                    <m:t>1550</m:t>
                  </m:r>
                </m:sub>
              </m:sSub>
            </m:sub>
          </m:sSub>
          <m:r>
            <w:rPr>
              <w:rFonts w:ascii="Cambria Math" w:hAnsi="Cambria Math" w:cs="Arial"/>
              <w:szCs w:val="21"/>
            </w:rPr>
            <m:t>(dBm)=</m:t>
          </m:r>
          <m:r>
            <w:rPr>
              <w:rFonts w:ascii="Cambria Math" w:hAnsi="Cambria Math" w:cs="Arial"/>
              <w:szCs w:val="21"/>
            </w:rPr>
            <m:t>19.42</m:t>
          </m:r>
          <m:r>
            <w:rPr>
              <w:rFonts w:ascii="Cambria Math" w:hAnsi="Cambria Math" w:cs="Arial"/>
              <w:szCs w:val="21"/>
            </w:rPr>
            <m:t>dB</m:t>
          </m:r>
        </m:oMath>
      </m:oMathPara>
    </w:p>
    <w:p w14:paraId="63D25DDE" w14:textId="77777777" w:rsidR="00D90275" w:rsidRPr="00144D2F" w:rsidRDefault="00D90275" w:rsidP="00A871B4">
      <w:pPr>
        <w:spacing w:line="360" w:lineRule="auto"/>
        <w:rPr>
          <w:rFonts w:ascii="Arial" w:hAnsi="Arial" w:cs="Arial"/>
          <w:szCs w:val="21"/>
        </w:rPr>
      </w:pPr>
      <w:r w:rsidRPr="00144D2F">
        <w:rPr>
          <w:rFonts w:ascii="Arial" w:hAnsi="Arial" w:cs="Arial"/>
          <w:szCs w:val="21"/>
        </w:rPr>
        <w:t>偏振相关损耗（</w:t>
      </w:r>
      <w:r w:rsidRPr="00144D2F">
        <w:rPr>
          <w:rFonts w:ascii="Arial" w:hAnsi="Arial" w:cs="Arial"/>
          <w:szCs w:val="21"/>
        </w:rPr>
        <w:t>μW</w:t>
      </w:r>
      <w:r w:rsidRPr="00144D2F">
        <w:rPr>
          <w:rFonts w:ascii="Arial" w:hAnsi="Arial" w:cs="Arial"/>
          <w:szCs w:val="21"/>
        </w:rPr>
        <w:t>为单位计算）：</w:t>
      </w:r>
      <w:r w:rsidRPr="00144D2F">
        <w:rPr>
          <w:rFonts w:ascii="Arial" w:hAnsi="Arial" w:cs="Arial"/>
          <w:szCs w:val="21"/>
        </w:rPr>
        <w:t xml:space="preserve"> </w:t>
      </w:r>
    </w:p>
    <w:p w14:paraId="1867F0A2" w14:textId="63EAA953" w:rsidR="00D90275" w:rsidRPr="00144D2F" w:rsidRDefault="00D90275" w:rsidP="00A871B4">
      <w:pPr>
        <w:spacing w:line="360" w:lineRule="auto"/>
        <w:rPr>
          <w:rFonts w:ascii="Arial" w:hAnsi="Arial" w:cs="Arial"/>
          <w:szCs w:val="21"/>
        </w:rPr>
      </w:pPr>
      <m:oMathPara>
        <m:oMath>
          <m:r>
            <w:rPr>
              <w:rFonts w:ascii="Cambria Math" w:hAnsi="Cambria Math" w:cs="Arial"/>
              <w:szCs w:val="21"/>
            </w:rPr>
            <m:t>P.D.L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.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1310</m:t>
              </m:r>
            </m:sub>
          </m:sSub>
          <m:r>
            <w:rPr>
              <w:rFonts w:ascii="Cambria Math" w:hAnsi="Cambria Math" w:cs="Arial"/>
              <w:szCs w:val="21"/>
            </w:rPr>
            <m:t>=-10lg</m:t>
          </m:r>
          <m:f>
            <m:fPr>
              <m:ctrlPr>
                <w:rPr>
                  <w:rFonts w:ascii="Cambria Math" w:hAnsi="Cambria Math" w:cs="Arial"/>
                  <w:i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Cs w:val="21"/>
                    </w:rPr>
                    <m:t>out1310min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Cs w:val="21"/>
                    </w:rPr>
                    <m:t>out1310max</m:t>
                  </m:r>
                </m:sub>
              </m:sSub>
            </m:den>
          </m:f>
          <m:r>
            <w:rPr>
              <w:rFonts w:ascii="Cambria Math" w:hAnsi="Cambria Math" w:cs="Arial"/>
              <w:szCs w:val="21"/>
            </w:rPr>
            <m:t>=</m:t>
          </m:r>
          <m:r>
            <w:rPr>
              <w:rFonts w:ascii="Cambria Math" w:hAnsi="Cambria Math" w:cs="Arial"/>
              <w:szCs w:val="21"/>
            </w:rPr>
            <m:t>0.081</m:t>
          </m:r>
          <m:r>
            <w:rPr>
              <w:rFonts w:ascii="Cambria Math" w:hAnsi="Cambria Math" w:cs="Arial"/>
              <w:szCs w:val="21"/>
            </w:rPr>
            <m:t>dB</m:t>
          </m:r>
        </m:oMath>
      </m:oMathPara>
    </w:p>
    <w:p w14:paraId="6687284D" w14:textId="0E94F9B8" w:rsidR="00D90275" w:rsidRPr="00144D2F" w:rsidRDefault="00D90275" w:rsidP="00A871B4">
      <w:pPr>
        <w:spacing w:line="360" w:lineRule="auto"/>
        <w:rPr>
          <w:rFonts w:ascii="Arial" w:hAnsi="Arial" w:cs="Arial"/>
          <w:szCs w:val="21"/>
        </w:rPr>
      </w:pPr>
      <m:oMathPara>
        <m:oMath>
          <m:r>
            <w:rPr>
              <w:rFonts w:ascii="Cambria Math" w:hAnsi="Cambria Math" w:cs="Arial"/>
              <w:szCs w:val="21"/>
            </w:rPr>
            <m:t>P.D.L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.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1550</m:t>
              </m:r>
            </m:sub>
          </m:sSub>
          <m:r>
            <w:rPr>
              <w:rFonts w:ascii="Cambria Math" w:hAnsi="Cambria Math" w:cs="Arial"/>
              <w:szCs w:val="21"/>
            </w:rPr>
            <m:t>=-10lg</m:t>
          </m:r>
          <m:f>
            <m:fPr>
              <m:ctrlPr>
                <w:rPr>
                  <w:rFonts w:ascii="Cambria Math" w:hAnsi="Cambria Math" w:cs="Arial"/>
                  <w:i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Cs w:val="21"/>
                    </w:rPr>
                    <m:t>out1550min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Cs w:val="21"/>
                    </w:rPr>
                    <m:t>out1550max</m:t>
                  </m:r>
                </m:sub>
              </m:sSub>
            </m:den>
          </m:f>
          <m:r>
            <w:rPr>
              <w:rFonts w:ascii="Cambria Math" w:hAnsi="Cambria Math" w:cs="Arial"/>
              <w:szCs w:val="21"/>
            </w:rPr>
            <m:t>=</m:t>
          </m:r>
          <m:r>
            <w:rPr>
              <w:rFonts w:ascii="Cambria Math" w:hAnsi="Cambria Math" w:cs="Arial"/>
              <w:szCs w:val="21"/>
            </w:rPr>
            <m:t>0.077</m:t>
          </m:r>
          <m:r>
            <w:rPr>
              <w:rFonts w:ascii="Cambria Math" w:hAnsi="Cambria Math" w:cs="Arial"/>
              <w:szCs w:val="21"/>
            </w:rPr>
            <m:t>dB</m:t>
          </m:r>
        </m:oMath>
      </m:oMathPara>
    </w:p>
    <w:p w14:paraId="6A220DAD" w14:textId="77777777" w:rsidR="00D90275" w:rsidRPr="00144D2F" w:rsidRDefault="00D90275" w:rsidP="00A871B4">
      <w:pPr>
        <w:spacing w:line="360" w:lineRule="auto"/>
        <w:rPr>
          <w:rFonts w:ascii="Arial" w:hAnsi="Arial" w:cs="Arial"/>
          <w:szCs w:val="21"/>
        </w:rPr>
      </w:pPr>
      <w:r w:rsidRPr="00144D2F">
        <w:rPr>
          <w:rFonts w:ascii="Arial" w:hAnsi="Arial" w:cs="Arial"/>
          <w:szCs w:val="21"/>
        </w:rPr>
        <w:t>偏振相关损耗（</w:t>
      </w:r>
      <w:r w:rsidRPr="00144D2F">
        <w:rPr>
          <w:rFonts w:ascii="Arial" w:hAnsi="Arial" w:cs="Arial"/>
          <w:szCs w:val="21"/>
        </w:rPr>
        <w:t>dBm</w:t>
      </w:r>
      <w:r w:rsidRPr="00144D2F">
        <w:rPr>
          <w:rFonts w:ascii="Arial" w:hAnsi="Arial" w:cs="Arial"/>
          <w:szCs w:val="21"/>
        </w:rPr>
        <w:t>为单位计算）：</w:t>
      </w:r>
    </w:p>
    <w:p w14:paraId="3773A1C8" w14:textId="3BF0745A" w:rsidR="00D90275" w:rsidRPr="00144D2F" w:rsidRDefault="00D90275" w:rsidP="00A871B4">
      <w:pPr>
        <w:spacing w:line="360" w:lineRule="auto"/>
        <w:rPr>
          <w:rFonts w:ascii="Arial" w:hAnsi="Arial" w:cs="Arial"/>
          <w:szCs w:val="21"/>
        </w:rPr>
      </w:pPr>
      <m:oMathPara>
        <m:oMath>
          <m:r>
            <w:rPr>
              <w:rFonts w:ascii="Cambria Math" w:hAnsi="Cambria Math" w:cs="Arial"/>
              <w:szCs w:val="21"/>
            </w:rPr>
            <w:lastRenderedPageBreak/>
            <m:t>P.D.L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.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1310</m:t>
              </m:r>
            </m:sub>
          </m:sSub>
          <m:r>
            <w:rPr>
              <w:rFonts w:ascii="Cambria Math" w:hAnsi="Cambria Math" w:cs="Arial"/>
              <w:szCs w:val="21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out1310max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Arial"/>
                  <w:szCs w:val="21"/>
                </w:rPr>
                <m:t>dBm</m:t>
              </m:r>
            </m:e>
          </m:d>
          <m:r>
            <w:rPr>
              <w:rFonts w:ascii="Cambria Math" w:hAnsi="Cambria Math" w:cs="Arial"/>
              <w:szCs w:val="21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out1310min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Arial"/>
                  <w:szCs w:val="21"/>
                </w:rPr>
                <m:t>dBm</m:t>
              </m:r>
            </m:e>
          </m:d>
          <m:r>
            <m:rPr>
              <m:sty m:val="p"/>
            </m:rPr>
            <w:rPr>
              <w:rFonts w:ascii="Cambria Math" w:hAnsi="Cambria Math" w:cs="Arial"/>
              <w:szCs w:val="21"/>
            </w:rPr>
            <m:t>=0.0</m:t>
          </m:r>
          <m:r>
            <m:rPr>
              <m:sty m:val="p"/>
            </m:rPr>
            <w:rPr>
              <w:rFonts w:ascii="Cambria Math" w:hAnsi="Cambria Math" w:cs="Arial"/>
              <w:szCs w:val="21"/>
            </w:rPr>
            <m:t>8</m:t>
          </m:r>
          <m:r>
            <w:rPr>
              <w:rFonts w:ascii="Cambria Math" w:hAnsi="Cambria Math" w:cs="Arial"/>
              <w:szCs w:val="21"/>
            </w:rPr>
            <m:t>dB</m:t>
          </m:r>
        </m:oMath>
      </m:oMathPara>
    </w:p>
    <w:p w14:paraId="16BFB9F1" w14:textId="7B3F49F6" w:rsidR="00A7591E" w:rsidRPr="00144D2F" w:rsidRDefault="00D90275" w:rsidP="00A871B4">
      <w:pPr>
        <w:spacing w:after="240" w:line="360" w:lineRule="auto"/>
        <w:rPr>
          <w:rFonts w:ascii="Arial" w:hAnsi="Arial" w:cs="Arial"/>
          <w:szCs w:val="21"/>
        </w:rPr>
      </w:pPr>
      <m:oMathPara>
        <m:oMath>
          <m:r>
            <w:rPr>
              <w:rFonts w:ascii="Cambria Math" w:hAnsi="Cambria Math" w:cs="Arial"/>
              <w:szCs w:val="21"/>
            </w:rPr>
            <m:t>P.D.L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.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1550</m:t>
              </m:r>
            </m:sub>
          </m:sSub>
          <m:r>
            <w:rPr>
              <w:rFonts w:ascii="Cambria Math" w:hAnsi="Cambria Math" w:cs="Arial"/>
              <w:szCs w:val="21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out1550max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Arial"/>
                  <w:szCs w:val="21"/>
                </w:rPr>
                <m:t>dBm</m:t>
              </m:r>
            </m:e>
          </m:d>
          <m:r>
            <w:rPr>
              <w:rFonts w:ascii="Cambria Math" w:hAnsi="Cambria Math" w:cs="Arial"/>
              <w:szCs w:val="21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Arial"/>
                  <w:szCs w:val="21"/>
                </w:rPr>
                <m:t>out1550min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Arial"/>
                  <w:szCs w:val="21"/>
                </w:rPr>
                <m:t>dBm</m:t>
              </m:r>
            </m:e>
          </m:d>
          <m:r>
            <m:rPr>
              <m:sty m:val="p"/>
            </m:rPr>
            <w:rPr>
              <w:rFonts w:ascii="Cambria Math" w:hAnsi="Cambria Math" w:cs="Arial"/>
              <w:szCs w:val="21"/>
            </w:rPr>
            <m:t>=0.0</m:t>
          </m:r>
          <m:r>
            <m:rPr>
              <m:sty m:val="p"/>
            </m:rPr>
            <w:rPr>
              <w:rFonts w:ascii="Cambria Math" w:hAnsi="Cambria Math" w:cs="Arial"/>
              <w:szCs w:val="21"/>
            </w:rPr>
            <m:t>7</m:t>
          </m:r>
          <m:r>
            <w:rPr>
              <w:rFonts w:ascii="Cambria Math" w:hAnsi="Cambria Math" w:cs="Arial"/>
              <w:szCs w:val="21"/>
            </w:rPr>
            <m:t>dB</m:t>
          </m:r>
        </m:oMath>
      </m:oMathPara>
    </w:p>
    <w:p w14:paraId="545B93C4" w14:textId="77777777" w:rsidR="00234808" w:rsidRPr="00144D2F" w:rsidRDefault="00234808" w:rsidP="00A871B4">
      <w:pPr>
        <w:spacing w:before="240" w:after="240" w:line="360" w:lineRule="auto"/>
        <w:jc w:val="center"/>
        <w:rPr>
          <w:rFonts w:ascii="Arial" w:hAnsi="Arial" w:cs="Arial"/>
          <w:szCs w:val="21"/>
        </w:rPr>
      </w:pPr>
      <w:r w:rsidRPr="00144D2F">
        <w:rPr>
          <w:rFonts w:ascii="Arial" w:hAnsi="Arial" w:cs="Arial"/>
          <w:szCs w:val="21"/>
        </w:rPr>
        <w:t>表</w:t>
      </w:r>
      <w:r w:rsidRPr="00144D2F">
        <w:rPr>
          <w:rFonts w:ascii="Arial" w:hAnsi="Arial" w:cs="Arial"/>
          <w:szCs w:val="21"/>
        </w:rPr>
        <w:t xml:space="preserve">3 </w:t>
      </w:r>
      <w:r w:rsidRPr="00144D2F">
        <w:rPr>
          <w:rFonts w:ascii="Arial" w:hAnsi="Arial" w:cs="Arial"/>
          <w:szCs w:val="21"/>
        </w:rPr>
        <w:t>正向分波</w:t>
      </w:r>
      <w:r w:rsidRPr="00144D2F">
        <w:rPr>
          <w:rFonts w:ascii="Arial" w:hAnsi="Arial" w:cs="Arial"/>
          <w:szCs w:val="21"/>
        </w:rPr>
        <w:t>WDM</w:t>
      </w:r>
      <w:r w:rsidRPr="00144D2F">
        <w:rPr>
          <w:rFonts w:ascii="Arial" w:hAnsi="Arial" w:cs="Arial"/>
          <w:szCs w:val="21"/>
        </w:rPr>
        <w:t>耦合器参数性能计算结果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469"/>
        <w:gridCol w:w="885"/>
        <w:gridCol w:w="1040"/>
        <w:gridCol w:w="990"/>
        <w:gridCol w:w="1040"/>
        <w:gridCol w:w="957"/>
        <w:gridCol w:w="973"/>
        <w:gridCol w:w="942"/>
      </w:tblGrid>
      <w:tr w:rsidR="00234808" w:rsidRPr="00144D2F" w14:paraId="0A09D090" w14:textId="77777777" w:rsidTr="008B34C9">
        <w:trPr>
          <w:jc w:val="center"/>
        </w:trPr>
        <w:tc>
          <w:tcPr>
            <w:tcW w:w="1469" w:type="dxa"/>
            <w:vAlign w:val="center"/>
          </w:tcPr>
          <w:p w14:paraId="58409A32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测量次数</w:t>
            </w:r>
          </w:p>
        </w:tc>
        <w:tc>
          <w:tcPr>
            <w:tcW w:w="1925" w:type="dxa"/>
            <w:gridSpan w:val="2"/>
            <w:vAlign w:val="center"/>
          </w:tcPr>
          <w:p w14:paraId="416861C1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1</w:t>
            </w:r>
          </w:p>
        </w:tc>
        <w:tc>
          <w:tcPr>
            <w:tcW w:w="2030" w:type="dxa"/>
            <w:gridSpan w:val="2"/>
            <w:vAlign w:val="center"/>
          </w:tcPr>
          <w:p w14:paraId="5C7B110A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2</w:t>
            </w:r>
          </w:p>
        </w:tc>
        <w:tc>
          <w:tcPr>
            <w:tcW w:w="1930" w:type="dxa"/>
            <w:gridSpan w:val="2"/>
          </w:tcPr>
          <w:p w14:paraId="784983FF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3</w:t>
            </w:r>
          </w:p>
        </w:tc>
        <w:tc>
          <w:tcPr>
            <w:tcW w:w="942" w:type="dxa"/>
            <w:vMerge w:val="restart"/>
          </w:tcPr>
          <w:p w14:paraId="3759C5E6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平均值</w:t>
            </w:r>
          </w:p>
        </w:tc>
      </w:tr>
      <w:tr w:rsidR="00234808" w:rsidRPr="00144D2F" w14:paraId="201CBED9" w14:textId="77777777" w:rsidTr="008B34C9">
        <w:trPr>
          <w:jc w:val="center"/>
        </w:trPr>
        <w:tc>
          <w:tcPr>
            <w:tcW w:w="1469" w:type="dxa"/>
            <w:vAlign w:val="center"/>
          </w:tcPr>
          <w:p w14:paraId="3592ED25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功率单位</w:t>
            </w:r>
          </w:p>
        </w:tc>
        <w:tc>
          <w:tcPr>
            <w:tcW w:w="885" w:type="dxa"/>
            <w:vAlign w:val="center"/>
          </w:tcPr>
          <w:p w14:paraId="60A06D32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μW</w:t>
            </w:r>
          </w:p>
        </w:tc>
        <w:tc>
          <w:tcPr>
            <w:tcW w:w="1040" w:type="dxa"/>
            <w:vAlign w:val="center"/>
          </w:tcPr>
          <w:p w14:paraId="0589FF51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dBm</w:t>
            </w:r>
          </w:p>
        </w:tc>
        <w:tc>
          <w:tcPr>
            <w:tcW w:w="990" w:type="dxa"/>
            <w:vAlign w:val="center"/>
          </w:tcPr>
          <w:p w14:paraId="1A148C56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μW</w:t>
            </w:r>
          </w:p>
        </w:tc>
        <w:tc>
          <w:tcPr>
            <w:tcW w:w="1040" w:type="dxa"/>
            <w:vAlign w:val="center"/>
          </w:tcPr>
          <w:p w14:paraId="215884C7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dBm</w:t>
            </w:r>
          </w:p>
        </w:tc>
        <w:tc>
          <w:tcPr>
            <w:tcW w:w="957" w:type="dxa"/>
            <w:vAlign w:val="center"/>
          </w:tcPr>
          <w:p w14:paraId="5BEA8F59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μW</w:t>
            </w:r>
          </w:p>
        </w:tc>
        <w:tc>
          <w:tcPr>
            <w:tcW w:w="973" w:type="dxa"/>
            <w:vAlign w:val="center"/>
          </w:tcPr>
          <w:p w14:paraId="508A26FE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dBm</w:t>
            </w:r>
          </w:p>
        </w:tc>
        <w:tc>
          <w:tcPr>
            <w:tcW w:w="942" w:type="dxa"/>
            <w:vMerge/>
          </w:tcPr>
          <w:p w14:paraId="5F06BA0F" w14:textId="77777777" w:rsidR="00234808" w:rsidRPr="00144D2F" w:rsidRDefault="00234808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A40652" w:rsidRPr="00144D2F" w14:paraId="3E975FE4" w14:textId="77777777" w:rsidTr="008905C9">
        <w:trPr>
          <w:jc w:val="center"/>
        </w:trPr>
        <w:tc>
          <w:tcPr>
            <w:tcW w:w="1469" w:type="dxa"/>
            <w:vAlign w:val="center"/>
          </w:tcPr>
          <w:p w14:paraId="09D245CE" w14:textId="77777777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144D2F">
              <w:rPr>
                <w:rFonts w:ascii="Arial" w:hAnsi="Arial" w:cs="Arial"/>
              </w:rPr>
              <w:t>I.L.</w:t>
            </w:r>
            <w:r w:rsidRPr="00144D2F">
              <w:rPr>
                <w:rFonts w:ascii="Arial" w:hAnsi="Arial" w:cs="Arial"/>
                <w:vertAlign w:val="subscript"/>
              </w:rPr>
              <w:t>1310</w:t>
            </w:r>
            <w:r w:rsidRPr="00144D2F">
              <w:rPr>
                <w:rFonts w:ascii="Arial" w:hAnsi="Arial" w:cs="Arial"/>
              </w:rPr>
              <w:t>/dB</w:t>
            </w:r>
          </w:p>
        </w:tc>
        <w:tc>
          <w:tcPr>
            <w:tcW w:w="885" w:type="dxa"/>
          </w:tcPr>
          <w:p w14:paraId="62CCA170" w14:textId="698F6DC6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0.248</w:t>
            </w:r>
          </w:p>
        </w:tc>
        <w:tc>
          <w:tcPr>
            <w:tcW w:w="1040" w:type="dxa"/>
          </w:tcPr>
          <w:p w14:paraId="5F5A28F7" w14:textId="630E2A9D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 w:hint="eastAsia"/>
                <w:szCs w:val="21"/>
              </w:rPr>
            </w:pPr>
            <w:r w:rsidRPr="00384185">
              <w:rPr>
                <w:rFonts w:hint="eastAsia"/>
              </w:rPr>
              <w:t>0.24</w:t>
            </w:r>
          </w:p>
        </w:tc>
        <w:tc>
          <w:tcPr>
            <w:tcW w:w="990" w:type="dxa"/>
          </w:tcPr>
          <w:p w14:paraId="20E27F6C" w14:textId="3185B6CE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0.29</w:t>
            </w:r>
          </w:p>
        </w:tc>
        <w:tc>
          <w:tcPr>
            <w:tcW w:w="1040" w:type="dxa"/>
          </w:tcPr>
          <w:p w14:paraId="2C3F1718" w14:textId="71C2DAA5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0.29</w:t>
            </w:r>
          </w:p>
        </w:tc>
        <w:tc>
          <w:tcPr>
            <w:tcW w:w="957" w:type="dxa"/>
          </w:tcPr>
          <w:p w14:paraId="0B65CACA" w14:textId="5B4AD5AA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0.294</w:t>
            </w:r>
          </w:p>
        </w:tc>
        <w:tc>
          <w:tcPr>
            <w:tcW w:w="973" w:type="dxa"/>
          </w:tcPr>
          <w:p w14:paraId="5B215D68" w14:textId="60F3BFFC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0.31</w:t>
            </w:r>
          </w:p>
        </w:tc>
        <w:tc>
          <w:tcPr>
            <w:tcW w:w="942" w:type="dxa"/>
            <w:vAlign w:val="center"/>
          </w:tcPr>
          <w:p w14:paraId="2A093733" w14:textId="1ECE8295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0.2785</w:t>
            </w:r>
          </w:p>
        </w:tc>
      </w:tr>
      <w:tr w:rsidR="00A40652" w:rsidRPr="00144D2F" w14:paraId="4063AD4E" w14:textId="77777777" w:rsidTr="008905C9">
        <w:trPr>
          <w:jc w:val="center"/>
        </w:trPr>
        <w:tc>
          <w:tcPr>
            <w:tcW w:w="1469" w:type="dxa"/>
            <w:vAlign w:val="center"/>
          </w:tcPr>
          <w:p w14:paraId="504688CA" w14:textId="77777777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144D2F">
              <w:rPr>
                <w:rFonts w:ascii="Arial" w:hAnsi="Arial" w:cs="Arial"/>
              </w:rPr>
              <w:t>I.L.</w:t>
            </w:r>
            <w:r w:rsidRPr="00144D2F">
              <w:rPr>
                <w:rFonts w:ascii="Arial" w:hAnsi="Arial" w:cs="Arial"/>
                <w:vertAlign w:val="subscript"/>
              </w:rPr>
              <w:t>1550</w:t>
            </w:r>
            <w:r w:rsidRPr="00144D2F">
              <w:rPr>
                <w:rFonts w:ascii="Arial" w:hAnsi="Arial" w:cs="Arial"/>
              </w:rPr>
              <w:t>/dB</w:t>
            </w:r>
          </w:p>
        </w:tc>
        <w:tc>
          <w:tcPr>
            <w:tcW w:w="885" w:type="dxa"/>
          </w:tcPr>
          <w:p w14:paraId="3CFA9ADB" w14:textId="16782D63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0.072</w:t>
            </w:r>
          </w:p>
        </w:tc>
        <w:tc>
          <w:tcPr>
            <w:tcW w:w="1040" w:type="dxa"/>
          </w:tcPr>
          <w:p w14:paraId="7513857E" w14:textId="7C1445B2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 w:hint="eastAsia"/>
                <w:szCs w:val="21"/>
              </w:rPr>
            </w:pPr>
            <w:r w:rsidRPr="00384185">
              <w:rPr>
                <w:rFonts w:hint="eastAsia"/>
              </w:rPr>
              <w:t>0.08</w:t>
            </w:r>
          </w:p>
        </w:tc>
        <w:tc>
          <w:tcPr>
            <w:tcW w:w="990" w:type="dxa"/>
          </w:tcPr>
          <w:p w14:paraId="08F52CFC" w14:textId="30C2B4BA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0.096</w:t>
            </w:r>
          </w:p>
        </w:tc>
        <w:tc>
          <w:tcPr>
            <w:tcW w:w="1040" w:type="dxa"/>
          </w:tcPr>
          <w:p w14:paraId="40CB7CEA" w14:textId="389C0F2C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0.09</w:t>
            </w:r>
          </w:p>
        </w:tc>
        <w:tc>
          <w:tcPr>
            <w:tcW w:w="957" w:type="dxa"/>
          </w:tcPr>
          <w:p w14:paraId="5983EDC7" w14:textId="55FEEF63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0.063</w:t>
            </w:r>
          </w:p>
        </w:tc>
        <w:tc>
          <w:tcPr>
            <w:tcW w:w="973" w:type="dxa"/>
          </w:tcPr>
          <w:p w14:paraId="3545E427" w14:textId="30329217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0.09</w:t>
            </w:r>
          </w:p>
        </w:tc>
        <w:tc>
          <w:tcPr>
            <w:tcW w:w="942" w:type="dxa"/>
            <w:vAlign w:val="center"/>
          </w:tcPr>
          <w:p w14:paraId="554E857B" w14:textId="73746112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0.082</w:t>
            </w:r>
          </w:p>
        </w:tc>
      </w:tr>
      <w:tr w:rsidR="00A40652" w:rsidRPr="00144D2F" w14:paraId="4FD4B8B0" w14:textId="77777777" w:rsidTr="008905C9">
        <w:trPr>
          <w:jc w:val="center"/>
        </w:trPr>
        <w:tc>
          <w:tcPr>
            <w:tcW w:w="1469" w:type="dxa"/>
            <w:vAlign w:val="center"/>
          </w:tcPr>
          <w:p w14:paraId="4AFC5936" w14:textId="77777777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144D2F">
              <w:rPr>
                <w:rFonts w:ascii="Arial" w:hAnsi="Arial" w:cs="Arial"/>
              </w:rPr>
              <w:t>C.</w:t>
            </w:r>
            <w:r w:rsidRPr="00144D2F">
              <w:rPr>
                <w:rFonts w:ascii="Arial" w:hAnsi="Arial" w:cs="Arial"/>
                <w:vertAlign w:val="subscript"/>
              </w:rPr>
              <w:t>1310</w:t>
            </w:r>
            <w:r w:rsidRPr="00144D2F">
              <w:rPr>
                <w:rFonts w:ascii="Arial" w:hAnsi="Arial" w:cs="Arial"/>
              </w:rPr>
              <w:t>/dB</w:t>
            </w:r>
          </w:p>
        </w:tc>
        <w:tc>
          <w:tcPr>
            <w:tcW w:w="885" w:type="dxa"/>
          </w:tcPr>
          <w:p w14:paraId="4DF73838" w14:textId="75DDB84F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19.72</w:t>
            </w:r>
          </w:p>
        </w:tc>
        <w:tc>
          <w:tcPr>
            <w:tcW w:w="1040" w:type="dxa"/>
          </w:tcPr>
          <w:p w14:paraId="2034A0C0" w14:textId="251D9A28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 w:hint="eastAsia"/>
                <w:szCs w:val="21"/>
              </w:rPr>
            </w:pPr>
            <w:r w:rsidRPr="00384185">
              <w:rPr>
                <w:rFonts w:hint="eastAsia"/>
              </w:rPr>
              <w:t>19.68</w:t>
            </w:r>
          </w:p>
        </w:tc>
        <w:tc>
          <w:tcPr>
            <w:tcW w:w="990" w:type="dxa"/>
          </w:tcPr>
          <w:p w14:paraId="1E07A883" w14:textId="7BAFA6A0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19.652</w:t>
            </w:r>
          </w:p>
        </w:tc>
        <w:tc>
          <w:tcPr>
            <w:tcW w:w="1040" w:type="dxa"/>
          </w:tcPr>
          <w:p w14:paraId="26D87D5D" w14:textId="1C984DE0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19.63</w:t>
            </w:r>
          </w:p>
        </w:tc>
        <w:tc>
          <w:tcPr>
            <w:tcW w:w="957" w:type="dxa"/>
          </w:tcPr>
          <w:p w14:paraId="5A4E0F1B" w14:textId="19F046B2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19.606</w:t>
            </w:r>
          </w:p>
        </w:tc>
        <w:tc>
          <w:tcPr>
            <w:tcW w:w="973" w:type="dxa"/>
          </w:tcPr>
          <w:p w14:paraId="7FA67318" w14:textId="31D4D69C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19.58</w:t>
            </w:r>
          </w:p>
        </w:tc>
        <w:tc>
          <w:tcPr>
            <w:tcW w:w="942" w:type="dxa"/>
            <w:vAlign w:val="center"/>
          </w:tcPr>
          <w:p w14:paraId="2F9A5C53" w14:textId="3024FA5E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19.64</w:t>
            </w:r>
          </w:p>
        </w:tc>
      </w:tr>
      <w:tr w:rsidR="00A40652" w:rsidRPr="00144D2F" w14:paraId="64FD9A2E" w14:textId="77777777" w:rsidTr="008905C9">
        <w:trPr>
          <w:jc w:val="center"/>
        </w:trPr>
        <w:tc>
          <w:tcPr>
            <w:tcW w:w="1469" w:type="dxa"/>
            <w:vAlign w:val="center"/>
          </w:tcPr>
          <w:p w14:paraId="2EBE1E4A" w14:textId="77777777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144D2F">
              <w:rPr>
                <w:rFonts w:ascii="Arial" w:hAnsi="Arial" w:cs="Arial"/>
              </w:rPr>
              <w:t>C.</w:t>
            </w:r>
            <w:r w:rsidRPr="00144D2F">
              <w:rPr>
                <w:rFonts w:ascii="Arial" w:hAnsi="Arial" w:cs="Arial"/>
                <w:vertAlign w:val="subscript"/>
              </w:rPr>
              <w:t>1550</w:t>
            </w:r>
            <w:r w:rsidRPr="00144D2F">
              <w:rPr>
                <w:rFonts w:ascii="Arial" w:hAnsi="Arial" w:cs="Arial"/>
              </w:rPr>
              <w:t>/dB</w:t>
            </w:r>
          </w:p>
        </w:tc>
        <w:tc>
          <w:tcPr>
            <w:tcW w:w="885" w:type="dxa"/>
          </w:tcPr>
          <w:p w14:paraId="4E9CDB5E" w14:textId="50EB48C3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 w:hint="eastAsia"/>
                <w:szCs w:val="21"/>
              </w:rPr>
            </w:pPr>
            <w:r w:rsidRPr="00384185">
              <w:rPr>
                <w:rFonts w:hint="eastAsia"/>
              </w:rPr>
              <w:t>19.0</w:t>
            </w:r>
            <w:r>
              <w:rPr>
                <w:rFonts w:hint="eastAsia"/>
              </w:rPr>
              <w:t>9</w:t>
            </w:r>
          </w:p>
        </w:tc>
        <w:tc>
          <w:tcPr>
            <w:tcW w:w="1040" w:type="dxa"/>
          </w:tcPr>
          <w:p w14:paraId="729880DC" w14:textId="118026CA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 w:hint="eastAsia"/>
                <w:szCs w:val="21"/>
              </w:rPr>
            </w:pPr>
            <w:r w:rsidRPr="00384185">
              <w:rPr>
                <w:rFonts w:hint="eastAsia"/>
              </w:rPr>
              <w:t>19.42</w:t>
            </w:r>
          </w:p>
        </w:tc>
        <w:tc>
          <w:tcPr>
            <w:tcW w:w="990" w:type="dxa"/>
          </w:tcPr>
          <w:p w14:paraId="5F945E59" w14:textId="7C5CC4C2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19.416</w:t>
            </w:r>
          </w:p>
        </w:tc>
        <w:tc>
          <w:tcPr>
            <w:tcW w:w="1040" w:type="dxa"/>
          </w:tcPr>
          <w:p w14:paraId="59F461DC" w14:textId="0DF53B38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19.3</w:t>
            </w:r>
          </w:p>
        </w:tc>
        <w:tc>
          <w:tcPr>
            <w:tcW w:w="957" w:type="dxa"/>
          </w:tcPr>
          <w:p w14:paraId="0F5B137C" w14:textId="13ED86D3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19.368</w:t>
            </w:r>
          </w:p>
        </w:tc>
        <w:tc>
          <w:tcPr>
            <w:tcW w:w="973" w:type="dxa"/>
          </w:tcPr>
          <w:p w14:paraId="3407385D" w14:textId="1A59F7F7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19.26</w:t>
            </w:r>
          </w:p>
        </w:tc>
        <w:tc>
          <w:tcPr>
            <w:tcW w:w="942" w:type="dxa"/>
            <w:vAlign w:val="center"/>
          </w:tcPr>
          <w:p w14:paraId="140A2A18" w14:textId="23F85274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19.31</w:t>
            </w:r>
          </w:p>
        </w:tc>
      </w:tr>
      <w:tr w:rsidR="00A40652" w:rsidRPr="00144D2F" w14:paraId="4B10EE68" w14:textId="77777777" w:rsidTr="008905C9">
        <w:trPr>
          <w:jc w:val="center"/>
        </w:trPr>
        <w:tc>
          <w:tcPr>
            <w:tcW w:w="1469" w:type="dxa"/>
            <w:vAlign w:val="center"/>
          </w:tcPr>
          <w:p w14:paraId="7010D124" w14:textId="77777777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44D2F">
              <w:rPr>
                <w:rFonts w:ascii="Arial" w:hAnsi="Arial" w:cs="Arial"/>
              </w:rPr>
              <w:t>P.D.L.</w:t>
            </w:r>
            <w:r w:rsidRPr="00144D2F">
              <w:rPr>
                <w:rFonts w:ascii="Arial" w:hAnsi="Arial" w:cs="Arial"/>
                <w:vertAlign w:val="subscript"/>
              </w:rPr>
              <w:t>1310</w:t>
            </w:r>
            <w:r w:rsidRPr="00144D2F">
              <w:rPr>
                <w:rFonts w:ascii="Arial" w:hAnsi="Arial" w:cs="Arial"/>
              </w:rPr>
              <w:t>/dB</w:t>
            </w:r>
          </w:p>
        </w:tc>
        <w:tc>
          <w:tcPr>
            <w:tcW w:w="885" w:type="dxa"/>
          </w:tcPr>
          <w:p w14:paraId="50344AA3" w14:textId="423AEDB4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 w:hint="eastAsia"/>
                <w:szCs w:val="21"/>
              </w:rPr>
            </w:pPr>
            <w:r w:rsidRPr="00384185">
              <w:rPr>
                <w:rFonts w:hint="eastAsia"/>
              </w:rPr>
              <w:t>0.081</w:t>
            </w:r>
          </w:p>
        </w:tc>
        <w:tc>
          <w:tcPr>
            <w:tcW w:w="1040" w:type="dxa"/>
          </w:tcPr>
          <w:p w14:paraId="01203319" w14:textId="33FFFD6B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 w:hint="eastAsia"/>
                <w:szCs w:val="21"/>
              </w:rPr>
            </w:pPr>
            <w:r w:rsidRPr="00384185">
              <w:rPr>
                <w:rFonts w:hint="eastAsia"/>
              </w:rPr>
              <w:t>0.08</w:t>
            </w:r>
          </w:p>
        </w:tc>
        <w:tc>
          <w:tcPr>
            <w:tcW w:w="990" w:type="dxa"/>
          </w:tcPr>
          <w:p w14:paraId="4B54FE6E" w14:textId="7EA9D2C0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0.074</w:t>
            </w:r>
          </w:p>
        </w:tc>
        <w:tc>
          <w:tcPr>
            <w:tcW w:w="1040" w:type="dxa"/>
          </w:tcPr>
          <w:p w14:paraId="16B18C38" w14:textId="54070AA2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384185">
              <w:rPr>
                <w:rFonts w:hint="eastAsia"/>
              </w:rPr>
              <w:t>0.06</w:t>
            </w:r>
          </w:p>
        </w:tc>
        <w:tc>
          <w:tcPr>
            <w:tcW w:w="957" w:type="dxa"/>
          </w:tcPr>
          <w:p w14:paraId="345CFF82" w14:textId="2D2FBE7F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384185">
              <w:rPr>
                <w:rFonts w:hint="eastAsia"/>
              </w:rPr>
              <w:t>—</w:t>
            </w:r>
          </w:p>
        </w:tc>
        <w:tc>
          <w:tcPr>
            <w:tcW w:w="973" w:type="dxa"/>
          </w:tcPr>
          <w:p w14:paraId="6EC2FCC9" w14:textId="1BABD938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384185">
              <w:rPr>
                <w:rFonts w:hint="eastAsia"/>
              </w:rPr>
              <w:t>—</w:t>
            </w:r>
          </w:p>
        </w:tc>
        <w:tc>
          <w:tcPr>
            <w:tcW w:w="942" w:type="dxa"/>
            <w:vAlign w:val="center"/>
          </w:tcPr>
          <w:p w14:paraId="49688DB3" w14:textId="0954B6FA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0.074</w:t>
            </w:r>
          </w:p>
        </w:tc>
      </w:tr>
      <w:tr w:rsidR="00A40652" w:rsidRPr="00144D2F" w14:paraId="0AC57046" w14:textId="77777777" w:rsidTr="008905C9">
        <w:trPr>
          <w:jc w:val="center"/>
        </w:trPr>
        <w:tc>
          <w:tcPr>
            <w:tcW w:w="1469" w:type="dxa"/>
            <w:vAlign w:val="center"/>
          </w:tcPr>
          <w:p w14:paraId="6396F893" w14:textId="77777777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44D2F">
              <w:rPr>
                <w:rFonts w:ascii="Arial" w:hAnsi="Arial" w:cs="Arial"/>
              </w:rPr>
              <w:t>P.D.L.</w:t>
            </w:r>
            <w:r w:rsidRPr="00144D2F">
              <w:rPr>
                <w:rFonts w:ascii="Arial" w:hAnsi="Arial" w:cs="Arial"/>
                <w:vertAlign w:val="subscript"/>
              </w:rPr>
              <w:t>1550</w:t>
            </w:r>
            <w:r w:rsidRPr="00144D2F">
              <w:rPr>
                <w:rFonts w:ascii="Arial" w:hAnsi="Arial" w:cs="Arial"/>
              </w:rPr>
              <w:t>/dB</w:t>
            </w:r>
          </w:p>
        </w:tc>
        <w:tc>
          <w:tcPr>
            <w:tcW w:w="885" w:type="dxa"/>
          </w:tcPr>
          <w:p w14:paraId="31CB15B7" w14:textId="1367C5B5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 w:hint="eastAsia"/>
                <w:szCs w:val="21"/>
              </w:rPr>
            </w:pPr>
            <w:r w:rsidRPr="00384185">
              <w:rPr>
                <w:rFonts w:hint="eastAsia"/>
              </w:rPr>
              <w:t>0.077</w:t>
            </w:r>
          </w:p>
        </w:tc>
        <w:tc>
          <w:tcPr>
            <w:tcW w:w="1040" w:type="dxa"/>
          </w:tcPr>
          <w:p w14:paraId="570CE00D" w14:textId="347C8C1C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0.07</w:t>
            </w:r>
          </w:p>
        </w:tc>
        <w:tc>
          <w:tcPr>
            <w:tcW w:w="990" w:type="dxa"/>
          </w:tcPr>
          <w:p w14:paraId="23FC3302" w14:textId="2917D2E2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84185">
              <w:rPr>
                <w:rFonts w:hint="eastAsia"/>
              </w:rPr>
              <w:t>0.057</w:t>
            </w:r>
          </w:p>
        </w:tc>
        <w:tc>
          <w:tcPr>
            <w:tcW w:w="1040" w:type="dxa"/>
          </w:tcPr>
          <w:p w14:paraId="1D3D96DD" w14:textId="1201F13C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384185">
              <w:rPr>
                <w:rFonts w:hint="eastAsia"/>
              </w:rPr>
              <w:t>0.08</w:t>
            </w:r>
          </w:p>
        </w:tc>
        <w:tc>
          <w:tcPr>
            <w:tcW w:w="957" w:type="dxa"/>
          </w:tcPr>
          <w:p w14:paraId="5ED16C88" w14:textId="6F90490F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384185">
              <w:rPr>
                <w:rFonts w:hint="eastAsia"/>
              </w:rPr>
              <w:t>—</w:t>
            </w:r>
          </w:p>
        </w:tc>
        <w:tc>
          <w:tcPr>
            <w:tcW w:w="973" w:type="dxa"/>
          </w:tcPr>
          <w:p w14:paraId="233D8BDA" w14:textId="0D4FC27B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384185">
              <w:rPr>
                <w:rFonts w:hint="eastAsia"/>
              </w:rPr>
              <w:t>—</w:t>
            </w:r>
          </w:p>
        </w:tc>
        <w:tc>
          <w:tcPr>
            <w:tcW w:w="942" w:type="dxa"/>
            <w:vAlign w:val="center"/>
          </w:tcPr>
          <w:p w14:paraId="0B2AF9FF" w14:textId="6DF165FF" w:rsidR="00A40652" w:rsidRPr="00144D2F" w:rsidRDefault="00A40652" w:rsidP="00A40652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0.071</w:t>
            </w:r>
          </w:p>
        </w:tc>
      </w:tr>
    </w:tbl>
    <w:p w14:paraId="513AB5C1" w14:textId="77777777" w:rsidR="00234808" w:rsidRPr="00144D2F" w:rsidRDefault="00234808" w:rsidP="00AA5556">
      <w:pPr>
        <w:spacing w:line="360" w:lineRule="auto"/>
        <w:rPr>
          <w:rFonts w:ascii="Arial" w:hAnsi="Arial" w:cs="Arial"/>
          <w:szCs w:val="21"/>
        </w:rPr>
      </w:pPr>
    </w:p>
    <w:p w14:paraId="544D134A" w14:textId="77777777" w:rsidR="00A7591E" w:rsidRPr="00144D2F" w:rsidRDefault="00A7591E" w:rsidP="00A871B4">
      <w:pPr>
        <w:pStyle w:val="a7"/>
        <w:numPr>
          <w:ilvl w:val="0"/>
          <w:numId w:val="1"/>
        </w:numPr>
        <w:autoSpaceDE/>
        <w:autoSpaceDN/>
        <w:spacing w:line="360" w:lineRule="auto"/>
        <w:jc w:val="both"/>
        <w:rPr>
          <w:rFonts w:ascii="Arial" w:hAnsi="Arial" w:cs="Arial"/>
          <w:b/>
          <w:szCs w:val="21"/>
        </w:rPr>
      </w:pPr>
      <w:r w:rsidRPr="00144D2F">
        <w:rPr>
          <w:rFonts w:ascii="Arial" w:hAnsi="Arial" w:cs="Arial"/>
          <w:b/>
          <w:szCs w:val="21"/>
        </w:rPr>
        <w:t>反向合波性能</w:t>
      </w:r>
    </w:p>
    <w:p w14:paraId="2BE9D553" w14:textId="77777777" w:rsidR="00A7591E" w:rsidRPr="00144D2F" w:rsidRDefault="00A7591E" w:rsidP="00A871B4">
      <w:pPr>
        <w:pStyle w:val="a7"/>
        <w:spacing w:before="240" w:after="240" w:line="360" w:lineRule="auto"/>
        <w:ind w:left="420" w:firstLine="0"/>
        <w:jc w:val="center"/>
        <w:rPr>
          <w:rFonts w:ascii="Arial" w:hAnsi="Arial" w:cs="Arial"/>
          <w:szCs w:val="21"/>
        </w:rPr>
      </w:pPr>
      <w:r w:rsidRPr="00144D2F">
        <w:rPr>
          <w:rFonts w:ascii="Arial" w:hAnsi="Arial" w:cs="Arial"/>
          <w:szCs w:val="21"/>
        </w:rPr>
        <w:t>表</w:t>
      </w:r>
      <w:r w:rsidRPr="00144D2F">
        <w:rPr>
          <w:rFonts w:ascii="Arial" w:hAnsi="Arial" w:cs="Arial"/>
          <w:szCs w:val="21"/>
        </w:rPr>
        <w:t xml:space="preserve">4 </w:t>
      </w:r>
      <w:r w:rsidRPr="00144D2F">
        <w:rPr>
          <w:rFonts w:ascii="Arial" w:hAnsi="Arial" w:cs="Arial"/>
          <w:szCs w:val="21"/>
        </w:rPr>
        <w:t>反向合波时端口输入输出数据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284"/>
        <w:gridCol w:w="1452"/>
        <w:gridCol w:w="1138"/>
        <w:gridCol w:w="1113"/>
        <w:gridCol w:w="1138"/>
        <w:gridCol w:w="1096"/>
        <w:gridCol w:w="1075"/>
      </w:tblGrid>
      <w:tr w:rsidR="00234042" w:rsidRPr="00144D2F" w14:paraId="7CC7925D" w14:textId="77777777" w:rsidTr="00B33C8D">
        <w:trPr>
          <w:trHeight w:val="262"/>
          <w:jc w:val="center"/>
        </w:trPr>
        <w:tc>
          <w:tcPr>
            <w:tcW w:w="1284" w:type="dxa"/>
            <w:vAlign w:val="center"/>
          </w:tcPr>
          <w:p w14:paraId="4AE854AE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测量次数</w:t>
            </w:r>
          </w:p>
        </w:tc>
        <w:tc>
          <w:tcPr>
            <w:tcW w:w="2590" w:type="dxa"/>
            <w:gridSpan w:val="2"/>
            <w:vAlign w:val="center"/>
          </w:tcPr>
          <w:p w14:paraId="4E056EA7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1</w:t>
            </w:r>
          </w:p>
        </w:tc>
        <w:tc>
          <w:tcPr>
            <w:tcW w:w="2251" w:type="dxa"/>
            <w:gridSpan w:val="2"/>
            <w:vAlign w:val="center"/>
          </w:tcPr>
          <w:p w14:paraId="4172D588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2</w:t>
            </w:r>
          </w:p>
        </w:tc>
        <w:tc>
          <w:tcPr>
            <w:tcW w:w="2171" w:type="dxa"/>
            <w:gridSpan w:val="2"/>
            <w:vAlign w:val="center"/>
          </w:tcPr>
          <w:p w14:paraId="6D76AC94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3</w:t>
            </w:r>
          </w:p>
        </w:tc>
      </w:tr>
      <w:tr w:rsidR="00234042" w:rsidRPr="00144D2F" w14:paraId="02503770" w14:textId="77777777" w:rsidTr="00B33C8D">
        <w:trPr>
          <w:trHeight w:val="262"/>
          <w:jc w:val="center"/>
        </w:trPr>
        <w:tc>
          <w:tcPr>
            <w:tcW w:w="1284" w:type="dxa"/>
            <w:vAlign w:val="center"/>
          </w:tcPr>
          <w:p w14:paraId="0F46E982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功率单位</w:t>
            </w:r>
          </w:p>
        </w:tc>
        <w:tc>
          <w:tcPr>
            <w:tcW w:w="1452" w:type="dxa"/>
            <w:vAlign w:val="center"/>
          </w:tcPr>
          <w:p w14:paraId="2E78CD1C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μW</w:t>
            </w:r>
          </w:p>
        </w:tc>
        <w:tc>
          <w:tcPr>
            <w:tcW w:w="1138" w:type="dxa"/>
            <w:vAlign w:val="center"/>
          </w:tcPr>
          <w:p w14:paraId="6B617D71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dBm</w:t>
            </w:r>
          </w:p>
        </w:tc>
        <w:tc>
          <w:tcPr>
            <w:tcW w:w="1113" w:type="dxa"/>
            <w:vAlign w:val="center"/>
          </w:tcPr>
          <w:p w14:paraId="161642D4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μW</w:t>
            </w:r>
          </w:p>
        </w:tc>
        <w:tc>
          <w:tcPr>
            <w:tcW w:w="1138" w:type="dxa"/>
            <w:vAlign w:val="center"/>
          </w:tcPr>
          <w:p w14:paraId="6F0E6C58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dBm</w:t>
            </w:r>
          </w:p>
        </w:tc>
        <w:tc>
          <w:tcPr>
            <w:tcW w:w="1096" w:type="dxa"/>
            <w:vAlign w:val="center"/>
          </w:tcPr>
          <w:p w14:paraId="175F680E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μW</w:t>
            </w:r>
          </w:p>
        </w:tc>
        <w:tc>
          <w:tcPr>
            <w:tcW w:w="1075" w:type="dxa"/>
            <w:vAlign w:val="center"/>
          </w:tcPr>
          <w:p w14:paraId="42278CC5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dBm</w:t>
            </w:r>
          </w:p>
        </w:tc>
      </w:tr>
      <w:tr w:rsidR="00B33C8D" w:rsidRPr="00144D2F" w14:paraId="1B3169B2" w14:textId="77777777" w:rsidTr="00B33C8D">
        <w:trPr>
          <w:trHeight w:val="262"/>
          <w:jc w:val="center"/>
        </w:trPr>
        <w:tc>
          <w:tcPr>
            <w:tcW w:w="1284" w:type="dxa"/>
            <w:vAlign w:val="center"/>
          </w:tcPr>
          <w:p w14:paraId="5A6B7D4E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in-1310</w:t>
            </w:r>
          </w:p>
        </w:tc>
        <w:tc>
          <w:tcPr>
            <w:tcW w:w="1452" w:type="dxa"/>
          </w:tcPr>
          <w:p w14:paraId="68B30D53" w14:textId="6133B3EC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316.1</w:t>
            </w:r>
          </w:p>
        </w:tc>
        <w:tc>
          <w:tcPr>
            <w:tcW w:w="1138" w:type="dxa"/>
          </w:tcPr>
          <w:p w14:paraId="381320E3" w14:textId="2F07EE22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-4.99</w:t>
            </w:r>
          </w:p>
        </w:tc>
        <w:tc>
          <w:tcPr>
            <w:tcW w:w="1113" w:type="dxa"/>
          </w:tcPr>
          <w:p w14:paraId="50E18858" w14:textId="73F95708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316.5</w:t>
            </w:r>
          </w:p>
        </w:tc>
        <w:tc>
          <w:tcPr>
            <w:tcW w:w="1138" w:type="dxa"/>
          </w:tcPr>
          <w:p w14:paraId="773876AD" w14:textId="158A13FE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-4.99</w:t>
            </w:r>
          </w:p>
        </w:tc>
        <w:tc>
          <w:tcPr>
            <w:tcW w:w="1096" w:type="dxa"/>
          </w:tcPr>
          <w:p w14:paraId="4C2DBB77" w14:textId="0BA8FD2D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316.6</w:t>
            </w:r>
          </w:p>
        </w:tc>
        <w:tc>
          <w:tcPr>
            <w:tcW w:w="1075" w:type="dxa"/>
          </w:tcPr>
          <w:p w14:paraId="117D9E5F" w14:textId="02155B58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-4.99</w:t>
            </w:r>
          </w:p>
        </w:tc>
      </w:tr>
      <w:tr w:rsidR="00B33C8D" w:rsidRPr="00144D2F" w14:paraId="1B321085" w14:textId="77777777" w:rsidTr="00B33C8D">
        <w:trPr>
          <w:trHeight w:val="262"/>
          <w:jc w:val="center"/>
        </w:trPr>
        <w:tc>
          <w:tcPr>
            <w:tcW w:w="1284" w:type="dxa"/>
            <w:vAlign w:val="center"/>
          </w:tcPr>
          <w:p w14:paraId="51B09A92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out-1310</w:t>
            </w:r>
          </w:p>
        </w:tc>
        <w:tc>
          <w:tcPr>
            <w:tcW w:w="1452" w:type="dxa"/>
          </w:tcPr>
          <w:p w14:paraId="7F26A2C2" w14:textId="183EC4AD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305</w:t>
            </w:r>
          </w:p>
        </w:tc>
        <w:tc>
          <w:tcPr>
            <w:tcW w:w="1138" w:type="dxa"/>
          </w:tcPr>
          <w:p w14:paraId="083EF6DF" w14:textId="5172379D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-5.19</w:t>
            </w:r>
          </w:p>
        </w:tc>
        <w:tc>
          <w:tcPr>
            <w:tcW w:w="1113" w:type="dxa"/>
          </w:tcPr>
          <w:p w14:paraId="72918F5E" w14:textId="2E18391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302.8</w:t>
            </w:r>
          </w:p>
        </w:tc>
        <w:tc>
          <w:tcPr>
            <w:tcW w:w="1138" w:type="dxa"/>
          </w:tcPr>
          <w:p w14:paraId="5535F87E" w14:textId="711A7E1B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-5.19</w:t>
            </w:r>
          </w:p>
        </w:tc>
        <w:tc>
          <w:tcPr>
            <w:tcW w:w="1096" w:type="dxa"/>
          </w:tcPr>
          <w:p w14:paraId="128AD09E" w14:textId="5660D444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302.2</w:t>
            </w:r>
          </w:p>
        </w:tc>
        <w:tc>
          <w:tcPr>
            <w:tcW w:w="1075" w:type="dxa"/>
          </w:tcPr>
          <w:p w14:paraId="727204E1" w14:textId="5C71EF08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-5.2</w:t>
            </w:r>
          </w:p>
        </w:tc>
      </w:tr>
      <w:tr w:rsidR="00B33C8D" w:rsidRPr="00144D2F" w14:paraId="49B3E1E9" w14:textId="77777777" w:rsidTr="00B33C8D">
        <w:trPr>
          <w:trHeight w:val="276"/>
          <w:jc w:val="center"/>
        </w:trPr>
        <w:tc>
          <w:tcPr>
            <w:tcW w:w="1284" w:type="dxa"/>
            <w:vAlign w:val="center"/>
          </w:tcPr>
          <w:p w14:paraId="6AB07DA1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in-1550</w:t>
            </w:r>
          </w:p>
        </w:tc>
        <w:tc>
          <w:tcPr>
            <w:tcW w:w="1452" w:type="dxa"/>
          </w:tcPr>
          <w:p w14:paraId="0FD075FD" w14:textId="0BD07315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303.5</w:t>
            </w:r>
          </w:p>
        </w:tc>
        <w:tc>
          <w:tcPr>
            <w:tcW w:w="1138" w:type="dxa"/>
          </w:tcPr>
          <w:p w14:paraId="4B4B1EFC" w14:textId="4606B609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-5.12</w:t>
            </w:r>
          </w:p>
        </w:tc>
        <w:tc>
          <w:tcPr>
            <w:tcW w:w="1113" w:type="dxa"/>
          </w:tcPr>
          <w:p w14:paraId="1BF08C9B" w14:textId="45B901F9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306.7</w:t>
            </w:r>
          </w:p>
        </w:tc>
        <w:tc>
          <w:tcPr>
            <w:tcW w:w="1138" w:type="dxa"/>
          </w:tcPr>
          <w:p w14:paraId="764ECEBA" w14:textId="7F72B876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-5.12</w:t>
            </w:r>
          </w:p>
        </w:tc>
        <w:tc>
          <w:tcPr>
            <w:tcW w:w="1096" w:type="dxa"/>
          </w:tcPr>
          <w:p w14:paraId="485DAD28" w14:textId="0E89AA52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305.4</w:t>
            </w:r>
          </w:p>
        </w:tc>
        <w:tc>
          <w:tcPr>
            <w:tcW w:w="1075" w:type="dxa"/>
          </w:tcPr>
          <w:p w14:paraId="4CC8AD79" w14:textId="0C42DA84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-5.18</w:t>
            </w:r>
          </w:p>
        </w:tc>
      </w:tr>
      <w:tr w:rsidR="00B33C8D" w:rsidRPr="00144D2F" w14:paraId="60B56FBF" w14:textId="77777777" w:rsidTr="00B33C8D">
        <w:trPr>
          <w:trHeight w:val="276"/>
          <w:jc w:val="center"/>
        </w:trPr>
        <w:tc>
          <w:tcPr>
            <w:tcW w:w="1284" w:type="dxa"/>
            <w:vAlign w:val="center"/>
          </w:tcPr>
          <w:p w14:paraId="14EE7127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out-1550</w:t>
            </w:r>
          </w:p>
        </w:tc>
        <w:tc>
          <w:tcPr>
            <w:tcW w:w="1452" w:type="dxa"/>
          </w:tcPr>
          <w:p w14:paraId="1A779FEA" w14:textId="696768F5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303.7</w:t>
            </w:r>
          </w:p>
        </w:tc>
        <w:tc>
          <w:tcPr>
            <w:tcW w:w="1138" w:type="dxa"/>
          </w:tcPr>
          <w:p w14:paraId="7A3E9711" w14:textId="0ED3EB1A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-5.17</w:t>
            </w:r>
          </w:p>
        </w:tc>
        <w:tc>
          <w:tcPr>
            <w:tcW w:w="1113" w:type="dxa"/>
          </w:tcPr>
          <w:p w14:paraId="4E3656D2" w14:textId="564D9786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300.5</w:t>
            </w:r>
          </w:p>
        </w:tc>
        <w:tc>
          <w:tcPr>
            <w:tcW w:w="1138" w:type="dxa"/>
          </w:tcPr>
          <w:p w14:paraId="15AD82A5" w14:textId="0F9230D1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-5.2</w:t>
            </w:r>
          </w:p>
        </w:tc>
        <w:tc>
          <w:tcPr>
            <w:tcW w:w="1096" w:type="dxa"/>
          </w:tcPr>
          <w:p w14:paraId="3C79AAF0" w14:textId="7B68B291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303.3</w:t>
            </w:r>
          </w:p>
        </w:tc>
        <w:tc>
          <w:tcPr>
            <w:tcW w:w="1075" w:type="dxa"/>
          </w:tcPr>
          <w:p w14:paraId="229F9F77" w14:textId="1D9B56C3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B874B0">
              <w:t>-5.18</w:t>
            </w:r>
          </w:p>
        </w:tc>
      </w:tr>
    </w:tbl>
    <w:p w14:paraId="6A5354EA" w14:textId="77777777" w:rsidR="00A7591E" w:rsidRPr="00144D2F" w:rsidRDefault="00A7591E" w:rsidP="00A871B4">
      <w:pPr>
        <w:spacing w:line="360" w:lineRule="auto"/>
        <w:rPr>
          <w:rFonts w:ascii="Arial" w:hAnsi="Arial" w:cs="Arial"/>
          <w:szCs w:val="21"/>
        </w:rPr>
      </w:pPr>
    </w:p>
    <w:p w14:paraId="19ED74EB" w14:textId="77777777" w:rsidR="00A7591E" w:rsidRPr="00144D2F" w:rsidRDefault="00A7591E" w:rsidP="00A871B4">
      <w:pPr>
        <w:spacing w:after="240" w:line="360" w:lineRule="auto"/>
        <w:jc w:val="center"/>
        <w:rPr>
          <w:rFonts w:ascii="Arial" w:hAnsi="Arial" w:cs="Arial"/>
          <w:szCs w:val="21"/>
        </w:rPr>
      </w:pPr>
      <w:r w:rsidRPr="00144D2F">
        <w:rPr>
          <w:rFonts w:ascii="Arial" w:hAnsi="Arial" w:cs="Arial"/>
          <w:szCs w:val="21"/>
        </w:rPr>
        <w:t>表</w:t>
      </w:r>
      <w:r w:rsidRPr="00144D2F">
        <w:rPr>
          <w:rFonts w:ascii="Arial" w:hAnsi="Arial" w:cs="Arial"/>
          <w:szCs w:val="21"/>
        </w:rPr>
        <w:t xml:space="preserve">5 </w:t>
      </w:r>
      <w:r w:rsidRPr="00144D2F">
        <w:rPr>
          <w:rFonts w:ascii="Arial" w:hAnsi="Arial" w:cs="Arial"/>
          <w:szCs w:val="21"/>
        </w:rPr>
        <w:t>加入偏振控制器测量偏振相关损耗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330"/>
        <w:gridCol w:w="1498"/>
        <w:gridCol w:w="1169"/>
        <w:gridCol w:w="1136"/>
        <w:gridCol w:w="1169"/>
      </w:tblGrid>
      <w:tr w:rsidR="00234042" w:rsidRPr="00144D2F" w14:paraId="6EB709AA" w14:textId="77777777" w:rsidTr="00023C0F">
        <w:trPr>
          <w:trHeight w:val="262"/>
          <w:jc w:val="center"/>
        </w:trPr>
        <w:tc>
          <w:tcPr>
            <w:tcW w:w="1330" w:type="dxa"/>
            <w:vAlign w:val="center"/>
          </w:tcPr>
          <w:p w14:paraId="2036BE1C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测量次数</w:t>
            </w:r>
          </w:p>
        </w:tc>
        <w:tc>
          <w:tcPr>
            <w:tcW w:w="2667" w:type="dxa"/>
            <w:gridSpan w:val="2"/>
            <w:vAlign w:val="center"/>
          </w:tcPr>
          <w:p w14:paraId="6F27F7C9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1</w:t>
            </w:r>
          </w:p>
        </w:tc>
        <w:tc>
          <w:tcPr>
            <w:tcW w:w="2305" w:type="dxa"/>
            <w:gridSpan w:val="2"/>
            <w:vAlign w:val="center"/>
          </w:tcPr>
          <w:p w14:paraId="6B59CA69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2</w:t>
            </w:r>
          </w:p>
        </w:tc>
      </w:tr>
      <w:tr w:rsidR="00234042" w:rsidRPr="00144D2F" w14:paraId="02D4F8AE" w14:textId="77777777" w:rsidTr="00023C0F">
        <w:trPr>
          <w:trHeight w:val="262"/>
          <w:jc w:val="center"/>
        </w:trPr>
        <w:tc>
          <w:tcPr>
            <w:tcW w:w="1330" w:type="dxa"/>
            <w:vAlign w:val="center"/>
          </w:tcPr>
          <w:p w14:paraId="7EFAB1C5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功率单位</w:t>
            </w:r>
          </w:p>
        </w:tc>
        <w:tc>
          <w:tcPr>
            <w:tcW w:w="1498" w:type="dxa"/>
            <w:vAlign w:val="center"/>
          </w:tcPr>
          <w:p w14:paraId="7282CBDF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14:paraId="1ED42D37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dBm</w:t>
            </w:r>
          </w:p>
        </w:tc>
        <w:tc>
          <w:tcPr>
            <w:tcW w:w="1136" w:type="dxa"/>
            <w:vAlign w:val="center"/>
          </w:tcPr>
          <w:p w14:paraId="4CD74C8E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14:paraId="7AA0B88D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dBm</w:t>
            </w:r>
          </w:p>
        </w:tc>
      </w:tr>
      <w:tr w:rsidR="00B33C8D" w:rsidRPr="00144D2F" w14:paraId="5D03E380" w14:textId="77777777" w:rsidTr="00023C0F">
        <w:trPr>
          <w:trHeight w:val="276"/>
          <w:jc w:val="center"/>
        </w:trPr>
        <w:tc>
          <w:tcPr>
            <w:tcW w:w="1330" w:type="dxa"/>
          </w:tcPr>
          <w:p w14:paraId="3F54DDA3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out-1310max</w:t>
            </w:r>
          </w:p>
        </w:tc>
        <w:tc>
          <w:tcPr>
            <w:tcW w:w="1498" w:type="dxa"/>
          </w:tcPr>
          <w:p w14:paraId="35C7996C" w14:textId="38FEB7E2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7F4231">
              <w:t>259.8</w:t>
            </w:r>
          </w:p>
        </w:tc>
        <w:tc>
          <w:tcPr>
            <w:tcW w:w="1169" w:type="dxa"/>
          </w:tcPr>
          <w:p w14:paraId="4555A198" w14:textId="40C25558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7F4231">
              <w:t>-5.86</w:t>
            </w:r>
          </w:p>
        </w:tc>
        <w:tc>
          <w:tcPr>
            <w:tcW w:w="1136" w:type="dxa"/>
          </w:tcPr>
          <w:p w14:paraId="01252A80" w14:textId="0BF3E865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7F4231">
              <w:t>259.5</w:t>
            </w:r>
          </w:p>
        </w:tc>
        <w:tc>
          <w:tcPr>
            <w:tcW w:w="1169" w:type="dxa"/>
          </w:tcPr>
          <w:p w14:paraId="09DC21A8" w14:textId="2210B10E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7F4231">
              <w:t>-5.84</w:t>
            </w:r>
          </w:p>
        </w:tc>
      </w:tr>
      <w:tr w:rsidR="00B33C8D" w:rsidRPr="00144D2F" w14:paraId="5C7D5283" w14:textId="77777777" w:rsidTr="00023C0F">
        <w:trPr>
          <w:trHeight w:val="276"/>
          <w:jc w:val="center"/>
        </w:trPr>
        <w:tc>
          <w:tcPr>
            <w:tcW w:w="1330" w:type="dxa"/>
          </w:tcPr>
          <w:p w14:paraId="793B970D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out-1310min</w:t>
            </w:r>
          </w:p>
        </w:tc>
        <w:tc>
          <w:tcPr>
            <w:tcW w:w="1498" w:type="dxa"/>
          </w:tcPr>
          <w:p w14:paraId="7E1EC54E" w14:textId="45109E46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7F4231">
              <w:t>256.1</w:t>
            </w:r>
          </w:p>
        </w:tc>
        <w:tc>
          <w:tcPr>
            <w:tcW w:w="1169" w:type="dxa"/>
          </w:tcPr>
          <w:p w14:paraId="7D843DA3" w14:textId="4AFCC86D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7F4231">
              <w:t>-5.9</w:t>
            </w:r>
          </w:p>
        </w:tc>
        <w:tc>
          <w:tcPr>
            <w:tcW w:w="1136" w:type="dxa"/>
          </w:tcPr>
          <w:p w14:paraId="553DA39B" w14:textId="0348648D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7F4231">
              <w:t>256.3</w:t>
            </w:r>
          </w:p>
        </w:tc>
        <w:tc>
          <w:tcPr>
            <w:tcW w:w="1169" w:type="dxa"/>
          </w:tcPr>
          <w:p w14:paraId="38BA41DB" w14:textId="1DB6AB2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7F4231">
              <w:t>-5.91</w:t>
            </w:r>
          </w:p>
        </w:tc>
      </w:tr>
      <w:tr w:rsidR="00B33C8D" w:rsidRPr="00144D2F" w14:paraId="4BD14F0F" w14:textId="77777777" w:rsidTr="00F74AB8">
        <w:trPr>
          <w:trHeight w:val="276"/>
          <w:jc w:val="center"/>
        </w:trPr>
        <w:tc>
          <w:tcPr>
            <w:tcW w:w="1330" w:type="dxa"/>
            <w:vAlign w:val="center"/>
          </w:tcPr>
          <w:p w14:paraId="4ED35144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lastRenderedPageBreak/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out-1550max</w:t>
            </w:r>
          </w:p>
        </w:tc>
        <w:tc>
          <w:tcPr>
            <w:tcW w:w="1498" w:type="dxa"/>
          </w:tcPr>
          <w:p w14:paraId="1BE18A34" w14:textId="78E6BDD9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7F4231">
              <w:t>269.4</w:t>
            </w:r>
          </w:p>
        </w:tc>
        <w:tc>
          <w:tcPr>
            <w:tcW w:w="1169" w:type="dxa"/>
          </w:tcPr>
          <w:p w14:paraId="367FA0F7" w14:textId="068BAB2C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7F4231">
              <w:t>-5.68</w:t>
            </w:r>
          </w:p>
        </w:tc>
        <w:tc>
          <w:tcPr>
            <w:tcW w:w="1136" w:type="dxa"/>
          </w:tcPr>
          <w:p w14:paraId="594F06C9" w14:textId="265009D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7F4231">
              <w:t>269.8</w:t>
            </w:r>
          </w:p>
        </w:tc>
        <w:tc>
          <w:tcPr>
            <w:tcW w:w="1169" w:type="dxa"/>
          </w:tcPr>
          <w:p w14:paraId="47C42BCE" w14:textId="0A8756A3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7F4231">
              <w:t>-5.71</w:t>
            </w:r>
          </w:p>
        </w:tc>
      </w:tr>
      <w:tr w:rsidR="00B33C8D" w:rsidRPr="00144D2F" w14:paraId="490FD661" w14:textId="77777777" w:rsidTr="00F74AB8">
        <w:trPr>
          <w:trHeight w:val="276"/>
          <w:jc w:val="center"/>
        </w:trPr>
        <w:tc>
          <w:tcPr>
            <w:tcW w:w="1330" w:type="dxa"/>
            <w:vAlign w:val="center"/>
          </w:tcPr>
          <w:p w14:paraId="37D2C865" w14:textId="7777777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P</w:t>
            </w:r>
            <w:r w:rsidRPr="00144D2F">
              <w:rPr>
                <w:rFonts w:ascii="Arial" w:hAnsi="Arial" w:cs="Arial"/>
                <w:szCs w:val="21"/>
                <w:vertAlign w:val="subscript"/>
              </w:rPr>
              <w:t>out-1550min</w:t>
            </w:r>
          </w:p>
        </w:tc>
        <w:tc>
          <w:tcPr>
            <w:tcW w:w="1498" w:type="dxa"/>
          </w:tcPr>
          <w:p w14:paraId="2C5E8B48" w14:textId="53B71760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7F4231">
              <w:t>262.2</w:t>
            </w:r>
          </w:p>
        </w:tc>
        <w:tc>
          <w:tcPr>
            <w:tcW w:w="1169" w:type="dxa"/>
          </w:tcPr>
          <w:p w14:paraId="421212A9" w14:textId="119F5767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7F4231">
              <w:t>-5.8</w:t>
            </w:r>
          </w:p>
        </w:tc>
        <w:tc>
          <w:tcPr>
            <w:tcW w:w="1136" w:type="dxa"/>
          </w:tcPr>
          <w:p w14:paraId="4A62BE80" w14:textId="0381EF1A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7F4231">
              <w:t>261.5</w:t>
            </w:r>
          </w:p>
        </w:tc>
        <w:tc>
          <w:tcPr>
            <w:tcW w:w="1169" w:type="dxa"/>
          </w:tcPr>
          <w:p w14:paraId="49331DED" w14:textId="645F0400" w:rsidR="00B33C8D" w:rsidRPr="00144D2F" w:rsidRDefault="00B33C8D" w:rsidP="00B33C8D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7F4231">
              <w:t>-5.82</w:t>
            </w:r>
          </w:p>
        </w:tc>
      </w:tr>
    </w:tbl>
    <w:p w14:paraId="7C387D1B" w14:textId="77777777" w:rsidR="0008507E" w:rsidRPr="00144D2F" w:rsidRDefault="0008507E" w:rsidP="00A871B4">
      <w:pPr>
        <w:spacing w:line="360" w:lineRule="auto"/>
        <w:rPr>
          <w:rFonts w:ascii="Arial" w:hAnsi="Arial" w:cs="Arial"/>
          <w:szCs w:val="21"/>
        </w:rPr>
      </w:pPr>
    </w:p>
    <w:p w14:paraId="3637568B" w14:textId="77777777" w:rsidR="00234042" w:rsidRPr="00144D2F" w:rsidRDefault="00234042" w:rsidP="00A871B4">
      <w:pPr>
        <w:spacing w:after="240" w:line="360" w:lineRule="auto"/>
        <w:jc w:val="center"/>
        <w:rPr>
          <w:rFonts w:ascii="Arial" w:hAnsi="Arial" w:cs="Arial"/>
          <w:szCs w:val="21"/>
        </w:rPr>
      </w:pPr>
      <w:r w:rsidRPr="00144D2F">
        <w:rPr>
          <w:rFonts w:ascii="Arial" w:hAnsi="Arial" w:cs="Arial"/>
          <w:szCs w:val="21"/>
        </w:rPr>
        <w:t>表</w:t>
      </w:r>
      <w:r w:rsidRPr="00144D2F">
        <w:rPr>
          <w:rFonts w:ascii="Arial" w:hAnsi="Arial" w:cs="Arial"/>
          <w:szCs w:val="21"/>
        </w:rPr>
        <w:t xml:space="preserve">6 </w:t>
      </w:r>
      <w:r w:rsidRPr="00144D2F">
        <w:rPr>
          <w:rFonts w:ascii="Arial" w:hAnsi="Arial" w:cs="Arial"/>
          <w:szCs w:val="21"/>
        </w:rPr>
        <w:t>反向合波</w:t>
      </w:r>
      <w:r w:rsidRPr="00144D2F">
        <w:rPr>
          <w:rFonts w:ascii="Arial" w:hAnsi="Arial" w:cs="Arial"/>
          <w:szCs w:val="21"/>
        </w:rPr>
        <w:t>WDM</w:t>
      </w:r>
      <w:r w:rsidRPr="00144D2F">
        <w:rPr>
          <w:rFonts w:ascii="Arial" w:hAnsi="Arial" w:cs="Arial"/>
          <w:szCs w:val="21"/>
        </w:rPr>
        <w:t>耦合器参数性能计算结果</w:t>
      </w:r>
    </w:p>
    <w:tbl>
      <w:tblPr>
        <w:tblStyle w:val="a8"/>
        <w:tblW w:w="8896" w:type="dxa"/>
        <w:jc w:val="center"/>
        <w:tblLook w:val="04A0" w:firstRow="1" w:lastRow="0" w:firstColumn="1" w:lastColumn="0" w:noHBand="0" w:noVBand="1"/>
      </w:tblPr>
      <w:tblGrid>
        <w:gridCol w:w="1469"/>
        <w:gridCol w:w="1103"/>
        <w:gridCol w:w="883"/>
        <w:gridCol w:w="1033"/>
        <w:gridCol w:w="1067"/>
        <w:gridCol w:w="998"/>
        <w:gridCol w:w="996"/>
        <w:gridCol w:w="1347"/>
      </w:tblGrid>
      <w:tr w:rsidR="00234042" w:rsidRPr="00144D2F" w14:paraId="35E7299D" w14:textId="77777777" w:rsidTr="008B34C9">
        <w:trPr>
          <w:jc w:val="center"/>
        </w:trPr>
        <w:tc>
          <w:tcPr>
            <w:tcW w:w="1469" w:type="dxa"/>
            <w:vAlign w:val="center"/>
          </w:tcPr>
          <w:p w14:paraId="03FFD051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测量次数</w:t>
            </w:r>
          </w:p>
        </w:tc>
        <w:tc>
          <w:tcPr>
            <w:tcW w:w="1986" w:type="dxa"/>
            <w:gridSpan w:val="2"/>
            <w:vAlign w:val="center"/>
          </w:tcPr>
          <w:p w14:paraId="07E76149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1</w:t>
            </w:r>
          </w:p>
        </w:tc>
        <w:tc>
          <w:tcPr>
            <w:tcW w:w="2100" w:type="dxa"/>
            <w:gridSpan w:val="2"/>
            <w:vAlign w:val="center"/>
          </w:tcPr>
          <w:p w14:paraId="528BE74A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2</w:t>
            </w:r>
          </w:p>
        </w:tc>
        <w:tc>
          <w:tcPr>
            <w:tcW w:w="1994" w:type="dxa"/>
            <w:gridSpan w:val="2"/>
          </w:tcPr>
          <w:p w14:paraId="5C34DD72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3</w:t>
            </w:r>
          </w:p>
        </w:tc>
        <w:tc>
          <w:tcPr>
            <w:tcW w:w="1347" w:type="dxa"/>
            <w:vMerge w:val="restart"/>
          </w:tcPr>
          <w:p w14:paraId="732036E7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平均值</w:t>
            </w:r>
          </w:p>
        </w:tc>
      </w:tr>
      <w:tr w:rsidR="00234042" w:rsidRPr="00144D2F" w14:paraId="499AA938" w14:textId="77777777" w:rsidTr="008B34C9">
        <w:trPr>
          <w:jc w:val="center"/>
        </w:trPr>
        <w:tc>
          <w:tcPr>
            <w:tcW w:w="1469" w:type="dxa"/>
            <w:vAlign w:val="center"/>
          </w:tcPr>
          <w:p w14:paraId="003442E2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功率单位</w:t>
            </w:r>
          </w:p>
        </w:tc>
        <w:tc>
          <w:tcPr>
            <w:tcW w:w="1103" w:type="dxa"/>
            <w:vAlign w:val="center"/>
          </w:tcPr>
          <w:p w14:paraId="6FF67938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μW</w:t>
            </w:r>
          </w:p>
        </w:tc>
        <w:tc>
          <w:tcPr>
            <w:tcW w:w="883" w:type="dxa"/>
            <w:vAlign w:val="center"/>
          </w:tcPr>
          <w:p w14:paraId="5D953E1F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dBm</w:t>
            </w:r>
          </w:p>
        </w:tc>
        <w:tc>
          <w:tcPr>
            <w:tcW w:w="1033" w:type="dxa"/>
            <w:vAlign w:val="center"/>
          </w:tcPr>
          <w:p w14:paraId="417D1F53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μW</w:t>
            </w:r>
          </w:p>
        </w:tc>
        <w:tc>
          <w:tcPr>
            <w:tcW w:w="1067" w:type="dxa"/>
            <w:vAlign w:val="center"/>
          </w:tcPr>
          <w:p w14:paraId="78279ADA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dBm</w:t>
            </w:r>
          </w:p>
        </w:tc>
        <w:tc>
          <w:tcPr>
            <w:tcW w:w="998" w:type="dxa"/>
            <w:vAlign w:val="center"/>
          </w:tcPr>
          <w:p w14:paraId="226C8606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μW</w:t>
            </w:r>
          </w:p>
        </w:tc>
        <w:tc>
          <w:tcPr>
            <w:tcW w:w="996" w:type="dxa"/>
            <w:vAlign w:val="center"/>
          </w:tcPr>
          <w:p w14:paraId="385E4C27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144D2F">
              <w:rPr>
                <w:rFonts w:ascii="Arial" w:hAnsi="Arial" w:cs="Arial"/>
                <w:szCs w:val="21"/>
              </w:rPr>
              <w:t>dBm</w:t>
            </w:r>
          </w:p>
        </w:tc>
        <w:tc>
          <w:tcPr>
            <w:tcW w:w="1347" w:type="dxa"/>
            <w:vMerge/>
          </w:tcPr>
          <w:p w14:paraId="149C41F2" w14:textId="77777777" w:rsidR="00234042" w:rsidRPr="00144D2F" w:rsidRDefault="00234042" w:rsidP="00A871B4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3E074A" w:rsidRPr="00144D2F" w14:paraId="46B035AB" w14:textId="77777777" w:rsidTr="008B34C9">
        <w:trPr>
          <w:jc w:val="center"/>
        </w:trPr>
        <w:tc>
          <w:tcPr>
            <w:tcW w:w="1469" w:type="dxa"/>
            <w:vAlign w:val="center"/>
          </w:tcPr>
          <w:p w14:paraId="4D5AAE0C" w14:textId="77777777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144D2F">
              <w:rPr>
                <w:rFonts w:ascii="Arial" w:hAnsi="Arial" w:cs="Arial"/>
              </w:rPr>
              <w:t>I.L.</w:t>
            </w:r>
            <w:r w:rsidRPr="00144D2F">
              <w:rPr>
                <w:rFonts w:ascii="Arial" w:hAnsi="Arial" w:cs="Arial"/>
                <w:vertAlign w:val="subscript"/>
              </w:rPr>
              <w:t>1310</w:t>
            </w:r>
            <w:r w:rsidRPr="00144D2F">
              <w:rPr>
                <w:rFonts w:ascii="Arial" w:hAnsi="Arial" w:cs="Arial"/>
              </w:rPr>
              <w:t>/dB</w:t>
            </w:r>
          </w:p>
        </w:tc>
        <w:tc>
          <w:tcPr>
            <w:tcW w:w="1103" w:type="dxa"/>
          </w:tcPr>
          <w:p w14:paraId="2AD3E0FF" w14:textId="4288C02A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0.155</w:t>
            </w:r>
          </w:p>
        </w:tc>
        <w:tc>
          <w:tcPr>
            <w:tcW w:w="883" w:type="dxa"/>
          </w:tcPr>
          <w:p w14:paraId="1D6B59ED" w14:textId="1340D225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0.2</w:t>
            </w:r>
          </w:p>
        </w:tc>
        <w:tc>
          <w:tcPr>
            <w:tcW w:w="1033" w:type="dxa"/>
          </w:tcPr>
          <w:p w14:paraId="3A6590EB" w14:textId="38CA8279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0.192</w:t>
            </w:r>
          </w:p>
        </w:tc>
        <w:tc>
          <w:tcPr>
            <w:tcW w:w="1067" w:type="dxa"/>
          </w:tcPr>
          <w:p w14:paraId="65756D92" w14:textId="4BFC3C2A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0.2</w:t>
            </w:r>
          </w:p>
        </w:tc>
        <w:tc>
          <w:tcPr>
            <w:tcW w:w="998" w:type="dxa"/>
          </w:tcPr>
          <w:p w14:paraId="64F970F3" w14:textId="269CF9CA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0.202</w:t>
            </w:r>
          </w:p>
        </w:tc>
        <w:tc>
          <w:tcPr>
            <w:tcW w:w="996" w:type="dxa"/>
          </w:tcPr>
          <w:p w14:paraId="506EFE3B" w14:textId="6F278EC0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0.21</w:t>
            </w:r>
          </w:p>
        </w:tc>
        <w:tc>
          <w:tcPr>
            <w:tcW w:w="1347" w:type="dxa"/>
          </w:tcPr>
          <w:p w14:paraId="4D1C031C" w14:textId="6C153B3A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E254D">
              <w:rPr>
                <w:rFonts w:hint="eastAsia"/>
              </w:rPr>
              <w:t>0.193</w:t>
            </w:r>
          </w:p>
        </w:tc>
      </w:tr>
      <w:tr w:rsidR="003E074A" w:rsidRPr="00144D2F" w14:paraId="0C3DAED3" w14:textId="77777777" w:rsidTr="008B34C9">
        <w:trPr>
          <w:jc w:val="center"/>
        </w:trPr>
        <w:tc>
          <w:tcPr>
            <w:tcW w:w="1469" w:type="dxa"/>
            <w:vAlign w:val="center"/>
          </w:tcPr>
          <w:p w14:paraId="7107BB8F" w14:textId="77777777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144D2F">
              <w:rPr>
                <w:rFonts w:ascii="Arial" w:hAnsi="Arial" w:cs="Arial"/>
              </w:rPr>
              <w:t>I.L.</w:t>
            </w:r>
            <w:r w:rsidRPr="00144D2F">
              <w:rPr>
                <w:rFonts w:ascii="Arial" w:hAnsi="Arial" w:cs="Arial"/>
                <w:vertAlign w:val="subscript"/>
              </w:rPr>
              <w:t>1550</w:t>
            </w:r>
            <w:r w:rsidRPr="00144D2F">
              <w:rPr>
                <w:rFonts w:ascii="Arial" w:hAnsi="Arial" w:cs="Arial"/>
              </w:rPr>
              <w:t>/dB</w:t>
            </w:r>
          </w:p>
        </w:tc>
        <w:tc>
          <w:tcPr>
            <w:tcW w:w="1103" w:type="dxa"/>
          </w:tcPr>
          <w:p w14:paraId="50B34001" w14:textId="5B9C49D1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-0.003</w:t>
            </w:r>
          </w:p>
        </w:tc>
        <w:tc>
          <w:tcPr>
            <w:tcW w:w="883" w:type="dxa"/>
          </w:tcPr>
          <w:p w14:paraId="07AB454D" w14:textId="15C8D0B0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0.05</w:t>
            </w:r>
          </w:p>
        </w:tc>
        <w:tc>
          <w:tcPr>
            <w:tcW w:w="1033" w:type="dxa"/>
          </w:tcPr>
          <w:p w14:paraId="508E53C5" w14:textId="53FAA9C8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0.089</w:t>
            </w:r>
          </w:p>
        </w:tc>
        <w:tc>
          <w:tcPr>
            <w:tcW w:w="1067" w:type="dxa"/>
          </w:tcPr>
          <w:p w14:paraId="7F307A43" w14:textId="52504030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0.08</w:t>
            </w:r>
          </w:p>
        </w:tc>
        <w:tc>
          <w:tcPr>
            <w:tcW w:w="998" w:type="dxa"/>
          </w:tcPr>
          <w:p w14:paraId="01CF6A68" w14:textId="6BBB45CE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0.03</w:t>
            </w:r>
          </w:p>
        </w:tc>
        <w:tc>
          <w:tcPr>
            <w:tcW w:w="996" w:type="dxa"/>
          </w:tcPr>
          <w:p w14:paraId="0D31DA3F" w14:textId="0A71DDE9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</w:t>
            </w:r>
          </w:p>
        </w:tc>
        <w:tc>
          <w:tcPr>
            <w:tcW w:w="1347" w:type="dxa"/>
          </w:tcPr>
          <w:p w14:paraId="4C8E5AC9" w14:textId="5FB9FC19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E254D">
              <w:rPr>
                <w:rFonts w:hint="eastAsia"/>
              </w:rPr>
              <w:t>0.041</w:t>
            </w:r>
          </w:p>
        </w:tc>
      </w:tr>
      <w:tr w:rsidR="003E074A" w:rsidRPr="00144D2F" w14:paraId="4D04678F" w14:textId="77777777" w:rsidTr="008B34C9">
        <w:trPr>
          <w:jc w:val="center"/>
        </w:trPr>
        <w:tc>
          <w:tcPr>
            <w:tcW w:w="1469" w:type="dxa"/>
            <w:vAlign w:val="center"/>
          </w:tcPr>
          <w:p w14:paraId="356888BA" w14:textId="77777777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44D2F">
              <w:rPr>
                <w:rFonts w:ascii="Arial" w:hAnsi="Arial" w:cs="Arial"/>
              </w:rPr>
              <w:t>P.D.L.</w:t>
            </w:r>
            <w:r w:rsidRPr="00144D2F">
              <w:rPr>
                <w:rFonts w:ascii="Arial" w:hAnsi="Arial" w:cs="Arial"/>
                <w:vertAlign w:val="subscript"/>
              </w:rPr>
              <w:t>1310</w:t>
            </w:r>
            <w:r w:rsidRPr="00144D2F">
              <w:rPr>
                <w:rFonts w:ascii="Arial" w:hAnsi="Arial" w:cs="Arial"/>
              </w:rPr>
              <w:t>/dB</w:t>
            </w:r>
          </w:p>
        </w:tc>
        <w:tc>
          <w:tcPr>
            <w:tcW w:w="1103" w:type="dxa"/>
          </w:tcPr>
          <w:p w14:paraId="06522AA1" w14:textId="4D5AE0AD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0.062</w:t>
            </w:r>
          </w:p>
        </w:tc>
        <w:tc>
          <w:tcPr>
            <w:tcW w:w="883" w:type="dxa"/>
          </w:tcPr>
          <w:p w14:paraId="193A1AE9" w14:textId="326A2D0F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0.04</w:t>
            </w:r>
          </w:p>
        </w:tc>
        <w:tc>
          <w:tcPr>
            <w:tcW w:w="1033" w:type="dxa"/>
          </w:tcPr>
          <w:p w14:paraId="65272DDD" w14:textId="2E4F549E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0.054</w:t>
            </w:r>
          </w:p>
        </w:tc>
        <w:tc>
          <w:tcPr>
            <w:tcW w:w="1067" w:type="dxa"/>
          </w:tcPr>
          <w:p w14:paraId="2B177398" w14:textId="346E05C5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A76A11">
              <w:rPr>
                <w:rFonts w:hint="eastAsia"/>
              </w:rPr>
              <w:t>0.07</w:t>
            </w:r>
          </w:p>
        </w:tc>
        <w:tc>
          <w:tcPr>
            <w:tcW w:w="998" w:type="dxa"/>
          </w:tcPr>
          <w:p w14:paraId="3DBA4ECF" w14:textId="7BE01E45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A76A11">
              <w:rPr>
                <w:rFonts w:hint="eastAsia"/>
              </w:rPr>
              <w:t>—</w:t>
            </w:r>
          </w:p>
        </w:tc>
        <w:tc>
          <w:tcPr>
            <w:tcW w:w="996" w:type="dxa"/>
          </w:tcPr>
          <w:p w14:paraId="2F6E24B5" w14:textId="5FF636C0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A76A11">
              <w:rPr>
                <w:rFonts w:hint="eastAsia"/>
              </w:rPr>
              <w:t>—</w:t>
            </w:r>
          </w:p>
        </w:tc>
        <w:tc>
          <w:tcPr>
            <w:tcW w:w="1347" w:type="dxa"/>
          </w:tcPr>
          <w:p w14:paraId="2F82EE80" w14:textId="5329003F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3E254D">
              <w:rPr>
                <w:rFonts w:hint="eastAsia"/>
              </w:rPr>
              <w:t>0.05</w:t>
            </w:r>
            <w:r>
              <w:rPr>
                <w:rFonts w:hint="eastAsia"/>
              </w:rPr>
              <w:t>7</w:t>
            </w:r>
          </w:p>
        </w:tc>
      </w:tr>
      <w:tr w:rsidR="003E074A" w:rsidRPr="00144D2F" w14:paraId="5B944685" w14:textId="77777777" w:rsidTr="008B34C9">
        <w:trPr>
          <w:jc w:val="center"/>
        </w:trPr>
        <w:tc>
          <w:tcPr>
            <w:tcW w:w="1469" w:type="dxa"/>
            <w:vAlign w:val="center"/>
          </w:tcPr>
          <w:p w14:paraId="3D05C898" w14:textId="77777777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44D2F">
              <w:rPr>
                <w:rFonts w:ascii="Arial" w:hAnsi="Arial" w:cs="Arial"/>
              </w:rPr>
              <w:t>P.D.L.</w:t>
            </w:r>
            <w:r w:rsidRPr="00144D2F">
              <w:rPr>
                <w:rFonts w:ascii="Arial" w:hAnsi="Arial" w:cs="Arial"/>
                <w:vertAlign w:val="subscript"/>
              </w:rPr>
              <w:t>1550</w:t>
            </w:r>
            <w:r w:rsidRPr="00144D2F">
              <w:rPr>
                <w:rFonts w:ascii="Arial" w:hAnsi="Arial" w:cs="Arial"/>
              </w:rPr>
              <w:t>/dB</w:t>
            </w:r>
          </w:p>
        </w:tc>
        <w:tc>
          <w:tcPr>
            <w:tcW w:w="1103" w:type="dxa"/>
          </w:tcPr>
          <w:p w14:paraId="21ED3B6C" w14:textId="039F3CFE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0.118</w:t>
            </w:r>
          </w:p>
        </w:tc>
        <w:tc>
          <w:tcPr>
            <w:tcW w:w="883" w:type="dxa"/>
          </w:tcPr>
          <w:p w14:paraId="250D6DA9" w14:textId="0EF39C91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0.12</w:t>
            </w:r>
          </w:p>
        </w:tc>
        <w:tc>
          <w:tcPr>
            <w:tcW w:w="1033" w:type="dxa"/>
          </w:tcPr>
          <w:p w14:paraId="0F34B48E" w14:textId="32CA144F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A76A11">
              <w:rPr>
                <w:rFonts w:hint="eastAsia"/>
              </w:rPr>
              <w:t>0.136</w:t>
            </w:r>
          </w:p>
        </w:tc>
        <w:tc>
          <w:tcPr>
            <w:tcW w:w="1067" w:type="dxa"/>
          </w:tcPr>
          <w:p w14:paraId="73FF5BFD" w14:textId="0D79E5EE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A76A11">
              <w:rPr>
                <w:rFonts w:hint="eastAsia"/>
              </w:rPr>
              <w:t>0.11</w:t>
            </w:r>
          </w:p>
        </w:tc>
        <w:tc>
          <w:tcPr>
            <w:tcW w:w="998" w:type="dxa"/>
          </w:tcPr>
          <w:p w14:paraId="2678DFCA" w14:textId="18769D07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A76A11">
              <w:rPr>
                <w:rFonts w:hint="eastAsia"/>
              </w:rPr>
              <w:t>—</w:t>
            </w:r>
          </w:p>
        </w:tc>
        <w:tc>
          <w:tcPr>
            <w:tcW w:w="996" w:type="dxa"/>
          </w:tcPr>
          <w:p w14:paraId="062E0AFF" w14:textId="1972C68C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A76A11">
              <w:rPr>
                <w:rFonts w:hint="eastAsia"/>
              </w:rPr>
              <w:t>—</w:t>
            </w:r>
          </w:p>
        </w:tc>
        <w:tc>
          <w:tcPr>
            <w:tcW w:w="1347" w:type="dxa"/>
          </w:tcPr>
          <w:p w14:paraId="2F689E79" w14:textId="63F3F6BB" w:rsidR="003E074A" w:rsidRPr="00144D2F" w:rsidRDefault="003E074A" w:rsidP="003E074A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3E254D">
              <w:rPr>
                <w:rFonts w:hint="eastAsia"/>
              </w:rPr>
              <w:t>0.121</w:t>
            </w:r>
          </w:p>
        </w:tc>
      </w:tr>
    </w:tbl>
    <w:p w14:paraId="7D8BE40A" w14:textId="77777777" w:rsidR="00A7591E" w:rsidRPr="00144D2F" w:rsidRDefault="00A7591E" w:rsidP="00A871B4">
      <w:pPr>
        <w:pStyle w:val="1"/>
        <w:spacing w:line="360" w:lineRule="auto"/>
        <w:ind w:left="0"/>
        <w:rPr>
          <w:rFonts w:ascii="Arial" w:eastAsiaTheme="minorEastAsia" w:hAnsi="Arial" w:cs="Arial"/>
        </w:rPr>
      </w:pPr>
    </w:p>
    <w:p w14:paraId="7AB8412D" w14:textId="77777777" w:rsidR="00A7591E" w:rsidRPr="00144D2F" w:rsidRDefault="00A7591E" w:rsidP="00A871B4">
      <w:pPr>
        <w:pStyle w:val="1"/>
        <w:spacing w:line="360" w:lineRule="auto"/>
        <w:ind w:left="0"/>
        <w:rPr>
          <w:rFonts w:ascii="Arial" w:eastAsia="Times New Roman" w:hAnsi="Arial" w:cs="Arial"/>
        </w:rPr>
      </w:pPr>
      <w:r w:rsidRPr="00144D2F">
        <w:rPr>
          <w:rFonts w:ascii="Arial" w:eastAsia="Times New Roman" w:hAnsi="Arial" w:cs="Arial"/>
        </w:rPr>
        <w:t xml:space="preserve">[ </w:t>
      </w:r>
      <w:r w:rsidRPr="00144D2F">
        <w:rPr>
          <w:rFonts w:ascii="Arial" w:hAnsi="Arial" w:cs="Arial"/>
        </w:rPr>
        <w:t>实验小结</w:t>
      </w:r>
      <w:r w:rsidRPr="00144D2F">
        <w:rPr>
          <w:rFonts w:ascii="Arial" w:hAnsi="Arial" w:cs="Arial"/>
        </w:rPr>
        <w:t xml:space="preserve"> </w:t>
      </w:r>
      <w:r w:rsidRPr="00144D2F">
        <w:rPr>
          <w:rFonts w:ascii="Arial" w:eastAsia="Times New Roman" w:hAnsi="Arial" w:cs="Arial"/>
        </w:rPr>
        <w:t>]</w:t>
      </w:r>
    </w:p>
    <w:p w14:paraId="1C9452EB" w14:textId="4D6C4201" w:rsidR="00234042" w:rsidRDefault="002F366D" w:rsidP="00FA7F38">
      <w:pPr>
        <w:spacing w:after="240" w:line="360" w:lineRule="auto"/>
        <w:rPr>
          <w:rFonts w:ascii="Arial" w:hAnsi="Arial" w:cs="Arial"/>
        </w:rPr>
      </w:pPr>
      <w:r w:rsidRPr="00144D2F">
        <w:rPr>
          <w:rFonts w:ascii="Arial" w:hAnsi="Arial" w:cs="Arial"/>
          <w:szCs w:val="21"/>
        </w:rPr>
        <w:t>请根据以上测试结果和这个</w:t>
      </w:r>
      <w:r w:rsidRPr="00144D2F">
        <w:rPr>
          <w:rFonts w:ascii="Arial" w:hAnsi="Arial" w:cs="Arial"/>
          <w:szCs w:val="21"/>
        </w:rPr>
        <w:t>WDM</w:t>
      </w:r>
      <w:r w:rsidRPr="00144D2F">
        <w:rPr>
          <w:rFonts w:ascii="Arial" w:hAnsi="Arial" w:cs="Arial"/>
          <w:szCs w:val="21"/>
        </w:rPr>
        <w:t>耦合器出厂时的测试报告，对比分析该器件目前的状态性能。</w:t>
      </w:r>
      <w:r w:rsidR="00234042" w:rsidRPr="00144D2F">
        <w:rPr>
          <w:rFonts w:ascii="Arial" w:hAnsi="Arial" w:cs="Arial"/>
        </w:rPr>
        <w:t>器件所标示的出厂测试报告结果与实验结果对比如下表：</w:t>
      </w:r>
    </w:p>
    <w:p w14:paraId="7553261C" w14:textId="023E6AB7" w:rsidR="008B34C9" w:rsidRPr="00144D2F" w:rsidRDefault="008B34C9" w:rsidP="00FA7F38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773C614" wp14:editId="1EE602C4">
            <wp:extent cx="3143014" cy="2639695"/>
            <wp:effectExtent l="0" t="0" r="63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416" cy="265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231C" w14:textId="651969B3" w:rsidR="00234042" w:rsidRDefault="00C837F6" w:rsidP="00C837F6">
      <w:pPr>
        <w:spacing w:before="240" w:line="360" w:lineRule="auto"/>
        <w:rPr>
          <w:rFonts w:ascii="Arial" w:hAnsi="Arial" w:cs="Arial"/>
        </w:rPr>
      </w:pPr>
      <w:r w:rsidRPr="004E6EDC">
        <w:rPr>
          <w:rFonts w:ascii="Arial" w:hAnsi="Arial" w:cs="Arial" w:hint="eastAsia"/>
        </w:rPr>
        <w:t>对比表格数据可以发现：</w:t>
      </w:r>
    </w:p>
    <w:p w14:paraId="1F9EDD25" w14:textId="77777777" w:rsidR="0061073B" w:rsidRPr="0061073B" w:rsidRDefault="0061073B" w:rsidP="0061073B">
      <w:pPr>
        <w:spacing w:before="240" w:line="360" w:lineRule="auto"/>
        <w:rPr>
          <w:rFonts w:ascii="Arial" w:hAnsi="Arial" w:cs="Arial"/>
        </w:rPr>
      </w:pPr>
      <w:r w:rsidRPr="0061073B">
        <w:rPr>
          <w:rFonts w:ascii="Arial" w:hAnsi="Arial" w:cs="Arial"/>
          <w:b/>
          <w:bCs/>
        </w:rPr>
        <w:t>插入损耗（</w:t>
      </w:r>
      <w:r w:rsidRPr="0061073B">
        <w:rPr>
          <w:rFonts w:ascii="Arial" w:hAnsi="Arial" w:cs="Arial"/>
          <w:b/>
          <w:bCs/>
        </w:rPr>
        <w:t>I.L.</w:t>
      </w:r>
      <w:r w:rsidRPr="0061073B">
        <w:rPr>
          <w:rFonts w:ascii="Arial" w:hAnsi="Arial" w:cs="Arial"/>
          <w:b/>
          <w:bCs/>
        </w:rPr>
        <w:t>）：</w:t>
      </w:r>
      <w:r w:rsidRPr="0061073B">
        <w:rPr>
          <w:rFonts w:ascii="Arial" w:hAnsi="Arial" w:cs="Arial"/>
        </w:rPr>
        <w:t xml:space="preserve"> </w:t>
      </w:r>
      <w:r w:rsidRPr="0061073B">
        <w:rPr>
          <w:rFonts w:ascii="Arial" w:hAnsi="Arial" w:cs="Arial"/>
        </w:rPr>
        <w:t>出厂规格为</w:t>
      </w:r>
      <w:r w:rsidRPr="0061073B">
        <w:rPr>
          <w:rFonts w:ascii="Arial" w:hAnsi="Arial" w:cs="Arial"/>
        </w:rPr>
        <w:t xml:space="preserve"> 1310 nm ≤ 0.32 dB</w:t>
      </w:r>
      <w:r w:rsidRPr="0061073B">
        <w:rPr>
          <w:rFonts w:ascii="Arial" w:hAnsi="Arial" w:cs="Arial"/>
        </w:rPr>
        <w:t>、</w:t>
      </w:r>
      <w:r w:rsidRPr="0061073B">
        <w:rPr>
          <w:rFonts w:ascii="Arial" w:hAnsi="Arial" w:cs="Arial"/>
        </w:rPr>
        <w:t>1550 nm ≤ 0.29 dB</w:t>
      </w:r>
      <w:r w:rsidRPr="0061073B">
        <w:rPr>
          <w:rFonts w:ascii="Arial" w:hAnsi="Arial" w:cs="Arial"/>
        </w:rPr>
        <w:t>。正向分波实测值分别为</w:t>
      </w:r>
      <w:r w:rsidRPr="0061073B">
        <w:rPr>
          <w:rFonts w:ascii="Arial" w:hAnsi="Arial" w:cs="Arial"/>
        </w:rPr>
        <w:t xml:space="preserve"> 0.280 dB </w:t>
      </w:r>
      <w:r w:rsidRPr="0061073B">
        <w:rPr>
          <w:rFonts w:ascii="Arial" w:hAnsi="Arial" w:cs="Arial"/>
        </w:rPr>
        <w:t>和</w:t>
      </w:r>
      <w:r w:rsidRPr="0061073B">
        <w:rPr>
          <w:rFonts w:ascii="Arial" w:hAnsi="Arial" w:cs="Arial"/>
        </w:rPr>
        <w:t xml:space="preserve"> 0.087 dB</w:t>
      </w:r>
      <w:r w:rsidRPr="0061073B">
        <w:rPr>
          <w:rFonts w:ascii="Arial" w:hAnsi="Arial" w:cs="Arial"/>
        </w:rPr>
        <w:t>，反向合波为</w:t>
      </w:r>
      <w:r w:rsidRPr="0061073B">
        <w:rPr>
          <w:rFonts w:ascii="Arial" w:hAnsi="Arial" w:cs="Arial"/>
        </w:rPr>
        <w:t xml:space="preserve"> 0.203 dB </w:t>
      </w:r>
      <w:r w:rsidRPr="0061073B">
        <w:rPr>
          <w:rFonts w:ascii="Arial" w:hAnsi="Arial" w:cs="Arial"/>
        </w:rPr>
        <w:t>和</w:t>
      </w:r>
      <w:r w:rsidRPr="0061073B">
        <w:rPr>
          <w:rFonts w:ascii="Arial" w:hAnsi="Arial" w:cs="Arial"/>
        </w:rPr>
        <w:t xml:space="preserve"> 0.043 dB</w:t>
      </w:r>
      <w:r w:rsidRPr="0061073B">
        <w:rPr>
          <w:rFonts w:ascii="Arial" w:hAnsi="Arial" w:cs="Arial"/>
        </w:rPr>
        <w:t>，均显著优于规格要求，说明器件传输效率良好。</w:t>
      </w:r>
      <w:r w:rsidRPr="0061073B">
        <w:rPr>
          <w:rFonts w:ascii="Arial" w:hAnsi="Arial" w:cs="Arial"/>
        </w:rPr>
        <w:t xml:space="preserve">1550 nm </w:t>
      </w:r>
      <w:r w:rsidRPr="0061073B">
        <w:rPr>
          <w:rFonts w:ascii="Arial" w:hAnsi="Arial" w:cs="Arial"/>
        </w:rPr>
        <w:t>的插损尤其低，与</w:t>
      </w:r>
      <w:r w:rsidRPr="0061073B">
        <w:rPr>
          <w:rFonts w:ascii="Arial" w:hAnsi="Arial" w:cs="Arial"/>
        </w:rPr>
        <w:t xml:space="preserve"> WDM </w:t>
      </w:r>
      <w:r w:rsidRPr="0061073B">
        <w:rPr>
          <w:rFonts w:ascii="Arial" w:hAnsi="Arial" w:cs="Arial"/>
        </w:rPr>
        <w:t>器件对</w:t>
      </w:r>
      <w:r w:rsidRPr="0061073B">
        <w:rPr>
          <w:rFonts w:ascii="Arial" w:hAnsi="Arial" w:cs="Arial"/>
        </w:rPr>
        <w:t xml:space="preserve"> </w:t>
      </w:r>
      <w:r w:rsidRPr="0061073B">
        <w:rPr>
          <w:rFonts w:ascii="Arial" w:hAnsi="Arial" w:cs="Arial"/>
        </w:rPr>
        <w:lastRenderedPageBreak/>
        <w:t xml:space="preserve">1550 nm </w:t>
      </w:r>
      <w:r w:rsidRPr="0061073B">
        <w:rPr>
          <w:rFonts w:ascii="Arial" w:hAnsi="Arial" w:cs="Arial"/>
        </w:rPr>
        <w:t>通道优先优化的设计取向一致。</w:t>
      </w:r>
    </w:p>
    <w:p w14:paraId="2C969CAC" w14:textId="77777777" w:rsidR="0061073B" w:rsidRPr="0061073B" w:rsidRDefault="0061073B" w:rsidP="0061073B">
      <w:pPr>
        <w:spacing w:before="240" w:line="360" w:lineRule="auto"/>
        <w:rPr>
          <w:rFonts w:ascii="Arial" w:hAnsi="Arial" w:cs="Arial"/>
        </w:rPr>
      </w:pPr>
      <w:r w:rsidRPr="0061073B">
        <w:rPr>
          <w:rFonts w:ascii="Arial" w:hAnsi="Arial" w:cs="Arial"/>
          <w:b/>
          <w:bCs/>
        </w:rPr>
        <w:t>隔离度</w:t>
      </w:r>
      <w:r w:rsidRPr="0061073B">
        <w:rPr>
          <w:rFonts w:ascii="Arial" w:hAnsi="Arial" w:cs="Arial"/>
          <w:b/>
          <w:bCs/>
        </w:rPr>
        <w:t>/</w:t>
      </w:r>
      <w:r w:rsidRPr="0061073B">
        <w:rPr>
          <w:rFonts w:ascii="Arial" w:hAnsi="Arial" w:cs="Arial"/>
          <w:b/>
          <w:bCs/>
        </w:rPr>
        <w:t>串扰（</w:t>
      </w:r>
      <w:r w:rsidRPr="0061073B">
        <w:rPr>
          <w:rFonts w:ascii="Arial" w:hAnsi="Arial" w:cs="Arial"/>
          <w:b/>
          <w:bCs/>
        </w:rPr>
        <w:t>Isolation</w:t>
      </w:r>
      <w:r w:rsidRPr="0061073B">
        <w:rPr>
          <w:rFonts w:ascii="Arial" w:hAnsi="Arial" w:cs="Arial"/>
          <w:b/>
          <w:bCs/>
        </w:rPr>
        <w:t>）：</w:t>
      </w:r>
      <w:r w:rsidRPr="0061073B">
        <w:rPr>
          <w:rFonts w:ascii="Arial" w:hAnsi="Arial" w:cs="Arial"/>
        </w:rPr>
        <w:t xml:space="preserve"> </w:t>
      </w:r>
      <w:r w:rsidRPr="0061073B">
        <w:rPr>
          <w:rFonts w:ascii="Arial" w:hAnsi="Arial" w:cs="Arial"/>
        </w:rPr>
        <w:t>出厂规格为双通道均</w:t>
      </w:r>
      <w:r w:rsidRPr="0061073B">
        <w:rPr>
          <w:rFonts w:ascii="Arial" w:hAnsi="Arial" w:cs="Arial"/>
        </w:rPr>
        <w:t xml:space="preserve"> ≥ 17.2 dB</w:t>
      </w:r>
      <w:r w:rsidRPr="0061073B">
        <w:rPr>
          <w:rFonts w:ascii="Arial" w:hAnsi="Arial" w:cs="Arial"/>
        </w:rPr>
        <w:t>。实测正向分波结果为</w:t>
      </w:r>
      <w:r w:rsidRPr="0061073B">
        <w:rPr>
          <w:rFonts w:ascii="Arial" w:hAnsi="Arial" w:cs="Arial"/>
        </w:rPr>
        <w:t xml:space="preserve"> 1310 nm </w:t>
      </w:r>
      <w:r w:rsidRPr="0061073B">
        <w:rPr>
          <w:rFonts w:ascii="Arial" w:hAnsi="Arial" w:cs="Arial"/>
        </w:rPr>
        <w:t>约</w:t>
      </w:r>
      <w:r w:rsidRPr="0061073B">
        <w:rPr>
          <w:rFonts w:ascii="Arial" w:hAnsi="Arial" w:cs="Arial"/>
        </w:rPr>
        <w:t xml:space="preserve"> 19.6 dB</w:t>
      </w:r>
      <w:r w:rsidRPr="0061073B">
        <w:rPr>
          <w:rFonts w:ascii="Arial" w:hAnsi="Arial" w:cs="Arial"/>
        </w:rPr>
        <w:t>、</w:t>
      </w:r>
      <w:r w:rsidRPr="0061073B">
        <w:rPr>
          <w:rFonts w:ascii="Arial" w:hAnsi="Arial" w:cs="Arial"/>
        </w:rPr>
        <w:t xml:space="preserve">1550 nm </w:t>
      </w:r>
      <w:r w:rsidRPr="0061073B">
        <w:rPr>
          <w:rFonts w:ascii="Arial" w:hAnsi="Arial" w:cs="Arial"/>
        </w:rPr>
        <w:t>约</w:t>
      </w:r>
      <w:r w:rsidRPr="0061073B">
        <w:rPr>
          <w:rFonts w:ascii="Arial" w:hAnsi="Arial" w:cs="Arial"/>
        </w:rPr>
        <w:t xml:space="preserve"> 19.3 dB</w:t>
      </w:r>
      <w:r w:rsidRPr="0061073B">
        <w:rPr>
          <w:rFonts w:ascii="Arial" w:hAnsi="Arial" w:cs="Arial"/>
        </w:rPr>
        <w:t>，均超出规格约</w:t>
      </w:r>
      <w:r w:rsidRPr="0061073B">
        <w:rPr>
          <w:rFonts w:ascii="Arial" w:hAnsi="Arial" w:cs="Arial"/>
        </w:rPr>
        <w:t xml:space="preserve"> 2 dB</w:t>
      </w:r>
      <w:r w:rsidRPr="0061073B">
        <w:rPr>
          <w:rFonts w:ascii="Arial" w:hAnsi="Arial" w:cs="Arial"/>
        </w:rPr>
        <w:t>，波长分离性能优异。</w:t>
      </w:r>
    </w:p>
    <w:p w14:paraId="29055039" w14:textId="77777777" w:rsidR="0061073B" w:rsidRPr="0061073B" w:rsidRDefault="0061073B" w:rsidP="0061073B">
      <w:pPr>
        <w:spacing w:before="240" w:line="360" w:lineRule="auto"/>
        <w:rPr>
          <w:rFonts w:ascii="Arial" w:hAnsi="Arial" w:cs="Arial"/>
        </w:rPr>
      </w:pPr>
      <w:r w:rsidRPr="0061073B">
        <w:rPr>
          <w:rFonts w:ascii="Arial" w:hAnsi="Arial" w:cs="Arial"/>
          <w:b/>
          <w:bCs/>
        </w:rPr>
        <w:t>偏振相关损耗（</w:t>
      </w:r>
      <w:r w:rsidRPr="0061073B">
        <w:rPr>
          <w:rFonts w:ascii="Arial" w:hAnsi="Arial" w:cs="Arial"/>
          <w:b/>
          <w:bCs/>
        </w:rPr>
        <w:t>PDL</w:t>
      </w:r>
      <w:r w:rsidRPr="0061073B">
        <w:rPr>
          <w:rFonts w:ascii="Arial" w:hAnsi="Arial" w:cs="Arial"/>
          <w:b/>
          <w:bCs/>
        </w:rPr>
        <w:t>）：</w:t>
      </w:r>
      <w:r w:rsidRPr="0061073B">
        <w:rPr>
          <w:rFonts w:ascii="Arial" w:hAnsi="Arial" w:cs="Arial"/>
        </w:rPr>
        <w:t xml:space="preserve"> </w:t>
      </w:r>
      <w:r w:rsidRPr="0061073B">
        <w:rPr>
          <w:rFonts w:ascii="Arial" w:hAnsi="Arial" w:cs="Arial"/>
        </w:rPr>
        <w:t>规格要求</w:t>
      </w:r>
      <w:r w:rsidRPr="0061073B">
        <w:rPr>
          <w:rFonts w:ascii="Arial" w:hAnsi="Arial" w:cs="Arial"/>
        </w:rPr>
        <w:t xml:space="preserve"> ≤ 0.15 dB</w:t>
      </w:r>
      <w:r w:rsidRPr="0061073B">
        <w:rPr>
          <w:rFonts w:ascii="Arial" w:hAnsi="Arial" w:cs="Arial"/>
        </w:rPr>
        <w:t>，正向和反向实测平均值均在</w:t>
      </w:r>
      <w:r w:rsidRPr="0061073B">
        <w:rPr>
          <w:rFonts w:ascii="Arial" w:hAnsi="Arial" w:cs="Arial"/>
        </w:rPr>
        <w:t xml:space="preserve"> 0.07–0.09 dB </w:t>
      </w:r>
      <w:r w:rsidRPr="0061073B">
        <w:rPr>
          <w:rFonts w:ascii="Arial" w:hAnsi="Arial" w:cs="Arial"/>
        </w:rPr>
        <w:t>范围内，不足规格上限的</w:t>
      </w:r>
      <w:r w:rsidRPr="0061073B">
        <w:rPr>
          <w:rFonts w:ascii="Arial" w:hAnsi="Arial" w:cs="Arial"/>
        </w:rPr>
        <w:t xml:space="preserve"> 60%</w:t>
      </w:r>
      <w:r w:rsidRPr="0061073B">
        <w:rPr>
          <w:rFonts w:ascii="Arial" w:hAnsi="Arial" w:cs="Arial"/>
        </w:rPr>
        <w:t>，偏振稳定性良好。</w:t>
      </w:r>
    </w:p>
    <w:p w14:paraId="4BE35719" w14:textId="77777777" w:rsidR="0061073B" w:rsidRPr="0061073B" w:rsidRDefault="0061073B" w:rsidP="0061073B">
      <w:pPr>
        <w:spacing w:before="240" w:line="360" w:lineRule="auto"/>
        <w:rPr>
          <w:rFonts w:ascii="Arial" w:hAnsi="Arial" w:cs="Arial"/>
        </w:rPr>
      </w:pPr>
      <w:r w:rsidRPr="0061073B">
        <w:rPr>
          <w:rFonts w:ascii="Arial" w:hAnsi="Arial" w:cs="Arial"/>
          <w:b/>
          <w:bCs/>
        </w:rPr>
        <w:t>总体判断：</w:t>
      </w:r>
      <w:r w:rsidRPr="0061073B">
        <w:rPr>
          <w:rFonts w:ascii="Arial" w:hAnsi="Arial" w:cs="Arial"/>
        </w:rPr>
        <w:t xml:space="preserve"> </w:t>
      </w:r>
      <w:r w:rsidRPr="0061073B">
        <w:rPr>
          <w:rFonts w:ascii="Arial" w:hAnsi="Arial" w:cs="Arial"/>
        </w:rPr>
        <w:t>所测各项参数全部满足出厂规格，且多数指标留有较大裕量，器件性能状态正常。实验数据与出厂报告具有良好的一致性，验证了测量方法的可靠性。</w:t>
      </w:r>
    </w:p>
    <w:p w14:paraId="27BCB11D" w14:textId="77777777" w:rsidR="001D580F" w:rsidRPr="00144D2F" w:rsidRDefault="001D580F" w:rsidP="00A871B4">
      <w:pPr>
        <w:spacing w:line="360" w:lineRule="auto"/>
        <w:rPr>
          <w:rFonts w:ascii="Arial" w:hAnsi="Arial" w:cs="Arial"/>
        </w:rPr>
      </w:pPr>
    </w:p>
    <w:p w14:paraId="6126933E" w14:textId="7EE87D33" w:rsidR="00A871B4" w:rsidRPr="00144D2F" w:rsidRDefault="0004167E" w:rsidP="00A871B4">
      <w:pPr>
        <w:spacing w:line="360" w:lineRule="auto"/>
        <w:rPr>
          <w:rFonts w:ascii="Arial" w:eastAsiaTheme="minorEastAsia" w:hAnsi="Arial" w:cs="Arial"/>
          <w:b/>
          <w:bCs/>
        </w:rPr>
      </w:pPr>
      <w:r w:rsidRPr="00144D2F">
        <w:rPr>
          <w:rFonts w:ascii="Arial" w:eastAsia="Times New Roman" w:hAnsi="Arial" w:cs="Arial"/>
          <w:b/>
          <w:bCs/>
        </w:rPr>
        <w:t xml:space="preserve">[ </w:t>
      </w:r>
      <w:r w:rsidRPr="00144D2F">
        <w:rPr>
          <w:rFonts w:ascii="Arial" w:hAnsi="Arial" w:cs="Arial"/>
          <w:b/>
          <w:bCs/>
        </w:rPr>
        <w:t>思考题</w:t>
      </w:r>
      <w:r w:rsidRPr="00144D2F">
        <w:rPr>
          <w:rFonts w:ascii="Arial" w:hAnsi="Arial" w:cs="Arial"/>
          <w:b/>
          <w:bCs/>
        </w:rPr>
        <w:t xml:space="preserve"> </w:t>
      </w:r>
      <w:r w:rsidRPr="00144D2F">
        <w:rPr>
          <w:rFonts w:ascii="Arial" w:eastAsia="Times New Roman" w:hAnsi="Arial" w:cs="Arial"/>
          <w:b/>
          <w:bCs/>
        </w:rPr>
        <w:t>]</w:t>
      </w:r>
    </w:p>
    <w:p w14:paraId="627C73E7" w14:textId="77777777" w:rsidR="00A871B4" w:rsidRPr="00144D2F" w:rsidRDefault="00A871B4" w:rsidP="00A871B4">
      <w:pPr>
        <w:autoSpaceDE/>
        <w:autoSpaceDN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44D2F">
        <w:rPr>
          <w:rFonts w:ascii="Arial" w:hAnsi="Arial" w:cs="Arial"/>
          <w:b/>
          <w:sz w:val="24"/>
          <w:szCs w:val="24"/>
        </w:rPr>
        <w:t xml:space="preserve">1. </w:t>
      </w:r>
      <w:r w:rsidRPr="00144D2F">
        <w:rPr>
          <w:rFonts w:ascii="Arial" w:hAnsi="Arial" w:cs="Arial"/>
          <w:b/>
          <w:sz w:val="24"/>
          <w:szCs w:val="24"/>
        </w:rPr>
        <w:t>分光比为</w:t>
      </w:r>
      <w:r w:rsidRPr="00144D2F">
        <w:rPr>
          <w:rFonts w:ascii="Arial" w:hAnsi="Arial" w:cs="Arial"/>
          <w:b/>
          <w:sz w:val="24"/>
          <w:szCs w:val="24"/>
        </w:rPr>
        <w:t xml:space="preserve"> 1:1 </w:t>
      </w:r>
      <w:r w:rsidRPr="00144D2F">
        <w:rPr>
          <w:rFonts w:ascii="Arial" w:hAnsi="Arial" w:cs="Arial"/>
          <w:b/>
          <w:sz w:val="24"/>
          <w:szCs w:val="24"/>
        </w:rPr>
        <w:t>的耦合器为什么又叫</w:t>
      </w:r>
      <w:r w:rsidRPr="00144D2F">
        <w:rPr>
          <w:rFonts w:ascii="Arial" w:hAnsi="Arial" w:cs="Arial"/>
          <w:b/>
          <w:sz w:val="24"/>
          <w:szCs w:val="24"/>
        </w:rPr>
        <w:t xml:space="preserve"> 3dB </w:t>
      </w:r>
      <w:r w:rsidRPr="00144D2F">
        <w:rPr>
          <w:rFonts w:ascii="Arial" w:hAnsi="Arial" w:cs="Arial"/>
          <w:b/>
          <w:sz w:val="24"/>
          <w:szCs w:val="24"/>
        </w:rPr>
        <w:t>耦合器？</w:t>
      </w:r>
    </w:p>
    <w:p w14:paraId="5B774101" w14:textId="7CF33803" w:rsidR="00A871B4" w:rsidRPr="00144D2F" w:rsidRDefault="00A871B4" w:rsidP="001F321D">
      <w:pPr>
        <w:autoSpaceDE/>
        <w:autoSpaceDN/>
        <w:spacing w:line="360" w:lineRule="auto"/>
        <w:ind w:firstLine="420"/>
        <w:jc w:val="both"/>
        <w:rPr>
          <w:rFonts w:ascii="Arial" w:hAnsi="Arial" w:cs="Arial"/>
          <w:sz w:val="21"/>
          <w:szCs w:val="21"/>
        </w:rPr>
      </w:pPr>
      <w:r w:rsidRPr="00144D2F">
        <w:rPr>
          <w:rFonts w:ascii="Arial" w:hAnsi="Arial" w:cs="Arial"/>
          <w:sz w:val="21"/>
          <w:szCs w:val="21"/>
        </w:rPr>
        <w:t>3dB</w:t>
      </w:r>
      <w:r w:rsidRPr="00144D2F">
        <w:rPr>
          <w:rFonts w:ascii="Arial" w:hAnsi="Arial" w:cs="Arial"/>
          <w:sz w:val="21"/>
          <w:szCs w:val="21"/>
        </w:rPr>
        <w:t>耦合器有两个输入端，分光比为</w:t>
      </w:r>
      <w:r w:rsidRPr="00144D2F">
        <w:rPr>
          <w:rFonts w:ascii="Arial" w:hAnsi="Arial" w:cs="Arial"/>
          <w:sz w:val="21"/>
          <w:szCs w:val="21"/>
        </w:rPr>
        <w:t>1</w:t>
      </w:r>
      <w:r w:rsidRPr="00144D2F">
        <w:rPr>
          <w:rFonts w:ascii="Arial" w:hAnsi="Arial" w:cs="Arial"/>
          <w:sz w:val="21"/>
          <w:szCs w:val="21"/>
        </w:rPr>
        <w:t>：</w:t>
      </w:r>
      <w:r w:rsidRPr="00144D2F">
        <w:rPr>
          <w:rFonts w:ascii="Arial" w:hAnsi="Arial" w:cs="Arial"/>
          <w:sz w:val="21"/>
          <w:szCs w:val="21"/>
        </w:rPr>
        <w:t>1</w:t>
      </w:r>
      <w:r w:rsidRPr="00144D2F">
        <w:rPr>
          <w:rFonts w:ascii="Arial" w:hAnsi="Arial" w:cs="Arial"/>
          <w:sz w:val="21"/>
          <w:szCs w:val="21"/>
        </w:rPr>
        <w:t>，即直通和耦合端的比例为</w:t>
      </w:r>
      <w:r w:rsidRPr="00144D2F">
        <w:rPr>
          <w:rFonts w:ascii="Arial" w:hAnsi="Arial" w:cs="Arial"/>
          <w:sz w:val="21"/>
          <w:szCs w:val="21"/>
        </w:rPr>
        <w:t>1:1</w:t>
      </w:r>
      <w:r w:rsidRPr="00144D2F">
        <w:rPr>
          <w:rFonts w:ascii="Arial" w:hAnsi="Arial" w:cs="Arial"/>
          <w:sz w:val="21"/>
          <w:szCs w:val="21"/>
        </w:rPr>
        <w:t>，</w:t>
      </w:r>
    </w:p>
    <w:p w14:paraId="0905A646" w14:textId="77777777" w:rsidR="00A871B4" w:rsidRPr="00144D2F" w:rsidRDefault="00000000" w:rsidP="00A871B4">
      <w:pPr>
        <w:autoSpaceDE/>
        <w:autoSpaceDN/>
        <w:spacing w:line="360" w:lineRule="auto"/>
        <w:jc w:val="both"/>
        <w:rPr>
          <w:rFonts w:ascii="Arial" w:hAnsi="Arial" w:cs="Arial"/>
          <w:i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1"/>
                  <w:szCs w:val="21"/>
                </w:rPr>
                <m:t>out1</m:t>
              </m:r>
            </m:sub>
          </m:sSub>
          <m:r>
            <w:rPr>
              <w:rFonts w:ascii="Cambria Math" w:hAnsi="Cambria Math" w:cs="Arial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1"/>
                  <w:szCs w:val="21"/>
                </w:rPr>
                <m:t>out2</m:t>
              </m:r>
            </m:sub>
          </m:sSub>
        </m:oMath>
      </m:oMathPara>
    </w:p>
    <w:p w14:paraId="38C875EA" w14:textId="77777777" w:rsidR="00A871B4" w:rsidRPr="00144D2F" w:rsidRDefault="00A871B4" w:rsidP="00A871B4">
      <w:pPr>
        <w:autoSpaceDE/>
        <w:autoSpaceDN/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144D2F">
        <w:rPr>
          <w:rFonts w:ascii="Arial" w:hAnsi="Arial" w:cs="Arial"/>
          <w:sz w:val="21"/>
          <w:szCs w:val="21"/>
        </w:rPr>
        <w:t>此时有：</w:t>
      </w:r>
    </w:p>
    <w:p w14:paraId="7D606B78" w14:textId="44CBA195" w:rsidR="00A871B4" w:rsidRPr="00144D2F" w:rsidRDefault="00A871B4" w:rsidP="00A871B4">
      <w:pPr>
        <w:autoSpaceDE/>
        <w:autoSpaceDN/>
        <w:spacing w:line="360" w:lineRule="auto"/>
        <w:jc w:val="both"/>
        <w:rPr>
          <w:rFonts w:ascii="Arial" w:hAnsi="Arial" w:cs="Arial"/>
          <w:sz w:val="21"/>
          <w:szCs w:val="21"/>
        </w:rPr>
      </w:pPr>
      <m:oMathPara>
        <m:oMath>
          <m:r>
            <w:rPr>
              <w:rFonts w:ascii="Cambria Math" w:hAnsi="Cambria Math" w:cs="Arial"/>
              <w:sz w:val="21"/>
              <w:szCs w:val="21"/>
            </w:rPr>
            <m:t>10</m:t>
          </m:r>
          <m:func>
            <m:funcPr>
              <m:ctrlPr>
                <w:rPr>
                  <w:rFonts w:ascii="Cambria Math" w:hAnsi="Cambria Math" w:cs="Arial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1"/>
                  <w:szCs w:val="21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i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1"/>
                              <w:szCs w:val="21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1"/>
                                  <w:szCs w:val="21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1"/>
                                  <w:szCs w:val="21"/>
                                </w:rPr>
                                <m:t>out1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1"/>
                              <w:szCs w:val="21"/>
                            </w:rPr>
                            <m:t>+P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1"/>
                              <w:szCs w:val="21"/>
                            </w:rPr>
                            <m:t>out2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1"/>
                              <w:szCs w:val="21"/>
                            </w:rPr>
                            <m:t>out1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 w:cs="Arial"/>
                  <w:sz w:val="21"/>
                  <w:szCs w:val="21"/>
                </w:rPr>
                <m:t>≈</m:t>
              </m:r>
              <m:r>
                <w:rPr>
                  <w:rFonts w:ascii="Cambria Math" w:hAnsi="Cambria Math" w:cs="Arial"/>
                  <w:sz w:val="21"/>
                  <w:szCs w:val="21"/>
                </w:rPr>
                <m:t>3dB</m:t>
              </m:r>
            </m:e>
          </m:func>
        </m:oMath>
      </m:oMathPara>
    </w:p>
    <w:p w14:paraId="02AF5DE1" w14:textId="61AC1FD7" w:rsidR="00A871B4" w:rsidRPr="00144D2F" w:rsidRDefault="00B12608" w:rsidP="00A871B4">
      <w:pPr>
        <w:autoSpaceDE/>
        <w:autoSpaceDN/>
        <w:spacing w:line="36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而这近似相等，</w:t>
      </w:r>
      <w:r w:rsidR="00A871B4" w:rsidRPr="00144D2F">
        <w:rPr>
          <w:rFonts w:ascii="Arial" w:hAnsi="Arial" w:cs="Arial"/>
          <w:sz w:val="21"/>
          <w:szCs w:val="21"/>
        </w:rPr>
        <w:t>故称为</w:t>
      </w:r>
      <w:r w:rsidR="00A871B4" w:rsidRPr="00144D2F">
        <w:rPr>
          <w:rFonts w:ascii="Arial" w:hAnsi="Arial" w:cs="Arial"/>
          <w:sz w:val="21"/>
          <w:szCs w:val="21"/>
        </w:rPr>
        <w:t xml:space="preserve"> 3dB </w:t>
      </w:r>
      <w:r w:rsidR="00A871B4" w:rsidRPr="00144D2F">
        <w:rPr>
          <w:rFonts w:ascii="Arial" w:hAnsi="Arial" w:cs="Arial"/>
          <w:sz w:val="21"/>
          <w:szCs w:val="21"/>
        </w:rPr>
        <w:t>耦合器。</w:t>
      </w:r>
    </w:p>
    <w:p w14:paraId="1CB12DC6" w14:textId="77777777" w:rsidR="00A871B4" w:rsidRPr="00144D2F" w:rsidRDefault="00A871B4" w:rsidP="00A871B4">
      <w:pPr>
        <w:autoSpaceDE/>
        <w:autoSpaceDN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44D2F">
        <w:rPr>
          <w:rFonts w:ascii="Arial" w:hAnsi="Arial" w:cs="Arial"/>
          <w:b/>
          <w:sz w:val="24"/>
          <w:szCs w:val="24"/>
        </w:rPr>
        <w:t xml:space="preserve">2. </w:t>
      </w:r>
      <w:r w:rsidRPr="00144D2F">
        <w:rPr>
          <w:rFonts w:ascii="Arial" w:hAnsi="Arial" w:cs="Arial"/>
          <w:b/>
          <w:sz w:val="24"/>
          <w:szCs w:val="24"/>
        </w:rPr>
        <w:t>插入损耗和附加损耗的不同之处？</w:t>
      </w:r>
    </w:p>
    <w:p w14:paraId="5435BEC7" w14:textId="60B7F570" w:rsidR="00A871B4" w:rsidRPr="00144D2F" w:rsidRDefault="00A871B4" w:rsidP="001F321D">
      <w:pPr>
        <w:autoSpaceDE/>
        <w:autoSpaceDN/>
        <w:spacing w:line="360" w:lineRule="auto"/>
        <w:ind w:firstLine="420"/>
        <w:jc w:val="both"/>
        <w:rPr>
          <w:rFonts w:ascii="Arial" w:hAnsi="Arial" w:cs="Arial"/>
          <w:sz w:val="21"/>
          <w:szCs w:val="21"/>
        </w:rPr>
      </w:pPr>
      <w:r w:rsidRPr="00144D2F">
        <w:rPr>
          <w:rFonts w:ascii="Arial" w:hAnsi="Arial" w:cs="Arial"/>
          <w:sz w:val="21"/>
          <w:szCs w:val="21"/>
        </w:rPr>
        <w:t>插入损耗体现了在光路中增加了光无源器件而产生的额外损耗：</w:t>
      </w:r>
    </w:p>
    <w:p w14:paraId="2CE4AB77" w14:textId="77777777" w:rsidR="00A871B4" w:rsidRPr="00144D2F" w:rsidRDefault="00A871B4" w:rsidP="00A871B4">
      <w:pPr>
        <w:autoSpaceDE/>
        <w:autoSpaceDN/>
        <w:spacing w:line="360" w:lineRule="auto"/>
        <w:jc w:val="both"/>
        <w:rPr>
          <w:rFonts w:ascii="Arial" w:hAnsi="Arial" w:cs="Arial"/>
          <w:sz w:val="21"/>
          <w:szCs w:val="21"/>
        </w:rPr>
      </w:pPr>
      <m:oMathPara>
        <m:oMath>
          <m:r>
            <w:rPr>
              <w:rFonts w:ascii="Cambria Math" w:hAnsi="Cambria Math" w:cs="Arial"/>
              <w:sz w:val="21"/>
              <w:szCs w:val="21"/>
            </w:rPr>
            <m:t>I.L.</m:t>
          </m:r>
          <m:r>
            <m:rPr>
              <m:sty m:val="p"/>
            </m:rPr>
            <w:rPr>
              <w:rFonts w:ascii="Cambria Math" w:hAnsi="Cambria Math" w:cs="Arial"/>
              <w:sz w:val="21"/>
              <w:szCs w:val="21"/>
            </w:rPr>
            <m:t>=</m:t>
          </m:r>
          <m:r>
            <w:rPr>
              <w:rFonts w:ascii="Cambria Math" w:hAnsi="Cambria Math" w:cs="Arial"/>
              <w:sz w:val="21"/>
              <w:szCs w:val="21"/>
            </w:rPr>
            <m:t>-10lg</m:t>
          </m:r>
          <m:f>
            <m:fPr>
              <m:ctrlPr>
                <w:rPr>
                  <w:rFonts w:ascii="Cambria Math" w:hAnsi="Cambria Math" w:cs="Arial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 w:val="21"/>
                      <w:szCs w:val="21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 w:val="21"/>
                      <w:szCs w:val="21"/>
                    </w:rPr>
                    <m:t>in</m:t>
                  </m:r>
                </m:sub>
              </m:sSub>
            </m:den>
          </m:f>
        </m:oMath>
      </m:oMathPara>
    </w:p>
    <w:p w14:paraId="5B92BF88" w14:textId="77777777" w:rsidR="00A871B4" w:rsidRPr="00144D2F" w:rsidRDefault="00A871B4" w:rsidP="00A871B4">
      <w:pPr>
        <w:autoSpaceDE/>
        <w:autoSpaceDN/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144D2F">
        <w:rPr>
          <w:rFonts w:ascii="Arial" w:hAnsi="Arial" w:cs="Arial"/>
          <w:sz w:val="21"/>
          <w:szCs w:val="21"/>
        </w:rPr>
        <w:t>而附加损耗反映器件制造过程中整个器件的固有损耗：</w:t>
      </w:r>
    </w:p>
    <w:p w14:paraId="27CAB34D" w14:textId="77777777" w:rsidR="00A871B4" w:rsidRPr="00144D2F" w:rsidRDefault="00A871B4" w:rsidP="00A871B4">
      <w:pPr>
        <w:autoSpaceDE/>
        <w:autoSpaceDN/>
        <w:spacing w:line="360" w:lineRule="auto"/>
        <w:jc w:val="both"/>
        <w:rPr>
          <w:rFonts w:ascii="Arial" w:hAnsi="Arial" w:cs="Arial"/>
          <w:sz w:val="21"/>
          <w:szCs w:val="21"/>
        </w:rPr>
      </w:pPr>
      <m:oMathPara>
        <m:oMath>
          <m:r>
            <w:rPr>
              <w:rFonts w:ascii="Cambria Math" w:hAnsi="Cambria Math" w:cs="Arial"/>
              <w:sz w:val="21"/>
              <w:szCs w:val="21"/>
            </w:rPr>
            <m:t>E.L.=-10lg</m:t>
          </m:r>
          <m:f>
            <m:fPr>
              <m:ctrlPr>
                <w:rPr>
                  <w:rFonts w:ascii="Cambria Math" w:hAnsi="Cambria Math" w:cs="Arial"/>
                  <w:i/>
                  <w:sz w:val="21"/>
                  <w:szCs w:val="21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Arial"/>
                      <w:i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sz w:val="21"/>
                      <w:szCs w:val="21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1"/>
                          <w:szCs w:val="21"/>
                        </w:rPr>
                        <m:t>outi</m:t>
                      </m:r>
                    </m:sub>
                  </m:sSub>
                </m:e>
              </m:nary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 w:val="21"/>
                      <w:szCs w:val="21"/>
                    </w:rPr>
                    <m:t>in</m:t>
                  </m:r>
                </m:sub>
              </m:sSub>
            </m:den>
          </m:f>
        </m:oMath>
      </m:oMathPara>
    </w:p>
    <w:p w14:paraId="020A8A9E" w14:textId="14205FEE" w:rsidR="00A871B4" w:rsidRPr="00144D2F" w:rsidRDefault="00A871B4" w:rsidP="00A871B4">
      <w:pPr>
        <w:autoSpaceDE/>
        <w:autoSpaceDN/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144D2F">
        <w:rPr>
          <w:rFonts w:ascii="Arial" w:hAnsi="Arial" w:cs="Arial"/>
          <w:sz w:val="21"/>
          <w:szCs w:val="21"/>
        </w:rPr>
        <w:t>插入损耗评估光路中的损耗，而附加损耗体现器件工艺质量，是器件的固有属性。</w:t>
      </w:r>
    </w:p>
    <w:p w14:paraId="697493CE" w14:textId="77777777" w:rsidR="00A871B4" w:rsidRPr="00144D2F" w:rsidRDefault="00A871B4" w:rsidP="00A871B4">
      <w:pPr>
        <w:autoSpaceDE/>
        <w:autoSpaceDN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44D2F">
        <w:rPr>
          <w:rFonts w:ascii="Arial" w:hAnsi="Arial" w:cs="Arial"/>
          <w:b/>
          <w:sz w:val="24"/>
          <w:szCs w:val="24"/>
        </w:rPr>
        <w:t xml:space="preserve">3. </w:t>
      </w:r>
      <w:r w:rsidRPr="00144D2F">
        <w:rPr>
          <w:rFonts w:ascii="Arial" w:hAnsi="Arial" w:cs="Arial"/>
          <w:b/>
          <w:sz w:val="24"/>
          <w:szCs w:val="24"/>
        </w:rPr>
        <w:t>标准跳线的作用和测量方案的关系。</w:t>
      </w:r>
    </w:p>
    <w:p w14:paraId="0638410C" w14:textId="68FBC449" w:rsidR="00A871B4" w:rsidRPr="00144D2F" w:rsidRDefault="00A871B4" w:rsidP="001F321D">
      <w:pPr>
        <w:autoSpaceDE/>
        <w:autoSpaceDN/>
        <w:spacing w:line="360" w:lineRule="auto"/>
        <w:ind w:firstLine="420"/>
        <w:jc w:val="both"/>
        <w:rPr>
          <w:rFonts w:ascii="Arial" w:hAnsi="Arial" w:cs="Arial"/>
          <w:sz w:val="21"/>
          <w:szCs w:val="21"/>
        </w:rPr>
      </w:pPr>
      <w:r w:rsidRPr="00144D2F">
        <w:rPr>
          <w:rFonts w:ascii="Arial" w:hAnsi="Arial" w:cs="Arial"/>
          <w:sz w:val="21"/>
          <w:szCs w:val="21"/>
        </w:rPr>
        <w:t>标准跳线用于连接光源和器件（光功率计、偏振控制器等），可以用于连通光路以及测量光路的输入功率。</w:t>
      </w:r>
    </w:p>
    <w:p w14:paraId="37241019" w14:textId="77777777" w:rsidR="00A871B4" w:rsidRPr="00144D2F" w:rsidRDefault="00A871B4" w:rsidP="00A871B4">
      <w:pPr>
        <w:autoSpaceDE/>
        <w:autoSpaceDN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44D2F">
        <w:rPr>
          <w:rFonts w:ascii="Arial" w:hAnsi="Arial" w:cs="Arial"/>
          <w:b/>
          <w:sz w:val="24"/>
          <w:szCs w:val="24"/>
        </w:rPr>
        <w:t xml:space="preserve">4. </w:t>
      </w:r>
      <w:r w:rsidRPr="00144D2F">
        <w:rPr>
          <w:rFonts w:ascii="Arial" w:hAnsi="Arial" w:cs="Arial"/>
          <w:b/>
          <w:sz w:val="24"/>
          <w:szCs w:val="24"/>
        </w:rPr>
        <w:t>单模光纤之间的横向耦合与多模光纤之间的横向耦合的差异？</w:t>
      </w:r>
    </w:p>
    <w:p w14:paraId="71D1D9EC" w14:textId="0F347A53" w:rsidR="001F321D" w:rsidRPr="001F321D" w:rsidRDefault="001F321D" w:rsidP="001F321D">
      <w:pPr>
        <w:autoSpaceDE/>
        <w:autoSpaceDN/>
        <w:spacing w:line="360" w:lineRule="auto"/>
        <w:ind w:firstLine="420"/>
        <w:jc w:val="both"/>
        <w:rPr>
          <w:rFonts w:ascii="Arial" w:hAnsi="Arial" w:cs="Arial"/>
          <w:sz w:val="21"/>
          <w:szCs w:val="21"/>
        </w:rPr>
      </w:pPr>
      <w:r w:rsidRPr="001F321D">
        <w:rPr>
          <w:rFonts w:ascii="Arial" w:hAnsi="Arial" w:cs="Arial"/>
          <w:sz w:val="21"/>
          <w:szCs w:val="21"/>
        </w:rPr>
        <w:t>单模光纤只能传输一种模式的光，因此在进行横向耦合时，需要特别关注模式匹配</w:t>
      </w:r>
      <w:r w:rsidR="0061073B">
        <w:rPr>
          <w:rFonts w:ascii="Arial" w:hAnsi="Arial" w:cs="Arial" w:hint="eastAsia"/>
          <w:sz w:val="21"/>
          <w:szCs w:val="21"/>
        </w:rPr>
        <w:t>，</w:t>
      </w:r>
      <w:r w:rsidRPr="001F321D">
        <w:rPr>
          <w:rFonts w:ascii="Arial" w:hAnsi="Arial" w:cs="Arial"/>
          <w:sz w:val="21"/>
          <w:szCs w:val="21"/>
        </w:rPr>
        <w:t>只</w:t>
      </w:r>
      <w:r w:rsidRPr="001F321D">
        <w:rPr>
          <w:rFonts w:ascii="Arial" w:hAnsi="Arial" w:cs="Arial"/>
          <w:sz w:val="21"/>
          <w:szCs w:val="21"/>
        </w:rPr>
        <w:lastRenderedPageBreak/>
        <w:t>有这样才能实现高效的耦合。得当的操作可以让单模光纤的耦合</w:t>
      </w:r>
      <w:r w:rsidR="0061073B">
        <w:rPr>
          <w:rFonts w:ascii="Arial" w:hAnsi="Arial" w:cs="Arial" w:hint="eastAsia"/>
          <w:sz w:val="21"/>
          <w:szCs w:val="21"/>
        </w:rPr>
        <w:t>=</w:t>
      </w:r>
      <w:r w:rsidR="0061073B">
        <w:rPr>
          <w:rFonts w:ascii="Arial" w:hAnsi="Arial" w:cs="Arial" w:hint="eastAsia"/>
          <w:sz w:val="21"/>
          <w:szCs w:val="21"/>
        </w:rPr>
        <w:t>获得较高的效率</w:t>
      </w:r>
      <w:r w:rsidR="00A44B07">
        <w:rPr>
          <w:rFonts w:ascii="Arial" w:hAnsi="Arial" w:cs="Arial" w:hint="eastAsia"/>
          <w:sz w:val="21"/>
          <w:szCs w:val="21"/>
        </w:rPr>
        <w:t>。</w:t>
      </w:r>
    </w:p>
    <w:p w14:paraId="1AA22800" w14:textId="538A40AE" w:rsidR="001F321D" w:rsidRPr="001F321D" w:rsidRDefault="001F321D" w:rsidP="001F321D">
      <w:pPr>
        <w:autoSpaceDE/>
        <w:autoSpaceDN/>
        <w:spacing w:line="360" w:lineRule="auto"/>
        <w:ind w:firstLine="420"/>
        <w:jc w:val="both"/>
        <w:rPr>
          <w:rFonts w:ascii="Arial" w:hAnsi="Arial" w:cs="Arial"/>
          <w:sz w:val="21"/>
          <w:szCs w:val="21"/>
        </w:rPr>
      </w:pPr>
      <w:r w:rsidRPr="001F321D">
        <w:rPr>
          <w:rFonts w:ascii="Arial" w:hAnsi="Arial" w:cs="Arial"/>
          <w:sz w:val="21"/>
          <w:szCs w:val="21"/>
        </w:rPr>
        <w:t>多模光纤可以支持多种光传播模式，具有更高的容错性和更强的模式接纳能力。然而，正因为存在多种模式，光在传播过程中容易发生模式间的干扰，导致耦合效率下降。许多光信号会因为模式不匹配而</w:t>
      </w:r>
      <w:r w:rsidR="00A44B07">
        <w:rPr>
          <w:rFonts w:ascii="Arial" w:hAnsi="Arial" w:cs="Arial" w:hint="eastAsia"/>
          <w:sz w:val="21"/>
          <w:szCs w:val="21"/>
        </w:rPr>
        <w:t>具有较大的损耗</w:t>
      </w:r>
      <w:r w:rsidRPr="001F321D">
        <w:rPr>
          <w:rFonts w:ascii="Arial" w:hAnsi="Arial" w:cs="Arial"/>
          <w:sz w:val="21"/>
          <w:szCs w:val="21"/>
        </w:rPr>
        <w:t>。</w:t>
      </w:r>
    </w:p>
    <w:p w14:paraId="05107C13" w14:textId="56B938DA" w:rsidR="0004167E" w:rsidRPr="00144D2F" w:rsidRDefault="001F321D" w:rsidP="001F321D">
      <w:pPr>
        <w:autoSpaceDE/>
        <w:autoSpaceDN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44D2F">
        <w:rPr>
          <w:rFonts w:ascii="Arial" w:hAnsi="Arial" w:cs="Arial"/>
          <w:b/>
          <w:sz w:val="24"/>
          <w:szCs w:val="24"/>
        </w:rPr>
        <w:t xml:space="preserve">5. </w:t>
      </w:r>
      <w:r w:rsidRPr="00144D2F">
        <w:rPr>
          <w:rFonts w:ascii="Arial" w:hAnsi="Arial" w:cs="Arial"/>
          <w:b/>
          <w:sz w:val="24"/>
          <w:szCs w:val="24"/>
        </w:rPr>
        <w:t>偏振控制器自身的插入损耗对</w:t>
      </w:r>
      <w:r w:rsidRPr="00144D2F">
        <w:rPr>
          <w:rFonts w:ascii="Arial" w:hAnsi="Arial" w:cs="Arial"/>
          <w:b/>
          <w:sz w:val="24"/>
          <w:szCs w:val="24"/>
        </w:rPr>
        <w:t>PDL</w:t>
      </w:r>
      <w:r w:rsidRPr="00144D2F">
        <w:rPr>
          <w:rFonts w:ascii="Arial" w:hAnsi="Arial" w:cs="Arial"/>
          <w:b/>
          <w:sz w:val="24"/>
          <w:szCs w:val="24"/>
        </w:rPr>
        <w:t>的测量影响有多大？</w:t>
      </w:r>
    </w:p>
    <w:p w14:paraId="13C12AE6" w14:textId="622A7BA1" w:rsidR="001F321D" w:rsidRDefault="00C56699" w:rsidP="00C56699">
      <w:pPr>
        <w:autoSpaceDE/>
        <w:autoSpaceDN/>
        <w:spacing w:line="360" w:lineRule="auto"/>
        <w:ind w:firstLine="420"/>
        <w:jc w:val="both"/>
        <w:rPr>
          <w:rFonts w:ascii="Arial" w:hAnsi="Arial" w:cs="Arial"/>
          <w:szCs w:val="21"/>
        </w:rPr>
      </w:pPr>
      <w:r w:rsidRPr="00144D2F">
        <w:rPr>
          <w:rFonts w:ascii="Arial" w:hAnsi="Arial" w:cs="Arial"/>
          <w:sz w:val="21"/>
          <w:szCs w:val="21"/>
        </w:rPr>
        <w:t>若偏振控制器插入损耗与偏振无关，对于所有偏振态的光为固定值，由于</w:t>
      </w:r>
      <m:oMath>
        <m:r>
          <w:rPr>
            <w:rFonts w:ascii="Cambria Math" w:hAnsi="Cambria Math" w:cs="Arial"/>
            <w:sz w:val="21"/>
            <w:szCs w:val="21"/>
          </w:rPr>
          <m:t>P</m:t>
        </m:r>
        <m:r>
          <w:rPr>
            <w:rFonts w:ascii="Cambria Math" w:hAnsi="Cambria Math" w:cs="Arial"/>
          </w:rPr>
          <m:t>DL=</m:t>
        </m:r>
        <m:sSub>
          <m:sSubPr>
            <m:ctrlPr>
              <w:rPr>
                <w:rFonts w:ascii="Cambria Math" w:hAnsi="Cambria Math" w:cs="Arial"/>
                <w:i/>
                <w:szCs w:val="21"/>
                <w:vertAlign w:val="subscript"/>
              </w:rPr>
            </m:ctrlPr>
          </m:sSubPr>
          <m:e>
            <m:r>
              <w:rPr>
                <w:rFonts w:ascii="Cambria Math" w:hAnsi="Cambria Math" w:cs="Arial"/>
                <w:szCs w:val="21"/>
                <w:vertAlign w:val="subscript"/>
              </w:rPr>
              <m:t>P</m:t>
            </m:r>
          </m:e>
          <m:sub>
            <m:r>
              <w:rPr>
                <w:rFonts w:ascii="Cambria Math" w:hAnsi="Cambria Math" w:cs="Arial"/>
                <w:szCs w:val="21"/>
                <w:vertAlign w:val="subscript"/>
              </w:rPr>
              <m:t>out max</m:t>
            </m:r>
          </m:sub>
        </m:sSub>
        <m:r>
          <w:rPr>
            <w:rFonts w:ascii="Cambria Math" w:hAnsi="Cambria Math" w:cs="Arial"/>
            <w:szCs w:val="21"/>
            <w:vertAlign w:val="subscript"/>
          </w:rPr>
          <m:t>-</m:t>
        </m:r>
        <m:sSub>
          <m:sSubPr>
            <m:ctrlPr>
              <w:rPr>
                <w:rFonts w:ascii="Cambria Math" w:hAnsi="Cambria Math" w:cs="Arial"/>
                <w:i/>
                <w:szCs w:val="21"/>
                <w:vertAlign w:val="subscript"/>
              </w:rPr>
            </m:ctrlPr>
          </m:sSubPr>
          <m:e>
            <m:r>
              <w:rPr>
                <w:rFonts w:ascii="Cambria Math" w:hAnsi="Cambria Math" w:cs="Arial"/>
                <w:szCs w:val="21"/>
                <w:vertAlign w:val="subscript"/>
              </w:rPr>
              <m:t>P</m:t>
            </m:r>
          </m:e>
          <m:sub>
            <m:r>
              <w:rPr>
                <w:rFonts w:ascii="Cambria Math" w:hAnsi="Cambria Math" w:cs="Arial"/>
                <w:szCs w:val="21"/>
                <w:vertAlign w:val="subscript"/>
              </w:rPr>
              <m:t>out min</m:t>
            </m:r>
          </m:sub>
        </m:sSub>
      </m:oMath>
      <w:r w:rsidRPr="00144D2F">
        <w:rPr>
          <w:rFonts w:ascii="Arial" w:hAnsi="Arial" w:cs="Arial"/>
          <w:szCs w:val="21"/>
        </w:rPr>
        <w:t>，插入损耗在两次测量中抵消，对</w:t>
      </w:r>
      <w:r w:rsidRPr="00144D2F">
        <w:rPr>
          <w:rFonts w:ascii="Arial" w:hAnsi="Arial" w:cs="Arial"/>
          <w:szCs w:val="21"/>
        </w:rPr>
        <w:t>PDL</w:t>
      </w:r>
      <w:r w:rsidRPr="00144D2F">
        <w:rPr>
          <w:rFonts w:ascii="Arial" w:hAnsi="Arial" w:cs="Arial"/>
          <w:szCs w:val="21"/>
        </w:rPr>
        <w:t>测量影响较小。</w:t>
      </w:r>
      <w:r w:rsidR="00144D2F" w:rsidRPr="00144D2F">
        <w:rPr>
          <w:rFonts w:ascii="Arial" w:hAnsi="Arial" w:cs="Arial"/>
          <w:szCs w:val="21"/>
        </w:rPr>
        <w:t>而实验所用为全光纤式偏振控制器，通过光纤拉扭调节偏振态，不同偏振态插入损耗不同，会影响</w:t>
      </w:r>
      <w:r w:rsidR="00144D2F" w:rsidRPr="00144D2F">
        <w:rPr>
          <w:rFonts w:ascii="Arial" w:hAnsi="Arial" w:cs="Arial"/>
          <w:szCs w:val="21"/>
        </w:rPr>
        <w:t>PDL</w:t>
      </w:r>
      <w:r w:rsidR="00144D2F" w:rsidRPr="00144D2F">
        <w:rPr>
          <w:rFonts w:ascii="Arial" w:hAnsi="Arial" w:cs="Arial"/>
          <w:szCs w:val="21"/>
        </w:rPr>
        <w:t>测量，最终测量</w:t>
      </w:r>
      <w:r w:rsidR="00144D2F" w:rsidRPr="00144D2F">
        <w:rPr>
          <w:rFonts w:ascii="Arial" w:hAnsi="Arial" w:cs="Arial"/>
          <w:szCs w:val="21"/>
        </w:rPr>
        <w:t>PDL</w:t>
      </w:r>
      <w:r w:rsidR="00144D2F" w:rsidRPr="00144D2F">
        <w:rPr>
          <w:rFonts w:ascii="Arial" w:hAnsi="Arial" w:cs="Arial"/>
          <w:szCs w:val="21"/>
        </w:rPr>
        <w:t>为</w:t>
      </w:r>
      <w:r w:rsidR="00144D2F">
        <w:rPr>
          <w:rFonts w:ascii="Arial" w:hAnsi="Arial" w:cs="Arial" w:hint="eastAsia"/>
          <w:szCs w:val="21"/>
        </w:rPr>
        <w:t>偏振控制器与光纤耦合器</w:t>
      </w:r>
      <w:r w:rsidR="00144D2F">
        <w:rPr>
          <w:rFonts w:ascii="Arial" w:hAnsi="Arial" w:cs="Arial" w:hint="eastAsia"/>
          <w:szCs w:val="21"/>
        </w:rPr>
        <w:t>PDL</w:t>
      </w:r>
      <w:r w:rsidR="00144D2F">
        <w:rPr>
          <w:rFonts w:ascii="Arial" w:hAnsi="Arial" w:cs="Arial" w:hint="eastAsia"/>
          <w:szCs w:val="21"/>
        </w:rPr>
        <w:t>叠加。</w:t>
      </w:r>
    </w:p>
    <w:p w14:paraId="120C0BA6" w14:textId="77777777" w:rsidR="00FC657E" w:rsidRDefault="00FC657E" w:rsidP="00C56699">
      <w:pPr>
        <w:autoSpaceDE/>
        <w:autoSpaceDN/>
        <w:spacing w:line="360" w:lineRule="auto"/>
        <w:ind w:firstLine="420"/>
        <w:jc w:val="both"/>
        <w:rPr>
          <w:rFonts w:ascii="Arial" w:hAnsi="Arial" w:cs="Arial"/>
          <w:szCs w:val="21"/>
        </w:rPr>
      </w:pPr>
    </w:p>
    <w:p w14:paraId="76C10AD1" w14:textId="0677D410" w:rsidR="00FC657E" w:rsidRPr="00144D2F" w:rsidRDefault="00FC657E" w:rsidP="00FC657E">
      <w:pPr>
        <w:spacing w:line="360" w:lineRule="auto"/>
        <w:rPr>
          <w:rFonts w:ascii="Arial" w:eastAsiaTheme="minorEastAsia" w:hAnsi="Arial" w:cs="Arial"/>
          <w:b/>
          <w:bCs/>
        </w:rPr>
      </w:pPr>
      <w:r w:rsidRPr="00144D2F">
        <w:rPr>
          <w:rFonts w:ascii="Arial" w:eastAsia="Times New Roman" w:hAnsi="Arial" w:cs="Arial"/>
          <w:b/>
          <w:bCs/>
        </w:rPr>
        <w:t xml:space="preserve">[ </w:t>
      </w:r>
      <w:r>
        <w:rPr>
          <w:rFonts w:ascii="Arial" w:hAnsi="Arial" w:cs="Arial" w:hint="eastAsia"/>
          <w:b/>
          <w:bCs/>
        </w:rPr>
        <w:t>教师签名</w:t>
      </w:r>
      <w:r w:rsidRPr="00144D2F">
        <w:rPr>
          <w:rFonts w:ascii="Arial" w:hAnsi="Arial" w:cs="Arial"/>
          <w:b/>
          <w:bCs/>
        </w:rPr>
        <w:t xml:space="preserve"> </w:t>
      </w:r>
      <w:r w:rsidRPr="00144D2F">
        <w:rPr>
          <w:rFonts w:ascii="Arial" w:eastAsia="Times New Roman" w:hAnsi="Arial" w:cs="Arial"/>
          <w:b/>
          <w:bCs/>
        </w:rPr>
        <w:t>]</w:t>
      </w:r>
    </w:p>
    <w:p w14:paraId="508190F7" w14:textId="17F529EA" w:rsidR="00FC657E" w:rsidRPr="00FC657E" w:rsidRDefault="00DA5592" w:rsidP="001B38DC">
      <w:pPr>
        <w:autoSpaceDE/>
        <w:autoSpaceDN/>
        <w:spacing w:line="360" w:lineRule="auto"/>
        <w:jc w:val="center"/>
        <w:rPr>
          <w:rFonts w:ascii="Arial" w:eastAsiaTheme="minorEastAsia" w:hAnsi="Arial" w:cs="Arial"/>
          <w:b/>
          <w:bCs/>
          <w:iCs/>
        </w:rPr>
      </w:pPr>
      <w:r>
        <w:rPr>
          <w:rFonts w:ascii="Arial" w:eastAsiaTheme="minorEastAsia" w:hAnsi="Arial" w:cs="Arial"/>
          <w:b/>
          <w:bCs/>
          <w:iCs/>
          <w:noProof/>
        </w:rPr>
        <w:drawing>
          <wp:inline distT="0" distB="0" distL="0" distR="0" wp14:anchorId="44584DEE" wp14:editId="7DF71474">
            <wp:extent cx="3363587" cy="4589092"/>
            <wp:effectExtent l="0" t="0" r="889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7" r="1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989" cy="45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C657E" w:rsidRPr="00FC657E" w:rsidSect="00B21F3E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1FDDA" w14:textId="77777777" w:rsidR="006C1B2F" w:rsidRDefault="006C1B2F" w:rsidP="005E0FA8">
      <w:pPr>
        <w:rPr>
          <w:rFonts w:hint="eastAsia"/>
        </w:rPr>
      </w:pPr>
      <w:r>
        <w:separator/>
      </w:r>
    </w:p>
  </w:endnote>
  <w:endnote w:type="continuationSeparator" w:id="0">
    <w:p w14:paraId="658D282F" w14:textId="77777777" w:rsidR="006C1B2F" w:rsidRDefault="006C1B2F" w:rsidP="005E0F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9985113"/>
      <w:docPartObj>
        <w:docPartGallery w:val="Page Numbers (Bottom of Page)"/>
        <w:docPartUnique/>
      </w:docPartObj>
    </w:sdtPr>
    <w:sdtContent>
      <w:p w14:paraId="669CCC24" w14:textId="77777777" w:rsidR="005E0FA8" w:rsidRDefault="00FA522E">
        <w:pPr>
          <w:pStyle w:val="ab"/>
          <w:jc w:val="right"/>
          <w:rPr>
            <w:rFonts w:hint="eastAsia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7E2B5D2" wp14:editId="1F65E1E7">
                  <wp:simplePos x="0" y="0"/>
                  <wp:positionH relativeFrom="page">
                    <wp:posOffset>1139825</wp:posOffset>
                  </wp:positionH>
                  <wp:positionV relativeFrom="paragraph">
                    <wp:posOffset>-137542</wp:posOffset>
                  </wp:positionV>
                  <wp:extent cx="5281200" cy="0"/>
                  <wp:effectExtent l="0" t="0" r="0" b="0"/>
                  <wp:wrapNone/>
                  <wp:docPr id="2" name="直接连接符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281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1DA8829D" id="直接连接符 2" o:spid="_x0000_s1026" style="position:absolute;left:0;text-align:left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89.75pt,-10.85pt" to="505.6pt,-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" strokecolor="black [3213]">
                  <v:stroke joinstyle="miter"/>
                  <w10:wrap anchorx="page"/>
                </v:line>
              </w:pict>
            </mc:Fallback>
          </mc:AlternateContent>
        </w:r>
        <w:r w:rsidR="005E0FA8">
          <w:t>中山大学物理学院物理实验教学中心编制，仅用于教学。未经允许，请不要擅自在网络上传播。</w:t>
        </w:r>
        <w:r w:rsidR="005E0FA8">
          <w:rPr>
            <w:rFonts w:hint="eastAsia"/>
          </w:rPr>
          <w:t xml:space="preserve"> </w:t>
        </w:r>
        <w:r w:rsidR="005E0FA8">
          <w:t xml:space="preserve">      </w:t>
        </w:r>
        <w:r w:rsidR="005E0FA8">
          <w:fldChar w:fldCharType="begin"/>
        </w:r>
        <w:r w:rsidR="005E0FA8">
          <w:instrText>PAGE   \* MERGEFORMAT</w:instrText>
        </w:r>
        <w:r w:rsidR="005E0FA8">
          <w:fldChar w:fldCharType="separate"/>
        </w:r>
        <w:r w:rsidR="005E0FA8">
          <w:rPr>
            <w:lang w:val="zh-CN"/>
          </w:rPr>
          <w:t>2</w:t>
        </w:r>
        <w:r w:rsidR="005E0FA8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CA5F6" w14:textId="77777777" w:rsidR="006C1B2F" w:rsidRDefault="006C1B2F" w:rsidP="005E0FA8">
      <w:pPr>
        <w:rPr>
          <w:rFonts w:hint="eastAsia"/>
        </w:rPr>
      </w:pPr>
      <w:r>
        <w:separator/>
      </w:r>
    </w:p>
  </w:footnote>
  <w:footnote w:type="continuationSeparator" w:id="0">
    <w:p w14:paraId="070492E4" w14:textId="77777777" w:rsidR="006C1B2F" w:rsidRDefault="006C1B2F" w:rsidP="005E0FA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6FF2A" w14:textId="77777777" w:rsidR="00FA522E" w:rsidRDefault="00FA522E" w:rsidP="005E0FA8">
    <w:pPr>
      <w:spacing w:before="2"/>
      <w:ind w:left="20"/>
      <w:jc w:val="center"/>
      <w:rPr>
        <w:rFonts w:hint="eastAsia"/>
        <w:sz w:val="18"/>
      </w:rPr>
    </w:pPr>
  </w:p>
  <w:p w14:paraId="6F17AADF" w14:textId="77777777" w:rsidR="00DF59C9" w:rsidRDefault="00FA522E" w:rsidP="005E0FA8">
    <w:pPr>
      <w:spacing w:before="2"/>
      <w:ind w:left="20"/>
      <w:jc w:val="center"/>
      <w:rPr>
        <w:rFonts w:hint="eastAsia"/>
        <w:sz w:val="2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CD0C88" wp14:editId="3A6676A7">
              <wp:simplePos x="0" y="0"/>
              <wp:positionH relativeFrom="margin">
                <wp:align>left</wp:align>
              </wp:positionH>
              <wp:positionV relativeFrom="paragraph">
                <wp:posOffset>226560</wp:posOffset>
              </wp:positionV>
              <wp:extent cx="5281200" cy="0"/>
              <wp:effectExtent l="0" t="0" r="0" b="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812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5B29E48" id="直接连接符 1" o:spid="_x0000_s1026" style="position:absolute;left:0;text-align:lef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7.85pt" to="415.8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" strokecolor="black [3213]">
              <v:stroke joinstyle="miter"/>
              <w10:wrap anchorx="margin"/>
            </v:line>
          </w:pict>
        </mc:Fallback>
      </mc:AlternateContent>
    </w:r>
    <w:r w:rsidR="005E0FA8">
      <w:rPr>
        <w:sz w:val="18"/>
      </w:rPr>
      <w:t>中山大学《光信息专业实验</w:t>
    </w:r>
    <w:r w:rsidR="005E0FA8">
      <w:rPr>
        <w:rFonts w:ascii="Times New Roman" w:eastAsia="Times New Roman"/>
        <w:sz w:val="18"/>
      </w:rPr>
      <w:t>(I)</w:t>
    </w:r>
    <w:r w:rsidR="005E0FA8">
      <w:rPr>
        <w:sz w:val="18"/>
      </w:rPr>
      <w:t>》课程报告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D1189"/>
    <w:multiLevelType w:val="multilevel"/>
    <w:tmpl w:val="E818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65B67"/>
    <w:multiLevelType w:val="hybridMultilevel"/>
    <w:tmpl w:val="8F74FE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F9447E7"/>
    <w:multiLevelType w:val="hybridMultilevel"/>
    <w:tmpl w:val="79B46938"/>
    <w:lvl w:ilvl="0" w:tplc="61A687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524896907">
    <w:abstractNumId w:val="1"/>
  </w:num>
  <w:num w:numId="2" w16cid:durableId="1354914518">
    <w:abstractNumId w:val="2"/>
  </w:num>
  <w:num w:numId="3" w16cid:durableId="18004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oNotDisplayPageBoundaries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1E"/>
    <w:rsid w:val="00033C5F"/>
    <w:rsid w:val="0004167E"/>
    <w:rsid w:val="00044DFE"/>
    <w:rsid w:val="0008507E"/>
    <w:rsid w:val="000C7679"/>
    <w:rsid w:val="00144D2F"/>
    <w:rsid w:val="001B38DC"/>
    <w:rsid w:val="001D580F"/>
    <w:rsid w:val="001E3779"/>
    <w:rsid w:val="001F321D"/>
    <w:rsid w:val="00206516"/>
    <w:rsid w:val="00234042"/>
    <w:rsid w:val="00234808"/>
    <w:rsid w:val="00265306"/>
    <w:rsid w:val="002F366D"/>
    <w:rsid w:val="003E074A"/>
    <w:rsid w:val="00466616"/>
    <w:rsid w:val="00466B23"/>
    <w:rsid w:val="004E6EDC"/>
    <w:rsid w:val="005E0FA8"/>
    <w:rsid w:val="0061073B"/>
    <w:rsid w:val="006B2CF0"/>
    <w:rsid w:val="006C1B2F"/>
    <w:rsid w:val="0078565E"/>
    <w:rsid w:val="007E398F"/>
    <w:rsid w:val="0083636E"/>
    <w:rsid w:val="00842C1F"/>
    <w:rsid w:val="008515AF"/>
    <w:rsid w:val="00871374"/>
    <w:rsid w:val="008B34C9"/>
    <w:rsid w:val="00931FA3"/>
    <w:rsid w:val="009B21C4"/>
    <w:rsid w:val="009F3D61"/>
    <w:rsid w:val="00A40652"/>
    <w:rsid w:val="00A44B07"/>
    <w:rsid w:val="00A7591E"/>
    <w:rsid w:val="00A871B4"/>
    <w:rsid w:val="00AA5556"/>
    <w:rsid w:val="00AC1E96"/>
    <w:rsid w:val="00B12608"/>
    <w:rsid w:val="00B21F3E"/>
    <w:rsid w:val="00B33C8D"/>
    <w:rsid w:val="00B61ECB"/>
    <w:rsid w:val="00B94694"/>
    <w:rsid w:val="00C56699"/>
    <w:rsid w:val="00C837F6"/>
    <w:rsid w:val="00D90275"/>
    <w:rsid w:val="00DA5592"/>
    <w:rsid w:val="00DF59C9"/>
    <w:rsid w:val="00E01D78"/>
    <w:rsid w:val="00E9718E"/>
    <w:rsid w:val="00FA522E"/>
    <w:rsid w:val="00FA7F38"/>
    <w:rsid w:val="00FC1564"/>
    <w:rsid w:val="00FC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7E88B"/>
  <w15:chartTrackingRefBased/>
  <w15:docId w15:val="{C24B0904-C68B-4C82-B24C-17C117EF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91E"/>
    <w:pPr>
      <w:widowControl w:val="0"/>
      <w:autoSpaceDE w:val="0"/>
      <w:autoSpaceDN w:val="0"/>
    </w:pPr>
    <w:rPr>
      <w:rFonts w:ascii="宋体" w:eastAsia="宋体" w:hAnsi="宋体" w:cs="宋体"/>
      <w:kern w:val="0"/>
      <w:sz w:val="22"/>
    </w:rPr>
  </w:style>
  <w:style w:type="paragraph" w:styleId="1">
    <w:name w:val="heading 1"/>
    <w:basedOn w:val="a"/>
    <w:link w:val="10"/>
    <w:uiPriority w:val="9"/>
    <w:qFormat/>
    <w:rsid w:val="00A7591E"/>
    <w:pPr>
      <w:ind w:left="23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591E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A7591E"/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A7591E"/>
    <w:rPr>
      <w:rFonts w:ascii="宋体" w:eastAsia="宋体" w:hAnsi="宋体" w:cs="宋体"/>
      <w:kern w:val="0"/>
      <w:sz w:val="24"/>
      <w:szCs w:val="24"/>
    </w:rPr>
  </w:style>
  <w:style w:type="paragraph" w:styleId="a5">
    <w:name w:val="Title"/>
    <w:basedOn w:val="a"/>
    <w:link w:val="a6"/>
    <w:uiPriority w:val="10"/>
    <w:qFormat/>
    <w:rsid w:val="00A7591E"/>
    <w:pPr>
      <w:spacing w:before="173"/>
      <w:ind w:left="179"/>
      <w:jc w:val="center"/>
    </w:pPr>
    <w:rPr>
      <w:rFonts w:ascii="黑体" w:eastAsia="黑体" w:hAnsi="黑体" w:cs="黑体"/>
      <w:sz w:val="36"/>
      <w:szCs w:val="36"/>
    </w:rPr>
  </w:style>
  <w:style w:type="character" w:customStyle="1" w:styleId="a6">
    <w:name w:val="标题 字符"/>
    <w:basedOn w:val="a0"/>
    <w:link w:val="a5"/>
    <w:uiPriority w:val="10"/>
    <w:rsid w:val="00A7591E"/>
    <w:rPr>
      <w:rFonts w:ascii="黑体" w:eastAsia="黑体" w:hAnsi="黑体" w:cs="黑体"/>
      <w:kern w:val="0"/>
      <w:sz w:val="36"/>
      <w:szCs w:val="36"/>
    </w:rPr>
  </w:style>
  <w:style w:type="paragraph" w:styleId="a7">
    <w:name w:val="List Paragraph"/>
    <w:basedOn w:val="a"/>
    <w:uiPriority w:val="34"/>
    <w:qFormat/>
    <w:rsid w:val="00A7591E"/>
    <w:pPr>
      <w:ind w:left="518" w:hanging="281"/>
    </w:pPr>
  </w:style>
  <w:style w:type="table" w:styleId="a8">
    <w:name w:val="Table Grid"/>
    <w:basedOn w:val="a1"/>
    <w:rsid w:val="00A7591E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5E0F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E0FA8"/>
    <w:rPr>
      <w:rFonts w:ascii="宋体" w:eastAsia="宋体" w:hAnsi="宋体" w:cs="宋体"/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E0F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E0FA8"/>
    <w:rPr>
      <w:rFonts w:ascii="宋体" w:eastAsia="宋体" w:hAns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9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624</Words>
  <Characters>3559</Characters>
  <Application>Microsoft Office Word</Application>
  <DocSecurity>0</DocSecurity>
  <Lines>29</Lines>
  <Paragraphs>8</Paragraphs>
  <ScaleCrop>false</ScaleCrop>
  <Company>中山大学</Company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王福娟</dc:creator>
  <cp:keywords/>
  <dc:description/>
  <cp:lastModifiedBy>殊行 徐</cp:lastModifiedBy>
  <cp:revision>13</cp:revision>
  <dcterms:created xsi:type="dcterms:W3CDTF">2026-04-28T07:57:00Z</dcterms:created>
  <dcterms:modified xsi:type="dcterms:W3CDTF">2026-04-29T00:46:00Z</dcterms:modified>
</cp:coreProperties>
</file>