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3A46" w14:textId="77777777" w:rsidR="00115838" w:rsidRPr="00992D10" w:rsidRDefault="00115838" w:rsidP="00115838">
      <w:pPr>
        <w:pStyle w:val="a3"/>
        <w:rPr>
          <w:rFonts w:ascii="Arial" w:eastAsiaTheme="minorEastAsia" w:hAnsi="Arial" w:cs="Arial"/>
          <w:sz w:val="20"/>
        </w:rPr>
      </w:pPr>
    </w:p>
    <w:p w14:paraId="1D1370EA" w14:textId="77777777" w:rsidR="00115838" w:rsidRPr="00992D10" w:rsidRDefault="00115838" w:rsidP="00115838">
      <w:pPr>
        <w:pStyle w:val="a3"/>
        <w:rPr>
          <w:rFonts w:ascii="Arial" w:eastAsiaTheme="minorEastAsia" w:hAnsi="Arial" w:cs="Arial"/>
          <w:sz w:val="20"/>
        </w:rPr>
      </w:pPr>
    </w:p>
    <w:p w14:paraId="0DDF808D" w14:textId="77777777" w:rsidR="007B3CA0" w:rsidRPr="00992D10" w:rsidRDefault="007B3CA0" w:rsidP="00115838">
      <w:pPr>
        <w:pStyle w:val="a3"/>
        <w:rPr>
          <w:rFonts w:ascii="Arial" w:eastAsiaTheme="minorEastAsia" w:hAnsi="Arial" w:cs="Arial"/>
          <w:sz w:val="20"/>
        </w:rPr>
      </w:pPr>
    </w:p>
    <w:p w14:paraId="525355E5" w14:textId="77777777" w:rsidR="00115838" w:rsidRPr="00992D10" w:rsidRDefault="00115838" w:rsidP="00115838">
      <w:pPr>
        <w:pStyle w:val="a3"/>
        <w:jc w:val="center"/>
        <w:rPr>
          <w:rFonts w:ascii="Arial" w:eastAsia="黑体" w:hAnsi="Arial" w:cs="Arial"/>
          <w:sz w:val="36"/>
          <w:szCs w:val="36"/>
        </w:rPr>
      </w:pPr>
      <w:r w:rsidRPr="00992D10">
        <w:rPr>
          <w:rFonts w:ascii="Arial" w:eastAsia="黑体" w:hAnsi="Arial" w:cs="Arial"/>
          <w:sz w:val="36"/>
          <w:szCs w:val="36"/>
        </w:rPr>
        <w:t>《光信息专业实验（</w:t>
      </w:r>
      <w:r w:rsidRPr="00992D10">
        <w:rPr>
          <w:rFonts w:ascii="Arial" w:eastAsia="黑体" w:hAnsi="Arial" w:cs="Arial"/>
          <w:sz w:val="36"/>
          <w:szCs w:val="36"/>
        </w:rPr>
        <w:t>I</w:t>
      </w:r>
      <w:r w:rsidRPr="00992D10">
        <w:rPr>
          <w:rFonts w:ascii="Arial" w:eastAsia="黑体" w:hAnsi="Arial" w:cs="Arial"/>
          <w:sz w:val="36"/>
          <w:szCs w:val="36"/>
        </w:rPr>
        <w:t>）》课程</w:t>
      </w:r>
      <w:r w:rsidRPr="00992D10">
        <w:rPr>
          <w:rFonts w:ascii="Arial" w:eastAsia="黑体" w:hAnsi="Arial" w:cs="Arial"/>
          <w:sz w:val="36"/>
          <w:szCs w:val="36"/>
        </w:rPr>
        <w:t xml:space="preserve"> </w:t>
      </w:r>
      <w:r w:rsidRPr="00992D10">
        <w:rPr>
          <w:rFonts w:ascii="Arial" w:eastAsia="黑体" w:hAnsi="Arial" w:cs="Arial"/>
          <w:sz w:val="36"/>
          <w:szCs w:val="36"/>
        </w:rPr>
        <w:t>实验</w:t>
      </w:r>
      <w:r w:rsidR="00874304" w:rsidRPr="00992D10">
        <w:rPr>
          <w:rFonts w:ascii="Arial" w:eastAsia="黑体" w:hAnsi="Arial" w:cs="Arial"/>
          <w:sz w:val="36"/>
          <w:szCs w:val="36"/>
        </w:rPr>
        <w:t>报告</w:t>
      </w:r>
    </w:p>
    <w:p w14:paraId="621326A1" w14:textId="77777777" w:rsidR="00115838" w:rsidRPr="00992D10" w:rsidRDefault="00115838" w:rsidP="00115838">
      <w:pPr>
        <w:pStyle w:val="a3"/>
        <w:rPr>
          <w:rFonts w:ascii="Arial" w:eastAsiaTheme="minorEastAsia" w:hAnsi="Arial" w:cs="Arial"/>
          <w:sz w:val="20"/>
        </w:rPr>
      </w:pPr>
    </w:p>
    <w:p w14:paraId="13BDD2AC" w14:textId="77777777" w:rsidR="00D94EFC" w:rsidRPr="00992D10" w:rsidRDefault="00D94EFC" w:rsidP="00D94EFC">
      <w:pPr>
        <w:pStyle w:val="a3"/>
        <w:rPr>
          <w:rFonts w:ascii="Arial" w:eastAsiaTheme="minorEastAsia" w:hAnsi="Arial" w:cs="Arial"/>
          <w:sz w:val="20"/>
        </w:rPr>
      </w:pPr>
    </w:p>
    <w:p w14:paraId="7447BE56" w14:textId="77777777" w:rsidR="00D94EFC" w:rsidRPr="00992D10" w:rsidRDefault="00D94EFC" w:rsidP="00D94EFC">
      <w:pPr>
        <w:pStyle w:val="a3"/>
        <w:rPr>
          <w:rFonts w:ascii="Arial" w:hAnsi="Arial" w:cs="Arial"/>
          <w:sz w:val="20"/>
        </w:rPr>
      </w:pPr>
    </w:p>
    <w:p w14:paraId="7F5DEFBC" w14:textId="259CE90B" w:rsidR="00D94EFC" w:rsidRPr="00992D10" w:rsidRDefault="00D94EFC" w:rsidP="00B30E09">
      <w:pPr>
        <w:pStyle w:val="a3"/>
        <w:spacing w:line="360" w:lineRule="auto"/>
        <w:ind w:firstLineChars="283" w:firstLine="679"/>
        <w:rPr>
          <w:rFonts w:ascii="Arial" w:eastAsia="楷体" w:hAnsi="Arial" w:cs="Arial" w:hint="eastAsia"/>
        </w:rPr>
      </w:pPr>
      <w:r w:rsidRPr="00992D10">
        <w:rPr>
          <w:rFonts w:ascii="Arial" w:eastAsia="楷体" w:hAnsi="Arial" w:cs="Arial"/>
        </w:rPr>
        <w:t>学院：物理学院</w:t>
      </w:r>
      <w:r w:rsidRPr="00992D10">
        <w:rPr>
          <w:rFonts w:ascii="Arial" w:eastAsia="楷体" w:hAnsi="Arial" w:cs="Arial"/>
        </w:rPr>
        <w:t xml:space="preserve">                 </w:t>
      </w:r>
      <w:r w:rsidR="00B81C48" w:rsidRPr="00992D10">
        <w:rPr>
          <w:rFonts w:ascii="Arial" w:eastAsia="楷体" w:hAnsi="Arial" w:cs="Arial"/>
        </w:rPr>
        <w:t xml:space="preserve"> </w:t>
      </w:r>
      <w:r w:rsidRPr="00992D10">
        <w:rPr>
          <w:rFonts w:ascii="Arial" w:eastAsia="楷体" w:hAnsi="Arial" w:cs="Arial"/>
        </w:rPr>
        <w:t xml:space="preserve">      </w:t>
      </w:r>
      <w:r w:rsidR="00992D10" w:rsidRPr="00992D10">
        <w:rPr>
          <w:rFonts w:ascii="Arial" w:eastAsia="楷体" w:hAnsi="Arial" w:cs="Arial"/>
        </w:rPr>
        <w:t xml:space="preserve">                  </w:t>
      </w:r>
      <w:r w:rsidRPr="00992D10">
        <w:rPr>
          <w:rFonts w:ascii="Arial" w:eastAsia="楷体" w:hAnsi="Arial" w:cs="Arial"/>
        </w:rPr>
        <w:t>专业：</w:t>
      </w:r>
      <w:r w:rsidR="00321DD6" w:rsidRPr="00992D10">
        <w:rPr>
          <w:rFonts w:ascii="Arial" w:eastAsia="楷体" w:hAnsi="Arial" w:cs="Arial"/>
        </w:rPr>
        <w:t>光</w:t>
      </w:r>
      <w:r w:rsidR="00992D10" w:rsidRPr="00992D10">
        <w:rPr>
          <w:rFonts w:ascii="Arial" w:eastAsia="楷体" w:hAnsi="Arial" w:cs="Arial"/>
        </w:rPr>
        <w:t>信</w:t>
      </w:r>
      <w:r w:rsidRPr="00992D10">
        <w:rPr>
          <w:rFonts w:ascii="Arial" w:eastAsia="楷体" w:hAnsi="Arial" w:cs="Arial"/>
        </w:rPr>
        <w:t xml:space="preserve"> </w:t>
      </w:r>
      <w:r w:rsidR="00992D10" w:rsidRPr="00992D10">
        <w:rPr>
          <w:rFonts w:ascii="Arial" w:eastAsia="楷体" w:hAnsi="Arial" w:cs="Arial"/>
        </w:rPr>
        <w:t xml:space="preserve">   </w:t>
      </w:r>
      <w:r w:rsidRPr="00992D10">
        <w:rPr>
          <w:rFonts w:ascii="Arial" w:eastAsia="楷体" w:hAnsi="Arial" w:cs="Arial"/>
        </w:rPr>
        <w:t>年级：</w:t>
      </w:r>
      <w:r w:rsidR="00321DD6" w:rsidRPr="00992D10">
        <w:rPr>
          <w:rFonts w:ascii="Arial" w:eastAsia="楷体" w:hAnsi="Arial" w:cs="Arial"/>
        </w:rPr>
        <w:t>202</w:t>
      </w:r>
      <w:r w:rsidR="0082286C">
        <w:rPr>
          <w:rFonts w:ascii="Arial" w:eastAsia="楷体" w:hAnsi="Arial" w:cs="Arial" w:hint="eastAsia"/>
        </w:rPr>
        <w:t>3</w:t>
      </w:r>
    </w:p>
    <w:p w14:paraId="51C3014C" w14:textId="069655D8" w:rsidR="00D94EFC" w:rsidRPr="00992D10" w:rsidRDefault="00D94EFC" w:rsidP="00B30E09">
      <w:pPr>
        <w:pStyle w:val="a3"/>
        <w:spacing w:line="360" w:lineRule="auto"/>
        <w:ind w:firstLineChars="283" w:firstLine="679"/>
        <w:rPr>
          <w:rFonts w:ascii="Arial" w:eastAsia="楷体" w:hAnsi="Arial" w:cs="Arial" w:hint="eastAsia"/>
        </w:rPr>
      </w:pPr>
      <w:r w:rsidRPr="00992D10">
        <w:rPr>
          <w:rFonts w:ascii="Arial" w:eastAsia="楷体" w:hAnsi="Arial" w:cs="Arial"/>
        </w:rPr>
        <w:t>实验人姓名、学号：</w:t>
      </w:r>
      <w:r w:rsidR="00A04C35">
        <w:rPr>
          <w:rFonts w:ascii="Arial" w:eastAsia="楷体" w:hAnsi="Arial" w:cs="Arial" w:hint="eastAsia"/>
        </w:rPr>
        <w:t>徐殊行</w:t>
      </w:r>
      <w:r w:rsidR="00A04C35">
        <w:rPr>
          <w:rFonts w:ascii="Arial" w:eastAsia="楷体" w:hAnsi="Arial" w:cs="Arial" w:hint="eastAsia"/>
        </w:rPr>
        <w:t xml:space="preserve"> 23343071</w:t>
      </w:r>
      <w:r w:rsidRPr="00992D10">
        <w:rPr>
          <w:rFonts w:ascii="Arial" w:eastAsia="楷体" w:hAnsi="Arial" w:cs="Arial"/>
        </w:rPr>
        <w:t xml:space="preserve">     </w:t>
      </w:r>
      <w:r w:rsidRPr="00992D10">
        <w:rPr>
          <w:rFonts w:ascii="Arial" w:eastAsia="楷体" w:hAnsi="Arial" w:cs="Arial"/>
        </w:rPr>
        <w:t>参加人姓名、学号：</w:t>
      </w:r>
      <w:r w:rsidR="00A04C35">
        <w:rPr>
          <w:rFonts w:ascii="Arial" w:eastAsia="楷体" w:hAnsi="Arial" w:cs="Arial" w:hint="eastAsia"/>
        </w:rPr>
        <w:t>江昊</w:t>
      </w:r>
      <w:r w:rsidR="00321DD6" w:rsidRPr="00992D10">
        <w:rPr>
          <w:rFonts w:ascii="Arial" w:eastAsia="楷体" w:hAnsi="Arial" w:cs="Arial"/>
        </w:rPr>
        <w:t xml:space="preserve"> </w:t>
      </w:r>
      <w:r w:rsidR="00A04C35">
        <w:rPr>
          <w:rFonts w:ascii="Arial" w:eastAsia="楷体" w:hAnsi="Arial" w:cs="Arial" w:hint="eastAsia"/>
        </w:rPr>
        <w:t>23343027</w:t>
      </w:r>
    </w:p>
    <w:p w14:paraId="4115A025" w14:textId="469F2220" w:rsidR="00D94EFC" w:rsidRPr="00992D10" w:rsidRDefault="00D94EFC" w:rsidP="00B30E09">
      <w:pPr>
        <w:pStyle w:val="a3"/>
        <w:spacing w:line="360" w:lineRule="auto"/>
        <w:ind w:firstLineChars="283" w:firstLine="679"/>
        <w:rPr>
          <w:rFonts w:ascii="Arial" w:eastAsia="楷体" w:hAnsi="Arial" w:cs="Arial" w:hint="eastAsia"/>
        </w:rPr>
      </w:pPr>
      <w:r w:rsidRPr="00992D10">
        <w:rPr>
          <w:rFonts w:ascii="Arial" w:eastAsia="楷体" w:hAnsi="Arial" w:cs="Arial"/>
        </w:rPr>
        <w:t>组号：</w:t>
      </w:r>
      <w:r w:rsidR="00992D10" w:rsidRPr="00992D10">
        <w:rPr>
          <w:rFonts w:ascii="Arial" w:eastAsia="楷体" w:hAnsi="Arial" w:cs="Arial"/>
        </w:rPr>
        <w:t>B</w:t>
      </w:r>
      <w:r w:rsidR="00A04C35">
        <w:rPr>
          <w:rFonts w:ascii="Arial" w:eastAsia="楷体" w:hAnsi="Arial" w:cs="Arial" w:hint="eastAsia"/>
        </w:rPr>
        <w:t>4</w:t>
      </w:r>
    </w:p>
    <w:p w14:paraId="75AD759E" w14:textId="17B75D60"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日期：</w:t>
      </w:r>
      <w:r w:rsidRPr="00992D10">
        <w:rPr>
          <w:rFonts w:ascii="Arial" w:eastAsia="楷体" w:hAnsi="Arial" w:cs="Arial"/>
        </w:rPr>
        <w:t xml:space="preserve"> </w:t>
      </w:r>
      <w:r w:rsidR="00321DD6" w:rsidRPr="00992D10">
        <w:rPr>
          <w:rFonts w:ascii="Arial" w:eastAsia="楷体" w:hAnsi="Arial" w:cs="Arial"/>
        </w:rPr>
        <w:t>202</w:t>
      </w:r>
      <w:r w:rsidR="00A04C35">
        <w:rPr>
          <w:rFonts w:ascii="Arial" w:eastAsia="楷体" w:hAnsi="Arial" w:cs="Arial" w:hint="eastAsia"/>
        </w:rPr>
        <w:t>6</w:t>
      </w:r>
      <w:r w:rsidR="00992D10" w:rsidRPr="00992D10">
        <w:rPr>
          <w:rFonts w:ascii="Arial" w:eastAsia="楷体" w:hAnsi="Arial" w:cs="Arial"/>
        </w:rPr>
        <w:t xml:space="preserve"> </w:t>
      </w:r>
      <w:r w:rsidRPr="00992D10">
        <w:rPr>
          <w:rFonts w:ascii="Arial" w:eastAsia="楷体" w:hAnsi="Arial" w:cs="Arial"/>
        </w:rPr>
        <w:t>年</w:t>
      </w:r>
      <w:r w:rsidR="00321DD6" w:rsidRPr="00992D10">
        <w:rPr>
          <w:rFonts w:ascii="Arial" w:eastAsia="楷体" w:hAnsi="Arial" w:cs="Arial"/>
        </w:rPr>
        <w:t xml:space="preserve"> </w:t>
      </w:r>
      <w:r w:rsidR="00992D10" w:rsidRPr="00992D10">
        <w:rPr>
          <w:rFonts w:ascii="Arial" w:eastAsia="楷体" w:hAnsi="Arial" w:cs="Arial"/>
        </w:rPr>
        <w:t xml:space="preserve">5 </w:t>
      </w:r>
      <w:r w:rsidRPr="00992D10">
        <w:rPr>
          <w:rFonts w:ascii="Arial" w:eastAsia="楷体" w:hAnsi="Arial" w:cs="Arial"/>
        </w:rPr>
        <w:t>月</w:t>
      </w:r>
      <w:r w:rsidR="00321DD6" w:rsidRPr="00992D10">
        <w:rPr>
          <w:rFonts w:ascii="Arial" w:eastAsia="楷体" w:hAnsi="Arial" w:cs="Arial"/>
        </w:rPr>
        <w:t xml:space="preserve"> </w:t>
      </w:r>
      <w:r w:rsidR="00A04C35">
        <w:rPr>
          <w:rFonts w:ascii="Arial" w:eastAsia="楷体" w:hAnsi="Arial" w:cs="Arial" w:hint="eastAsia"/>
        </w:rPr>
        <w:t>19</w:t>
      </w:r>
      <w:r w:rsidR="00992D10" w:rsidRPr="00992D10">
        <w:rPr>
          <w:rFonts w:ascii="Arial" w:eastAsia="楷体" w:hAnsi="Arial" w:cs="Arial"/>
        </w:rPr>
        <w:t xml:space="preserve"> </w:t>
      </w:r>
      <w:r w:rsidRPr="00992D10">
        <w:rPr>
          <w:rFonts w:ascii="Arial" w:eastAsia="楷体" w:hAnsi="Arial" w:cs="Arial"/>
        </w:rPr>
        <w:t>日</w:t>
      </w:r>
      <w:r w:rsidRPr="00992D10">
        <w:rPr>
          <w:rFonts w:ascii="Arial" w:eastAsia="楷体" w:hAnsi="Arial" w:cs="Arial"/>
        </w:rPr>
        <w:t xml:space="preserve">   </w:t>
      </w:r>
      <w:r w:rsidRPr="00992D10">
        <w:rPr>
          <w:rFonts w:ascii="Arial" w:eastAsia="楷体" w:hAnsi="Arial" w:cs="Arial"/>
        </w:rPr>
        <w:t>星期</w:t>
      </w:r>
      <w:r w:rsidR="00321DD6" w:rsidRPr="00992D10">
        <w:rPr>
          <w:rFonts w:ascii="Arial" w:eastAsia="楷体" w:hAnsi="Arial" w:cs="Arial"/>
        </w:rPr>
        <w:t>二</w:t>
      </w:r>
      <w:r w:rsidRPr="00992D10">
        <w:rPr>
          <w:rFonts w:ascii="Arial" w:eastAsia="楷体" w:hAnsi="Arial" w:cs="Arial"/>
        </w:rPr>
        <w:t xml:space="preserve">     </w:t>
      </w:r>
      <w:r w:rsidR="00B81C48" w:rsidRPr="00992D10">
        <w:rPr>
          <w:rFonts w:ascii="Arial" w:eastAsia="楷体" w:hAnsi="Arial" w:cs="Arial"/>
        </w:rPr>
        <w:t xml:space="preserve"> </w:t>
      </w:r>
      <w:r w:rsidRPr="00992D10">
        <w:rPr>
          <w:rFonts w:ascii="Arial" w:eastAsia="楷体" w:hAnsi="Arial" w:cs="Arial"/>
        </w:rPr>
        <w:t xml:space="preserve">   </w:t>
      </w:r>
      <w:r w:rsidRPr="00992D10">
        <w:rPr>
          <w:rFonts w:ascii="Arial" w:eastAsia="楷体" w:hAnsi="Arial" w:cs="Arial"/>
        </w:rPr>
        <w:t>上午</w:t>
      </w:r>
      <w:r w:rsidRPr="00992D10">
        <w:rPr>
          <w:rFonts w:ascii="Arial" w:eastAsia="楷体" w:hAnsi="Arial" w:cs="Arial"/>
        </w:rPr>
        <w:t>[</w:t>
      </w:r>
      <w:r w:rsidR="00B81C48" w:rsidRPr="00992D10">
        <w:rPr>
          <w:rFonts w:ascii="Arial" w:eastAsia="楷体" w:hAnsi="Arial" w:cs="Arial"/>
        </w:rPr>
        <w:t xml:space="preserve">  </w:t>
      </w:r>
      <w:r w:rsidRPr="00992D10">
        <w:rPr>
          <w:rFonts w:ascii="Arial" w:eastAsia="楷体" w:hAnsi="Arial" w:cs="Arial"/>
        </w:rPr>
        <w:t xml:space="preserve">]  </w:t>
      </w:r>
      <w:r w:rsidRPr="00992D10">
        <w:rPr>
          <w:rFonts w:ascii="Arial" w:eastAsia="楷体" w:hAnsi="Arial" w:cs="Arial"/>
        </w:rPr>
        <w:t>下午</w:t>
      </w:r>
      <w:r w:rsidRPr="00992D10">
        <w:rPr>
          <w:rFonts w:ascii="Arial" w:eastAsia="楷体" w:hAnsi="Arial" w:cs="Arial"/>
        </w:rPr>
        <w:t>[</w:t>
      </w:r>
      <w:r w:rsidR="0063033E" w:rsidRPr="00992D10">
        <w:rPr>
          <w:rFonts w:ascii="Arial" w:eastAsia="楷体" w:hAnsi="Arial" w:cs="Arial"/>
        </w:rPr>
        <w:t>√</w:t>
      </w:r>
      <w:r w:rsidRPr="00992D10">
        <w:rPr>
          <w:rFonts w:ascii="Arial" w:eastAsia="楷体" w:hAnsi="Arial" w:cs="Arial"/>
        </w:rPr>
        <w:t xml:space="preserve">]  </w:t>
      </w:r>
      <w:r w:rsidRPr="00992D10">
        <w:rPr>
          <w:rFonts w:ascii="Arial" w:eastAsia="楷体" w:hAnsi="Arial" w:cs="Arial"/>
        </w:rPr>
        <w:t>晚上</w:t>
      </w:r>
      <w:r w:rsidRPr="00992D10">
        <w:rPr>
          <w:rFonts w:ascii="Arial" w:eastAsia="楷体" w:hAnsi="Arial" w:cs="Arial"/>
        </w:rPr>
        <w:t>[</w:t>
      </w:r>
      <w:r w:rsidR="0063033E" w:rsidRPr="00992D10">
        <w:rPr>
          <w:rFonts w:ascii="Arial" w:eastAsia="楷体" w:hAnsi="Arial" w:cs="Arial"/>
        </w:rPr>
        <w:t xml:space="preserve">  </w:t>
      </w:r>
      <w:r w:rsidRPr="00992D10">
        <w:rPr>
          <w:rFonts w:ascii="Arial" w:eastAsia="楷体" w:hAnsi="Arial" w:cs="Arial"/>
        </w:rPr>
        <w:t>]</w:t>
      </w:r>
    </w:p>
    <w:p w14:paraId="1A8627DC" w14:textId="6001A1A4"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指导教师：</w:t>
      </w:r>
      <w:r w:rsidR="0063033E" w:rsidRPr="00992D10">
        <w:rPr>
          <w:rFonts w:ascii="Arial" w:eastAsia="楷体" w:hAnsi="Arial" w:cs="Arial"/>
        </w:rPr>
        <w:t>周张凯</w:t>
      </w:r>
    </w:p>
    <w:p w14:paraId="3BBE7B80" w14:textId="2B70B1E1" w:rsidR="005D460A" w:rsidRPr="00992D10" w:rsidRDefault="00000000" w:rsidP="0063033E">
      <w:pPr>
        <w:pStyle w:val="a3"/>
        <w:adjustRightInd w:val="0"/>
        <w:snapToGrid w:val="0"/>
        <w:spacing w:line="360" w:lineRule="auto"/>
        <w:rPr>
          <w:rFonts w:ascii="Arial" w:hAnsi="Arial" w:cs="Arial"/>
          <w:sz w:val="20"/>
        </w:rPr>
      </w:pPr>
      <w:r>
        <w:rPr>
          <w:rFonts w:ascii="Arial" w:hAnsi="Arial" w:cs="Arial"/>
        </w:rPr>
        <w:pict w14:anchorId="24DC1E9E">
          <v:rect id="_x0000_i1025" style="width:0;height:1.5pt" o:hralign="center" o:hrstd="t" o:hr="t" fillcolor="#a0a0a0" stroked="f"/>
        </w:pict>
      </w:r>
    </w:p>
    <w:p w14:paraId="1594AC41" w14:textId="289693B8" w:rsidR="00F24C64" w:rsidRPr="00992D10" w:rsidRDefault="007E4018" w:rsidP="00992D10">
      <w:pPr>
        <w:adjustRightInd w:val="0"/>
        <w:snapToGrid w:val="0"/>
        <w:spacing w:line="360" w:lineRule="auto"/>
        <w:jc w:val="center"/>
        <w:rPr>
          <w:rFonts w:ascii="Arial" w:eastAsia="黑体" w:hAnsi="Arial" w:cs="Arial"/>
          <w:b/>
          <w:sz w:val="32"/>
          <w:szCs w:val="32"/>
        </w:rPr>
      </w:pPr>
      <w:r w:rsidRPr="00992D10">
        <w:rPr>
          <w:rFonts w:ascii="Arial" w:eastAsia="黑体" w:hAnsi="Arial" w:cs="Arial"/>
          <w:b/>
          <w:sz w:val="32"/>
          <w:szCs w:val="32"/>
        </w:rPr>
        <w:t xml:space="preserve">3.3 </w:t>
      </w:r>
      <w:r w:rsidRPr="00992D10">
        <w:rPr>
          <w:rFonts w:ascii="Arial" w:eastAsia="黑体" w:hAnsi="Arial" w:cs="Arial"/>
          <w:b/>
          <w:sz w:val="32"/>
          <w:szCs w:val="32"/>
        </w:rPr>
        <w:t>光纤数值孔径测量</w:t>
      </w:r>
      <w:r w:rsidR="00992D10" w:rsidRPr="00992D10">
        <w:rPr>
          <w:rFonts w:ascii="Arial" w:eastAsia="黑体" w:hAnsi="Arial" w:cs="Arial"/>
          <w:b/>
          <w:sz w:val="32"/>
          <w:szCs w:val="32"/>
        </w:rPr>
        <w:t xml:space="preserve">  </w:t>
      </w:r>
      <w:r w:rsidRPr="00992D10">
        <w:rPr>
          <w:rFonts w:ascii="Arial" w:eastAsia="黑体" w:hAnsi="Arial" w:cs="Arial"/>
          <w:b/>
          <w:sz w:val="32"/>
          <w:szCs w:val="32"/>
        </w:rPr>
        <w:t>3</w:t>
      </w:r>
      <w:r w:rsidR="00F24C64" w:rsidRPr="00992D10">
        <w:rPr>
          <w:rFonts w:ascii="Arial" w:eastAsia="黑体" w:hAnsi="Arial" w:cs="Arial"/>
          <w:b/>
          <w:sz w:val="32"/>
          <w:szCs w:val="32"/>
        </w:rPr>
        <w:t>.</w:t>
      </w:r>
      <w:r w:rsidR="00843619" w:rsidRPr="00992D10">
        <w:rPr>
          <w:rFonts w:ascii="Arial" w:eastAsia="黑体" w:hAnsi="Arial" w:cs="Arial"/>
          <w:b/>
          <w:sz w:val="32"/>
          <w:szCs w:val="32"/>
        </w:rPr>
        <w:t>4</w:t>
      </w:r>
      <w:r w:rsidRPr="00992D10">
        <w:rPr>
          <w:rFonts w:ascii="Arial" w:eastAsia="黑体" w:hAnsi="Arial" w:cs="Arial"/>
          <w:b/>
          <w:sz w:val="32"/>
          <w:szCs w:val="32"/>
        </w:rPr>
        <w:t xml:space="preserve"> </w:t>
      </w:r>
      <w:r w:rsidR="00A0551F" w:rsidRPr="00992D10">
        <w:rPr>
          <w:rFonts w:ascii="Arial" w:eastAsia="黑体" w:hAnsi="Arial" w:cs="Arial"/>
          <w:b/>
          <w:sz w:val="32"/>
          <w:szCs w:val="32"/>
        </w:rPr>
        <w:t>激光光纤耦合实验</w:t>
      </w:r>
    </w:p>
    <w:p w14:paraId="03A0E96C" w14:textId="77777777" w:rsidR="00F24C64" w:rsidRPr="00992D10" w:rsidRDefault="00F24C64" w:rsidP="00535C5E">
      <w:pPr>
        <w:pStyle w:val="1"/>
        <w:adjustRightInd w:val="0"/>
        <w:snapToGrid w:val="0"/>
        <w:spacing w:line="360" w:lineRule="auto"/>
        <w:rPr>
          <w:rFonts w:ascii="Arial" w:hAnsi="Arial" w:cs="Arial"/>
        </w:rPr>
      </w:pPr>
    </w:p>
    <w:p w14:paraId="4F27835D" w14:textId="77777777" w:rsidR="00535C5E" w:rsidRPr="00992D10" w:rsidRDefault="00535C5E" w:rsidP="00535C5E">
      <w:pPr>
        <w:pStyle w:val="1"/>
        <w:numPr>
          <w:ilvl w:val="0"/>
          <w:numId w:val="12"/>
        </w:numPr>
        <w:adjustRightInd w:val="0"/>
        <w:spacing w:line="360" w:lineRule="auto"/>
        <w:ind w:left="357" w:firstLine="0"/>
        <w:rPr>
          <w:rFonts w:ascii="Arial" w:eastAsiaTheme="minorEastAsia" w:hAnsi="Arial" w:cs="Arial"/>
          <w:sz w:val="28"/>
          <w:szCs w:val="28"/>
        </w:rPr>
      </w:pPr>
      <w:r w:rsidRPr="00992D10">
        <w:rPr>
          <w:rFonts w:ascii="Arial" w:eastAsiaTheme="minorEastAsia" w:hAnsi="Arial" w:cs="Arial"/>
          <w:sz w:val="28"/>
          <w:szCs w:val="28"/>
        </w:rPr>
        <w:t>实验目的</w:t>
      </w:r>
    </w:p>
    <w:p w14:paraId="71A9D9F2" w14:textId="04D7BC1C" w:rsidR="00E22D20" w:rsidRPr="00992D10" w:rsidRDefault="00992D10" w:rsidP="00992D10">
      <w:pPr>
        <w:pStyle w:val="1"/>
        <w:numPr>
          <w:ilvl w:val="0"/>
          <w:numId w:val="20"/>
        </w:numPr>
        <w:adjustRightInd w:val="0"/>
        <w:spacing w:line="336" w:lineRule="auto"/>
        <w:rPr>
          <w:rFonts w:ascii="Arial" w:hAnsi="Arial" w:cs="Arial"/>
          <w:b w:val="0"/>
          <w:sz w:val="21"/>
          <w:szCs w:val="21"/>
        </w:rPr>
      </w:pPr>
      <w:r w:rsidRPr="00992D10">
        <w:rPr>
          <w:rFonts w:ascii="Arial" w:hAnsi="Arial" w:cs="Arial"/>
          <w:b w:val="0"/>
          <w:sz w:val="21"/>
          <w:szCs w:val="21"/>
        </w:rPr>
        <w:t>掌握光纤数值孔径定义、原理及测量方法</w:t>
      </w:r>
    </w:p>
    <w:p w14:paraId="67641071" w14:textId="3D477FAC" w:rsidR="00992D10" w:rsidRPr="00992D10" w:rsidRDefault="00992D10" w:rsidP="00992D10">
      <w:pPr>
        <w:pStyle w:val="1"/>
        <w:numPr>
          <w:ilvl w:val="0"/>
          <w:numId w:val="20"/>
        </w:numPr>
        <w:adjustRightInd w:val="0"/>
        <w:spacing w:line="336" w:lineRule="auto"/>
        <w:rPr>
          <w:rFonts w:ascii="Arial" w:hAnsi="Arial" w:cs="Arial"/>
          <w:b w:val="0"/>
          <w:sz w:val="21"/>
          <w:szCs w:val="21"/>
        </w:rPr>
      </w:pPr>
      <w:r w:rsidRPr="00992D10">
        <w:rPr>
          <w:rFonts w:ascii="Arial" w:hAnsi="Arial" w:cs="Arial"/>
          <w:b w:val="0"/>
          <w:sz w:val="21"/>
          <w:szCs w:val="21"/>
        </w:rPr>
        <w:t>学习激光聚焦耦合输入光纤的原理和实验方法，分析光纤传输模式，测量单模光纤出射模场分布。</w:t>
      </w:r>
    </w:p>
    <w:p w14:paraId="5C8784A6" w14:textId="705A1872" w:rsidR="00992D10" w:rsidRPr="00992D10" w:rsidRDefault="00992D10" w:rsidP="00992D10">
      <w:pPr>
        <w:pStyle w:val="1"/>
        <w:numPr>
          <w:ilvl w:val="0"/>
          <w:numId w:val="20"/>
        </w:numPr>
        <w:adjustRightInd w:val="0"/>
        <w:spacing w:after="240" w:line="336" w:lineRule="auto"/>
        <w:rPr>
          <w:rFonts w:ascii="Arial" w:hAnsi="Arial" w:cs="Arial"/>
          <w:b w:val="0"/>
          <w:sz w:val="21"/>
          <w:szCs w:val="21"/>
        </w:rPr>
      </w:pPr>
      <w:r w:rsidRPr="00992D10">
        <w:rPr>
          <w:rFonts w:ascii="Arial" w:hAnsi="Arial" w:cs="Arial"/>
          <w:b w:val="0"/>
          <w:sz w:val="21"/>
          <w:szCs w:val="21"/>
        </w:rPr>
        <w:t>分析少模光纤传输模式，选择激发和鉴别四个低阶模式，分析各个模场的横向分布。</w:t>
      </w:r>
    </w:p>
    <w:p w14:paraId="39E76A4A" w14:textId="77777777" w:rsidR="00535C5E" w:rsidRPr="00992D10" w:rsidRDefault="00535C5E" w:rsidP="00535C5E">
      <w:pPr>
        <w:pStyle w:val="1"/>
        <w:numPr>
          <w:ilvl w:val="0"/>
          <w:numId w:val="12"/>
        </w:numPr>
        <w:adjustRightInd w:val="0"/>
        <w:spacing w:line="360" w:lineRule="auto"/>
        <w:ind w:left="357" w:firstLine="0"/>
        <w:rPr>
          <w:rFonts w:ascii="Arial" w:eastAsiaTheme="minorEastAsia" w:hAnsi="Arial" w:cs="Arial"/>
          <w:sz w:val="28"/>
          <w:szCs w:val="28"/>
        </w:rPr>
      </w:pPr>
      <w:r w:rsidRPr="00992D10">
        <w:rPr>
          <w:rFonts w:ascii="Arial" w:eastAsiaTheme="minorEastAsia" w:hAnsi="Arial" w:cs="Arial"/>
          <w:sz w:val="28"/>
          <w:szCs w:val="28"/>
        </w:rPr>
        <w:t>简述实验原理</w:t>
      </w:r>
    </w:p>
    <w:p w14:paraId="7DE57B1C" w14:textId="04265DA6" w:rsidR="004A69FB" w:rsidRPr="00992D10" w:rsidRDefault="004A69FB" w:rsidP="004A69FB">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t>光</w:t>
      </w:r>
      <w:r w:rsidR="005F5B37" w:rsidRPr="00992D10">
        <w:rPr>
          <w:rFonts w:ascii="Arial" w:eastAsiaTheme="minorEastAsia" w:hAnsi="Arial" w:cs="Arial"/>
        </w:rPr>
        <w:t>纤的结构参数</w:t>
      </w:r>
    </w:p>
    <w:p w14:paraId="04A1A85D" w14:textId="29784276" w:rsidR="005F5B37" w:rsidRPr="001C13FD" w:rsidRDefault="005F5B37" w:rsidP="005F5B37">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光纤的结构如图</w:t>
      </w:r>
      <w:r w:rsidRPr="001C13FD">
        <w:rPr>
          <w:rFonts w:ascii="Arial" w:hAnsi="Arial" w:cs="Arial"/>
          <w:b w:val="0"/>
          <w:bCs w:val="0"/>
          <w:sz w:val="21"/>
          <w:szCs w:val="21"/>
        </w:rPr>
        <w:t>1</w:t>
      </w:r>
      <w:r w:rsidRPr="001C13FD">
        <w:rPr>
          <w:rFonts w:ascii="Arial" w:hAnsi="Arial" w:cs="Arial"/>
          <w:b w:val="0"/>
          <w:bCs w:val="0"/>
          <w:sz w:val="21"/>
          <w:szCs w:val="21"/>
        </w:rPr>
        <w:t>所示，由半径为</w:t>
      </w:r>
      <w:r w:rsidRPr="001C13FD">
        <w:rPr>
          <w:rFonts w:ascii="Arial" w:hAnsi="Arial" w:cs="Arial"/>
          <w:b w:val="0"/>
          <w:bCs w:val="0"/>
          <w:sz w:val="21"/>
          <w:szCs w:val="21"/>
        </w:rPr>
        <w:t xml:space="preserve"> a</w:t>
      </w:r>
      <w:r w:rsidRPr="001C13FD">
        <w:rPr>
          <w:rFonts w:ascii="Arial" w:hAnsi="Arial" w:cs="Arial"/>
          <w:b w:val="0"/>
          <w:bCs w:val="0"/>
          <w:sz w:val="21"/>
          <w:szCs w:val="21"/>
        </w:rPr>
        <w:t>、折射率为</w:t>
      </w:r>
      <m:oMath>
        <m:r>
          <m:rPr>
            <m:sty m:val="bi"/>
          </m:rPr>
          <w:rPr>
            <w:rFonts w:ascii="Cambria Math" w:hAnsi="Cambria Math" w:cs="Arial"/>
            <w:sz w:val="21"/>
            <w:szCs w:val="21"/>
          </w:rPr>
          <m:t xml:space="preserve"> </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oMath>
      <w:r w:rsidRPr="001C13FD">
        <w:rPr>
          <w:rFonts w:ascii="Arial" w:hAnsi="Arial" w:cs="Arial"/>
          <w:b w:val="0"/>
          <w:bCs w:val="0"/>
          <w:sz w:val="21"/>
          <w:szCs w:val="21"/>
        </w:rPr>
        <w:t>的纤芯和外径为</w:t>
      </w:r>
      <w:r w:rsidRPr="001C13FD">
        <w:rPr>
          <w:rFonts w:ascii="Arial" w:hAnsi="Arial" w:cs="Arial"/>
          <w:b w:val="0"/>
          <w:bCs w:val="0"/>
          <w:sz w:val="21"/>
          <w:szCs w:val="21"/>
        </w:rPr>
        <w:t xml:space="preserve"> d</w:t>
      </w:r>
      <w:r w:rsidRPr="001C13FD">
        <w:rPr>
          <w:rFonts w:ascii="Arial" w:hAnsi="Arial" w:cs="Arial"/>
          <w:b w:val="0"/>
          <w:bCs w:val="0"/>
          <w:sz w:val="21"/>
          <w:szCs w:val="21"/>
        </w:rPr>
        <w:t>、折射率为</w:t>
      </w:r>
      <w:r w:rsidRPr="001C13FD">
        <w:rPr>
          <w:rFonts w:ascii="Arial" w:hAnsi="Arial" w:cs="Arial"/>
          <w:b w:val="0"/>
          <w:bCs w:val="0"/>
          <w:sz w:val="21"/>
          <w:szCs w:val="21"/>
        </w:rPr>
        <w:t xml:space="preserve"> </w:t>
      </w:r>
      <w:r w:rsidRPr="001C13FD">
        <w:rPr>
          <w:rFonts w:ascii="Arial" w:hAnsi="Arial" w:cs="Arial"/>
          <w:b w:val="0"/>
          <w:bCs w:val="0"/>
          <w:sz w:val="21"/>
          <w:szCs w:val="21"/>
        </w:rPr>
        <w:t>的包层构成。对通信用单模光纤来说，典型的芯径是</w:t>
      </w:r>
      <w:r w:rsidRPr="001C13FD">
        <w:rPr>
          <w:rFonts w:ascii="Arial" w:hAnsi="Arial" w:cs="Arial"/>
          <w:b w:val="0"/>
          <w:bCs w:val="0"/>
          <w:sz w:val="21"/>
          <w:szCs w:val="21"/>
        </w:rPr>
        <w:t xml:space="preserve"> 4-8µm</w:t>
      </w:r>
      <w:r w:rsidRPr="001C13FD">
        <w:rPr>
          <w:rFonts w:ascii="Arial" w:hAnsi="Arial" w:cs="Arial"/>
          <w:b w:val="0"/>
          <w:bCs w:val="0"/>
          <w:sz w:val="21"/>
          <w:szCs w:val="21"/>
        </w:rPr>
        <w:t>，通信用多模光纤芯径大约</w:t>
      </w:r>
      <w:r w:rsidRPr="001C13FD">
        <w:rPr>
          <w:rFonts w:ascii="Arial" w:hAnsi="Arial" w:cs="Arial"/>
          <w:b w:val="0"/>
          <w:bCs w:val="0"/>
          <w:sz w:val="21"/>
          <w:szCs w:val="21"/>
        </w:rPr>
        <w:t>50-100µm</w:t>
      </w:r>
      <w:r w:rsidRPr="001C13FD">
        <w:rPr>
          <w:rFonts w:ascii="Arial" w:hAnsi="Arial" w:cs="Arial"/>
          <w:b w:val="0"/>
          <w:bCs w:val="0"/>
          <w:sz w:val="21"/>
          <w:szCs w:val="21"/>
        </w:rPr>
        <w:t>，功率传输中使用的大芯径光纤芯径达到</w:t>
      </w:r>
      <w:r w:rsidRPr="001C13FD">
        <w:rPr>
          <w:rFonts w:ascii="Arial" w:hAnsi="Arial" w:cs="Arial"/>
          <w:b w:val="0"/>
          <w:bCs w:val="0"/>
          <w:sz w:val="21"/>
          <w:szCs w:val="21"/>
        </w:rPr>
        <w:t xml:space="preserve"> 200-1000µm</w:t>
      </w:r>
      <w:r w:rsidRPr="001C13FD">
        <w:rPr>
          <w:rFonts w:ascii="Arial" w:hAnsi="Arial" w:cs="Arial"/>
          <w:b w:val="0"/>
          <w:bCs w:val="0"/>
          <w:sz w:val="21"/>
          <w:szCs w:val="21"/>
        </w:rPr>
        <w:t>。通信用光纤的外径一般在</w:t>
      </w:r>
      <w:r w:rsidRPr="001C13FD">
        <w:rPr>
          <w:rFonts w:ascii="Arial" w:hAnsi="Arial" w:cs="Arial"/>
          <w:b w:val="0"/>
          <w:bCs w:val="0"/>
          <w:sz w:val="21"/>
          <w:szCs w:val="21"/>
        </w:rPr>
        <w:t xml:space="preserve">125-140µm </w:t>
      </w:r>
      <w:r w:rsidRPr="001C13FD">
        <w:rPr>
          <w:rFonts w:ascii="Arial" w:hAnsi="Arial" w:cs="Arial"/>
          <w:b w:val="0"/>
          <w:bCs w:val="0"/>
          <w:sz w:val="21"/>
          <w:szCs w:val="21"/>
        </w:rPr>
        <w:t>之间，有些单模光纤的外径小至</w:t>
      </w:r>
      <w:r w:rsidRPr="001C13FD">
        <w:rPr>
          <w:rFonts w:ascii="Arial" w:hAnsi="Arial" w:cs="Arial"/>
          <w:b w:val="0"/>
          <w:bCs w:val="0"/>
          <w:sz w:val="21"/>
          <w:szCs w:val="21"/>
        </w:rPr>
        <w:t xml:space="preserve"> 80µm</w:t>
      </w:r>
      <w:r w:rsidRPr="001C13FD">
        <w:rPr>
          <w:rFonts w:ascii="Arial" w:hAnsi="Arial" w:cs="Arial"/>
          <w:b w:val="0"/>
          <w:bCs w:val="0"/>
          <w:sz w:val="21"/>
          <w:szCs w:val="21"/>
        </w:rPr>
        <w:t>。通信用光纤的纤芯和包层由高纯度石英组成，通过在纤芯或包层中掺杂，使纤芯折射率略高于包层折射率，形成波导结构。包层外面是涂覆层，通常是有机聚合物，用于增强光纤的韧性，再外面是各种级别的保护套层，增强光纤的机械性能。光纤除通信用途外，还可用于光学传感、传导图像和传送能量，根据功能不同，所用光纤材料和结构参数也不同。本实验中使用的光纤为石英光纤，纤芯直径为</w:t>
      </w:r>
      <w:r w:rsidRPr="001C13FD">
        <w:rPr>
          <w:rFonts w:ascii="Arial" w:hAnsi="Arial" w:cs="Arial"/>
          <w:b w:val="0"/>
          <w:bCs w:val="0"/>
          <w:sz w:val="21"/>
          <w:szCs w:val="21"/>
        </w:rPr>
        <w:t>100µm</w:t>
      </w:r>
      <w:r w:rsidRPr="001C13FD">
        <w:rPr>
          <w:rFonts w:ascii="Arial" w:hAnsi="Arial" w:cs="Arial"/>
          <w:b w:val="0"/>
          <w:bCs w:val="0"/>
          <w:sz w:val="21"/>
          <w:szCs w:val="21"/>
        </w:rPr>
        <w:t>，包层外径为</w:t>
      </w:r>
      <w:r w:rsidRPr="001C13FD">
        <w:rPr>
          <w:rFonts w:ascii="Arial" w:hAnsi="Arial" w:cs="Arial"/>
          <w:b w:val="0"/>
          <w:bCs w:val="0"/>
          <w:sz w:val="21"/>
          <w:szCs w:val="21"/>
        </w:rPr>
        <w:t xml:space="preserve"> 140µm</w:t>
      </w:r>
      <w:r w:rsidRPr="001C13FD">
        <w:rPr>
          <w:rFonts w:ascii="Arial" w:hAnsi="Arial" w:cs="Arial"/>
          <w:b w:val="0"/>
          <w:bCs w:val="0"/>
          <w:sz w:val="21"/>
          <w:szCs w:val="21"/>
        </w:rPr>
        <w:t>，厂商给出的光纤数值孔径为</w:t>
      </w:r>
      <w:r w:rsidRPr="001C13FD">
        <w:rPr>
          <w:rFonts w:ascii="Arial" w:hAnsi="Arial" w:cs="Arial"/>
          <w:b w:val="0"/>
          <w:bCs w:val="0"/>
          <w:sz w:val="21"/>
          <w:szCs w:val="21"/>
        </w:rPr>
        <w:t>0.3</w:t>
      </w:r>
      <w:r w:rsidRPr="001C13FD">
        <w:rPr>
          <w:rFonts w:ascii="Arial" w:hAnsi="Arial" w:cs="Arial"/>
          <w:b w:val="0"/>
          <w:bCs w:val="0"/>
          <w:sz w:val="21"/>
          <w:szCs w:val="21"/>
        </w:rPr>
        <w:t>。</w:t>
      </w:r>
    </w:p>
    <w:p w14:paraId="4092AC48" w14:textId="25FE8B16" w:rsidR="00F34306" w:rsidRPr="00992D10" w:rsidRDefault="00992D10" w:rsidP="00992D10">
      <w:pPr>
        <w:pStyle w:val="1"/>
        <w:adjustRightInd w:val="0"/>
        <w:spacing w:line="360" w:lineRule="auto"/>
        <w:jc w:val="center"/>
        <w:rPr>
          <w:rFonts w:ascii="Arial" w:hAnsi="Arial" w:cs="Arial"/>
          <w:b w:val="0"/>
          <w:bCs w:val="0"/>
          <w:sz w:val="21"/>
          <w:szCs w:val="21"/>
        </w:rPr>
      </w:pPr>
      <w:r w:rsidRPr="00992D10">
        <w:rPr>
          <w:rFonts w:ascii="Arial" w:hAnsi="Arial" w:cs="Arial"/>
          <w:b w:val="0"/>
          <w:bCs w:val="0"/>
          <w:noProof/>
          <w:sz w:val="21"/>
          <w:szCs w:val="21"/>
        </w:rPr>
        <w:lastRenderedPageBreak/>
        <w:drawing>
          <wp:inline distT="0" distB="0" distL="0" distR="0" wp14:anchorId="312A80CB" wp14:editId="15B7CB85">
            <wp:extent cx="2789659" cy="2160000"/>
            <wp:effectExtent l="0" t="0" r="0" b="0"/>
            <wp:docPr id="87956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8087" name=""/>
                    <pic:cNvPicPr/>
                  </pic:nvPicPr>
                  <pic:blipFill>
                    <a:blip r:embed="rId8"/>
                    <a:stretch>
                      <a:fillRect/>
                    </a:stretch>
                  </pic:blipFill>
                  <pic:spPr>
                    <a:xfrm>
                      <a:off x="0" y="0"/>
                      <a:ext cx="2789659" cy="2160000"/>
                    </a:xfrm>
                    <a:prstGeom prst="rect">
                      <a:avLst/>
                    </a:prstGeom>
                  </pic:spPr>
                </pic:pic>
              </a:graphicData>
            </a:graphic>
          </wp:inline>
        </w:drawing>
      </w:r>
    </w:p>
    <w:p w14:paraId="7BBD483E" w14:textId="34742B3D" w:rsidR="00F34306" w:rsidRPr="00992D10" w:rsidRDefault="00992D10" w:rsidP="00992D10">
      <w:pPr>
        <w:pStyle w:val="1"/>
        <w:adjustRightInd w:val="0"/>
        <w:spacing w:after="240" w:line="360" w:lineRule="auto"/>
        <w:ind w:firstLine="470"/>
        <w:jc w:val="center"/>
        <w:rPr>
          <w:rFonts w:ascii="Arial" w:hAnsi="Arial" w:cs="Arial"/>
          <w:b w:val="0"/>
          <w:bCs w:val="0"/>
          <w:sz w:val="21"/>
          <w:szCs w:val="21"/>
        </w:rPr>
      </w:pPr>
      <w:r>
        <w:rPr>
          <w:rFonts w:ascii="Arial" w:hAnsi="Arial" w:cs="Arial" w:hint="eastAsia"/>
          <w:b w:val="0"/>
          <w:bCs w:val="0"/>
          <w:sz w:val="21"/>
          <w:szCs w:val="21"/>
        </w:rPr>
        <w:t>图</w:t>
      </w:r>
      <w:r>
        <w:rPr>
          <w:rFonts w:ascii="Arial" w:hAnsi="Arial" w:cs="Arial" w:hint="eastAsia"/>
          <w:b w:val="0"/>
          <w:bCs w:val="0"/>
          <w:sz w:val="21"/>
          <w:szCs w:val="21"/>
        </w:rPr>
        <w:t xml:space="preserve">1 </w:t>
      </w:r>
      <w:r>
        <w:rPr>
          <w:rFonts w:ascii="Arial" w:hAnsi="Arial" w:cs="Arial" w:hint="eastAsia"/>
          <w:b w:val="0"/>
          <w:bCs w:val="0"/>
          <w:sz w:val="21"/>
          <w:szCs w:val="21"/>
        </w:rPr>
        <w:t>光纤结构</w:t>
      </w:r>
    </w:p>
    <w:p w14:paraId="67B0E664" w14:textId="0BEDDC18" w:rsidR="004A69FB" w:rsidRPr="00992D10" w:rsidRDefault="006268A0" w:rsidP="00BB6204">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t>光纤的数值孔径</w:t>
      </w:r>
    </w:p>
    <w:p w14:paraId="7BBD0212" w14:textId="726B3D2A" w:rsidR="006268A0" w:rsidRPr="001C13FD" w:rsidRDefault="009719A3" w:rsidP="009719A3">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数值孔径</w:t>
      </w:r>
      <w:r w:rsidRPr="001C13FD">
        <w:rPr>
          <w:rFonts w:ascii="Arial" w:hAnsi="Arial" w:cs="Arial"/>
          <w:b w:val="0"/>
          <w:bCs w:val="0"/>
          <w:sz w:val="21"/>
          <w:szCs w:val="21"/>
        </w:rPr>
        <w:t xml:space="preserve"> NA </w:t>
      </w:r>
      <w:r w:rsidRPr="001C13FD">
        <w:rPr>
          <w:rFonts w:ascii="Arial" w:hAnsi="Arial" w:cs="Arial"/>
          <w:b w:val="0"/>
          <w:bCs w:val="0"/>
          <w:sz w:val="21"/>
          <w:szCs w:val="21"/>
        </w:rPr>
        <w:t>是光学系统收集光的能力的度量标准，这个光学系统可能是光纤、显微镜物镜或摄影镜头等。数值孔径定义为入射介质的折射率和最大入射角正弦的乘积</w:t>
      </w:r>
      <w:r w:rsidRPr="001C13FD">
        <w:rPr>
          <w:rFonts w:ascii="Arial" w:hAnsi="Arial" w:cs="Arial"/>
          <w:b w:val="0"/>
          <w:bCs w:val="0"/>
          <w:sz w:val="21"/>
          <w:szCs w:val="21"/>
        </w:rPr>
        <w:t>:</w:t>
      </w:r>
    </w:p>
    <w:p w14:paraId="6E409EC4" w14:textId="6695B791" w:rsidR="009719A3" w:rsidRPr="001C13FD" w:rsidRDefault="00000000" w:rsidP="009719A3">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 =</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max</m:t>
                      </m:r>
                    </m:sub>
                  </m:sSub>
                </m:e>
              </m:func>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1</m:t>
                  </m:r>
                </m:e>
              </m:d>
            </m:e>
          </m:eqArr>
        </m:oMath>
      </m:oMathPara>
    </w:p>
    <w:p w14:paraId="6A526448" w14:textId="2BF90762" w:rsidR="009719A3" w:rsidRPr="001C13FD" w:rsidRDefault="00427F7D" w:rsidP="009719A3">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设光纤纤芯和包层之间的折射率差为：</w:t>
      </w:r>
    </w:p>
    <w:p w14:paraId="2234BB19" w14:textId="31DFA772" w:rsidR="00427F7D" w:rsidRPr="001C13FD" w:rsidRDefault="00000000" w:rsidP="009719A3">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
                </m:rPr>
                <w:rPr>
                  <w:rFonts w:ascii="Cambria Math" w:hAnsi="Cambria Math" w:cs="Arial"/>
                  <w:sz w:val="21"/>
                  <w:szCs w:val="21"/>
                </w:rPr>
                <m:t>Δ=</m:t>
              </m:r>
              <m:sSub>
                <m:sSubPr>
                  <m:ctrlPr>
                    <w:rPr>
                      <w:rFonts w:ascii="Cambria Math" w:hAnsi="Cambria Math" w:cs="Arial"/>
                      <w:b w:val="0"/>
                      <w:bCs w:val="0"/>
                      <w:sz w:val="21"/>
                      <w:szCs w:val="21"/>
                    </w:rPr>
                  </m:ctrlPr>
                </m:sSubPr>
                <m:e>
                  <m:r>
                    <m:rPr>
                      <m:sty m:val="b"/>
                    </m:rPr>
                    <w:rPr>
                      <w:rFonts w:ascii="Cambria Math" w:hAnsi="Cambria Math" w:cs="Arial"/>
                      <w:sz w:val="21"/>
                      <w:szCs w:val="21"/>
                    </w:rPr>
                    <m:t>n</m:t>
                  </m:r>
                </m:e>
                <m:sub>
                  <m:r>
                    <m:rPr>
                      <m:sty m:val="b"/>
                    </m:rPr>
                    <w:rPr>
                      <w:rFonts w:ascii="Cambria Math" w:hAnsi="Cambria Math" w:cs="Arial"/>
                      <w:sz w:val="21"/>
                      <w:szCs w:val="21"/>
                    </w:rPr>
                    <m:t>core</m:t>
                  </m:r>
                </m:sub>
              </m:sSub>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cl</m:t>
                  </m:r>
                </m:sub>
              </m:sSub>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2</m:t>
                  </m:r>
                </m:e>
              </m:d>
            </m:e>
          </m:eqArr>
        </m:oMath>
      </m:oMathPara>
    </w:p>
    <w:p w14:paraId="538E4D72" w14:textId="7CD71146" w:rsidR="00427F7D" w:rsidRPr="001C13FD" w:rsidRDefault="00427F7D"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光线在纤芯和包层界面发生全反射的临界角决定了具有折射率差</w:t>
      </w:r>
      <w:r w:rsidRPr="001C13FD">
        <w:rPr>
          <w:rFonts w:ascii="Arial" w:hAnsi="Arial" w:cs="Arial"/>
          <w:b w:val="0"/>
          <w:bCs w:val="0"/>
          <w:sz w:val="21"/>
          <w:szCs w:val="21"/>
        </w:rPr>
        <w:t>∆</w:t>
      </w:r>
      <w:r w:rsidRPr="001C13FD">
        <w:rPr>
          <w:rFonts w:ascii="Arial" w:hAnsi="Arial" w:cs="Arial"/>
          <w:b w:val="0"/>
          <w:bCs w:val="0"/>
          <w:sz w:val="21"/>
          <w:szCs w:val="21"/>
        </w:rPr>
        <w:t>的光纤所能接收的光锥尺寸。如图</w:t>
      </w:r>
      <w:r w:rsidRPr="001C13FD">
        <w:rPr>
          <w:rFonts w:ascii="Arial" w:hAnsi="Arial" w:cs="Arial"/>
          <w:b w:val="0"/>
          <w:bCs w:val="0"/>
          <w:sz w:val="21"/>
          <w:szCs w:val="21"/>
        </w:rPr>
        <w:t xml:space="preserve"> 2 </w:t>
      </w:r>
      <w:r w:rsidRPr="001C13FD">
        <w:rPr>
          <w:rFonts w:ascii="Arial" w:hAnsi="Arial" w:cs="Arial"/>
          <w:b w:val="0"/>
          <w:bCs w:val="0"/>
          <w:sz w:val="21"/>
          <w:szCs w:val="21"/>
        </w:rPr>
        <w:t>所示，光线以临界角</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oMath>
      <w:r w:rsidRPr="001C13FD">
        <w:rPr>
          <w:rFonts w:ascii="Arial" w:hAnsi="Arial" w:cs="Arial"/>
          <w:b w:val="0"/>
          <w:bCs w:val="0"/>
          <w:sz w:val="21"/>
          <w:szCs w:val="21"/>
        </w:rPr>
        <w:t>入射到纤芯</w:t>
      </w:r>
      <w:r w:rsidRPr="001C13FD">
        <w:rPr>
          <w:rFonts w:ascii="Arial" w:hAnsi="Arial" w:cs="Arial"/>
          <w:b w:val="0"/>
          <w:bCs w:val="0"/>
          <w:sz w:val="21"/>
          <w:szCs w:val="21"/>
        </w:rPr>
        <w:t>-</w:t>
      </w:r>
      <w:r w:rsidRPr="001C13FD">
        <w:rPr>
          <w:rFonts w:ascii="Arial" w:hAnsi="Arial" w:cs="Arial"/>
          <w:b w:val="0"/>
          <w:bCs w:val="0"/>
          <w:sz w:val="21"/>
          <w:szCs w:val="21"/>
        </w:rPr>
        <w:t>包层界面，如果入射光锥角为</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oMath>
      <w:r w:rsidRPr="001C13FD">
        <w:rPr>
          <w:rFonts w:ascii="Arial" w:hAnsi="Arial" w:cs="Arial"/>
          <w:b w:val="0"/>
          <w:bCs w:val="0"/>
          <w:sz w:val="21"/>
          <w:szCs w:val="21"/>
        </w:rPr>
        <w:t>，根据斯涅耳定律：</w:t>
      </w:r>
    </w:p>
    <w:bookmarkStart w:id="0" w:name="_Hlk163428478"/>
    <w:p w14:paraId="3E10F414" w14:textId="50AC7A6E" w:rsidR="00427F7D" w:rsidRPr="001C13FD" w:rsidRDefault="00000000" w:rsidP="00427F7D">
      <w:pPr>
        <w:pStyle w:val="1"/>
        <w:adjustRightInd w:val="0"/>
        <w:spacing w:line="360" w:lineRule="auto"/>
        <w:ind w:firstLine="470"/>
        <w:rPr>
          <w:rFonts w:ascii="Arial" w:hAnsi="Arial" w:cs="Arial"/>
          <w:b w:val="0"/>
          <w:bCs w:val="0"/>
          <w:sz w:val="21"/>
          <w:szCs w:val="21"/>
        </w:rPr>
      </w:pPr>
      <m:oMathPara>
        <m:oMath>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e>
          </m:func>
          <w:bookmarkEnd w:id="0"/>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t</m:t>
                  </m:r>
                </m:sub>
              </m:sSub>
            </m:e>
          </m:func>
        </m:oMath>
      </m:oMathPara>
    </w:p>
    <w:p w14:paraId="455F1DC7" w14:textId="6A3796E3" w:rsidR="002704F6" w:rsidRPr="001C13FD" w:rsidRDefault="001C13FD" w:rsidP="00427F7D">
      <w:pPr>
        <w:pStyle w:val="1"/>
        <w:adjustRightInd w:val="0"/>
        <w:spacing w:line="360" w:lineRule="auto"/>
        <w:ind w:firstLine="470"/>
        <w:rPr>
          <w:rFonts w:ascii="Arial" w:hAnsi="Arial" w:cs="Arial"/>
          <w:b w:val="0"/>
          <w:bCs w:val="0"/>
          <w:sz w:val="21"/>
          <w:szCs w:val="21"/>
        </w:rPr>
      </w:pPr>
      <m:oMathPara>
        <m:oMath>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d>
                <m:dPr>
                  <m:ctrlPr>
                    <w:rPr>
                      <w:rFonts w:ascii="Cambria Math" w:hAnsi="Cambria Math" w:cs="Arial"/>
                      <w:b w:val="0"/>
                      <w:bCs w:val="0"/>
                      <w:i/>
                      <w:sz w:val="21"/>
                      <w:szCs w:val="21"/>
                    </w:rPr>
                  </m:ctrlPr>
                </m:dPr>
                <m:e>
                  <m:r>
                    <m:rPr>
                      <m:sty m:val="bi"/>
                    </m:rPr>
                    <w:rPr>
                      <w:rFonts w:ascii="Cambria Math" w:hAnsi="Cambria Math" w:cs="Arial"/>
                      <w:sz w:val="21"/>
                      <w:szCs w:val="21"/>
                    </w:rPr>
                    <m:t>90-</m:t>
                  </m:r>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e>
              </m:d>
            </m:e>
          </m:func>
        </m:oMath>
      </m:oMathPara>
    </w:p>
    <w:p w14:paraId="055B49E9" w14:textId="10F12194" w:rsidR="002704F6" w:rsidRPr="001C13FD" w:rsidRDefault="001C13FD" w:rsidP="00427F7D">
      <w:pPr>
        <w:pStyle w:val="1"/>
        <w:adjustRightInd w:val="0"/>
        <w:spacing w:line="360" w:lineRule="auto"/>
        <w:ind w:firstLine="470"/>
        <w:rPr>
          <w:rFonts w:ascii="Arial" w:hAnsi="Arial" w:cs="Arial"/>
          <w:b w:val="0"/>
          <w:bCs w:val="0"/>
          <w:sz w:val="21"/>
          <w:szCs w:val="21"/>
        </w:rPr>
      </w:pPr>
      <m:oMathPara>
        <m:oMath>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func>
                <m:funcPr>
                  <m:ctrlPr>
                    <w:rPr>
                      <w:rFonts w:ascii="Cambria Math" w:hAnsi="Cambria Math" w:cs="Arial"/>
                      <w:b w:val="0"/>
                      <w:bCs w:val="0"/>
                      <w:i/>
                      <w:sz w:val="21"/>
                      <w:szCs w:val="21"/>
                    </w:rPr>
                  </m:ctrlPr>
                </m:funcPr>
                <m:fName>
                  <m:sSup>
                    <m:sSupPr>
                      <m:ctrlPr>
                        <w:rPr>
                          <w:rFonts w:ascii="Cambria Math" w:hAnsi="Cambria Math" w:cs="Arial"/>
                          <w:b w:val="0"/>
                          <w:bCs w:val="0"/>
                          <w:i/>
                          <w:sz w:val="21"/>
                          <w:szCs w:val="21"/>
                        </w:rPr>
                      </m:ctrlPr>
                    </m:sSupPr>
                    <m:e>
                      <m:r>
                        <m:rPr>
                          <m:sty m:val="b"/>
                        </m:rPr>
                        <w:rPr>
                          <w:rFonts w:ascii="Cambria Math" w:hAnsi="Cambria Math" w:cs="Arial"/>
                          <w:sz w:val="21"/>
                          <w:szCs w:val="21"/>
                        </w:rPr>
                        <m:t>sin</m:t>
                      </m:r>
                    </m:e>
                    <m:sup>
                      <m:r>
                        <m:rPr>
                          <m:sty m:val="bi"/>
                        </m:rPr>
                        <w:rPr>
                          <w:rFonts w:ascii="Cambria Math" w:hAnsi="Cambria Math" w:cs="Arial"/>
                          <w:sz w:val="21"/>
                          <w:szCs w:val="21"/>
                        </w:rPr>
                        <m:t>2</m:t>
                      </m:r>
                      <m:ctrlPr>
                        <w:rPr>
                          <w:rFonts w:ascii="Cambria Math" w:hAnsi="Cambria Math" w:cs="Arial"/>
                          <w:b w:val="0"/>
                          <w:bCs w:val="0"/>
                          <w:sz w:val="21"/>
                          <w:szCs w:val="21"/>
                        </w:rPr>
                      </m:ctrlPr>
                    </m:sup>
                  </m:sSup>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e>
              </m:func>
            </m:e>
          </m:rad>
        </m:oMath>
      </m:oMathPara>
    </w:p>
    <w:p w14:paraId="1628BA63" w14:textId="36CF03A4" w:rsidR="002704F6" w:rsidRPr="001C13FD" w:rsidRDefault="002704F6"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根据临界角</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oMath>
      <w:r w:rsidRPr="001C13FD">
        <w:rPr>
          <w:rFonts w:ascii="Arial" w:hAnsi="Arial" w:cs="Arial"/>
          <w:b w:val="0"/>
          <w:bCs w:val="0"/>
          <w:sz w:val="21"/>
          <w:szCs w:val="21"/>
        </w:rPr>
        <w:t>的定义，可得：</w:t>
      </w:r>
    </w:p>
    <w:p w14:paraId="0CD80885" w14:textId="0A55BC6C" w:rsidR="002704F6" w:rsidRPr="001C13FD" w:rsidRDefault="00000000" w:rsidP="00427F7D">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e>
              </m:func>
              <m:r>
                <m:rPr>
                  <m:sty m:val="bi"/>
                </m:rPr>
                <w:rPr>
                  <w:rFonts w:ascii="Cambria Math" w:hAnsi="Cambria Math" w:cs="Arial"/>
                  <w:sz w:val="21"/>
                  <w:szCs w:val="21"/>
                </w:rPr>
                <m:t>=</m:t>
              </m:r>
              <m:rad>
                <m:radPr>
                  <m:degHide m:val="1"/>
                  <m:ctrlPr>
                    <w:rPr>
                      <w:rFonts w:ascii="Cambria Math" w:hAnsi="Cambria Math" w:cs="Arial"/>
                      <w:b w:val="0"/>
                      <w:bCs w:val="0"/>
                      <w:i/>
                      <w:sz w:val="21"/>
                      <w:szCs w:val="21"/>
                    </w:rPr>
                  </m:ctrlPr>
                </m:radPr>
                <m:deg/>
                <m:e>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core</m:t>
                      </m:r>
                    </m:sub>
                    <m:sup>
                      <m:r>
                        <m:rPr>
                          <m:sty m:val="bi"/>
                        </m:rPr>
                        <w:rPr>
                          <w:rFonts w:ascii="Cambria Math" w:hAnsi="Cambria Math" w:cs="Arial"/>
                          <w:sz w:val="21"/>
                          <w:szCs w:val="21"/>
                        </w:rPr>
                        <m:t>2</m:t>
                      </m:r>
                    </m:sup>
                  </m:sSubSup>
                  <m:r>
                    <m:rPr>
                      <m:sty m:val="bi"/>
                    </m:rPr>
                    <w:rPr>
                      <w:rFonts w:ascii="Cambria Math" w:hAnsi="Cambria Math" w:cs="Arial"/>
                      <w:sz w:val="21"/>
                      <w:szCs w:val="21"/>
                    </w:rPr>
                    <m:t>-</m:t>
                  </m:r>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cl</m:t>
                      </m:r>
                    </m:sub>
                    <m:sup>
                      <m:r>
                        <m:rPr>
                          <m:sty m:val="bi"/>
                        </m:rPr>
                        <w:rPr>
                          <w:rFonts w:ascii="Cambria Math" w:hAnsi="Cambria Math" w:cs="Arial"/>
                          <w:sz w:val="21"/>
                          <w:szCs w:val="21"/>
                        </w:rPr>
                        <m:t>2</m:t>
                      </m:r>
                    </m:sup>
                  </m:sSub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3</m:t>
                  </m:r>
                </m:e>
              </m:d>
            </m:e>
          </m:eqArr>
        </m:oMath>
      </m:oMathPara>
    </w:p>
    <w:p w14:paraId="7E3CFF64" w14:textId="22D97005" w:rsidR="002704F6" w:rsidRPr="001C13FD" w:rsidRDefault="002704F6"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大多数情况下光是从空气方面入射</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r>
          <m:rPr>
            <m:sty m:val="bi"/>
          </m:rPr>
          <w:rPr>
            <w:rFonts w:ascii="Cambria Math" w:hAnsi="Cambria Math" w:cs="Arial"/>
            <w:sz w:val="21"/>
            <w:szCs w:val="21"/>
          </w:rPr>
          <m:t xml:space="preserve"> </m:t>
        </m:r>
      </m:oMath>
      <w:r w:rsidRPr="001C13FD">
        <w:rPr>
          <w:rFonts w:ascii="Arial" w:hAnsi="Arial" w:cs="Arial"/>
          <w:b w:val="0"/>
          <w:bCs w:val="0"/>
          <w:sz w:val="21"/>
          <w:szCs w:val="21"/>
        </w:rPr>
        <w:t>= 1</w:t>
      </w:r>
      <w:r w:rsidRPr="001C13FD">
        <w:rPr>
          <w:rFonts w:ascii="Arial" w:hAnsi="Arial" w:cs="Arial"/>
          <w:b w:val="0"/>
          <w:bCs w:val="0"/>
          <w:sz w:val="21"/>
          <w:szCs w:val="21"/>
        </w:rPr>
        <w:t>，此时阶跃光纤的数值孔径，从方程（</w:t>
      </w:r>
      <w:r w:rsidRPr="001C13FD">
        <w:rPr>
          <w:rFonts w:ascii="Arial" w:hAnsi="Arial" w:cs="Arial"/>
          <w:b w:val="0"/>
          <w:bCs w:val="0"/>
          <w:sz w:val="21"/>
          <w:szCs w:val="21"/>
        </w:rPr>
        <w:t>1</w:t>
      </w:r>
      <w:r w:rsidRPr="001C13FD">
        <w:rPr>
          <w:rFonts w:ascii="Arial" w:hAnsi="Arial" w:cs="Arial"/>
          <w:b w:val="0"/>
          <w:bCs w:val="0"/>
          <w:sz w:val="21"/>
          <w:szCs w:val="21"/>
        </w:rPr>
        <w:t>）和（</w:t>
      </w:r>
      <w:r w:rsidRPr="001C13FD">
        <w:rPr>
          <w:rFonts w:ascii="Arial" w:hAnsi="Arial" w:cs="Arial"/>
          <w:b w:val="0"/>
          <w:bCs w:val="0"/>
          <w:sz w:val="21"/>
          <w:szCs w:val="21"/>
        </w:rPr>
        <w:t>3</w:t>
      </w:r>
      <w:r w:rsidRPr="001C13FD">
        <w:rPr>
          <w:rFonts w:ascii="Arial" w:hAnsi="Arial" w:cs="Arial"/>
          <w:b w:val="0"/>
          <w:bCs w:val="0"/>
          <w:sz w:val="21"/>
          <w:szCs w:val="21"/>
        </w:rPr>
        <w:t>）得到：</w:t>
      </w:r>
    </w:p>
    <w:p w14:paraId="5F828931" w14:textId="7BA37C04" w:rsidR="002704F6" w:rsidRPr="001C13FD" w:rsidRDefault="00000000" w:rsidP="00427F7D">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m:t>
              </m:r>
              <m:rad>
                <m:radPr>
                  <m:degHide m:val="1"/>
                  <m:ctrlPr>
                    <w:rPr>
                      <w:rFonts w:ascii="Cambria Math" w:hAnsi="Cambria Math" w:cs="Arial"/>
                      <w:b w:val="0"/>
                      <w:bCs w:val="0"/>
                      <w:i/>
                      <w:sz w:val="21"/>
                      <w:szCs w:val="21"/>
                    </w:rPr>
                  </m:ctrlPr>
                </m:radPr>
                <m:deg/>
                <m:e>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core</m:t>
                      </m:r>
                    </m:sub>
                    <m:sup>
                      <m:r>
                        <m:rPr>
                          <m:sty m:val="bi"/>
                        </m:rPr>
                        <w:rPr>
                          <w:rFonts w:ascii="Cambria Math" w:hAnsi="Cambria Math" w:cs="Arial"/>
                          <w:sz w:val="21"/>
                          <w:szCs w:val="21"/>
                        </w:rPr>
                        <m:t>2</m:t>
                      </m:r>
                    </m:sup>
                  </m:sSubSup>
                  <m:r>
                    <m:rPr>
                      <m:sty m:val="bi"/>
                    </m:rPr>
                    <w:rPr>
                      <w:rFonts w:ascii="Cambria Math" w:hAnsi="Cambria Math" w:cs="Arial"/>
                      <w:sz w:val="21"/>
                      <w:szCs w:val="21"/>
                    </w:rPr>
                    <m:t>-</m:t>
                  </m:r>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cl</m:t>
                      </m:r>
                    </m:sub>
                    <m:sup>
                      <m:r>
                        <m:rPr>
                          <m:sty m:val="bi"/>
                        </m:rPr>
                        <w:rPr>
                          <w:rFonts w:ascii="Cambria Math" w:hAnsi="Cambria Math" w:cs="Arial"/>
                          <w:sz w:val="21"/>
                          <w:szCs w:val="21"/>
                        </w:rPr>
                        <m:t>2</m:t>
                      </m:r>
                    </m:sup>
                  </m:sSub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4</m:t>
                  </m:r>
                </m:e>
              </m:d>
            </m:e>
          </m:eqArr>
        </m:oMath>
      </m:oMathPara>
    </w:p>
    <w:p w14:paraId="425FB0C7" w14:textId="09FC37C3" w:rsidR="002704F6" w:rsidRPr="001C13FD" w:rsidRDefault="00ED18B9" w:rsidP="002704F6">
      <w:pPr>
        <w:pStyle w:val="1"/>
        <w:adjustRightInd w:val="0"/>
        <w:spacing w:line="360" w:lineRule="auto"/>
        <w:ind w:left="0"/>
        <w:rPr>
          <w:rFonts w:ascii="Arial" w:hAnsi="Arial" w:cs="Arial"/>
          <w:b w:val="0"/>
          <w:bCs w:val="0"/>
          <w:sz w:val="21"/>
          <w:szCs w:val="21"/>
        </w:rPr>
      </w:pPr>
      <w:r w:rsidRPr="001C13FD">
        <w:rPr>
          <w:rFonts w:ascii="Arial" w:hAnsi="Arial" w:cs="Arial"/>
          <w:b w:val="0"/>
          <w:bCs w:val="0"/>
          <w:noProof/>
          <w:sz w:val="21"/>
          <w:szCs w:val="21"/>
        </w:rPr>
        <w:drawing>
          <wp:anchor distT="0" distB="0" distL="114300" distR="114300" simplePos="0" relativeHeight="251659264" behindDoc="0" locked="0" layoutInCell="1" allowOverlap="1" wp14:anchorId="18317DB7" wp14:editId="69342336">
            <wp:simplePos x="0" y="0"/>
            <wp:positionH relativeFrom="column">
              <wp:posOffset>1409065</wp:posOffset>
            </wp:positionH>
            <wp:positionV relativeFrom="paragraph">
              <wp:posOffset>520700</wp:posOffset>
            </wp:positionV>
            <wp:extent cx="3242310" cy="1757045"/>
            <wp:effectExtent l="0" t="0" r="0" b="0"/>
            <wp:wrapTopAndBottom/>
            <wp:docPr id="7757720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231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04F6" w:rsidRPr="001C13FD">
        <w:rPr>
          <w:rFonts w:ascii="Arial" w:hAnsi="Arial" w:cs="Arial"/>
          <w:b w:val="0"/>
          <w:bCs w:val="0"/>
          <w:sz w:val="21"/>
          <w:szCs w:val="21"/>
        </w:rPr>
        <w:tab/>
      </w:r>
      <w:r w:rsidRPr="001C13FD">
        <w:rPr>
          <w:rFonts w:ascii="Arial" w:hAnsi="Arial" w:cs="Arial"/>
          <w:b w:val="0"/>
          <w:bCs w:val="0"/>
          <w:sz w:val="21"/>
          <w:szCs w:val="21"/>
        </w:rPr>
        <w:t>在</w:t>
      </w:r>
      <m:oMath>
        <m:r>
          <m:rPr>
            <m:sty m:val="b"/>
          </m:rPr>
          <w:rPr>
            <w:rFonts w:ascii="Cambria Math" w:hAnsi="Cambria Math" w:cs="Arial"/>
            <w:sz w:val="21"/>
            <w:szCs w:val="21"/>
          </w:rPr>
          <m:t>Δ</m:t>
        </m:r>
        <m:r>
          <m:rPr>
            <m:sty m:val="bi"/>
          </m:rPr>
          <w:rPr>
            <w:rFonts w:ascii="Cambria Math" w:hAnsi="Cambria Math" w:cs="Arial"/>
            <w:sz w:val="21"/>
            <w:szCs w:val="21"/>
          </w:rPr>
          <m:t>≪1</m:t>
        </m:r>
      </m:oMath>
      <w:r w:rsidRPr="001C13FD">
        <w:rPr>
          <w:rFonts w:ascii="Arial" w:hAnsi="Arial" w:cs="Arial"/>
          <w:b w:val="0"/>
          <w:bCs w:val="0"/>
          <w:sz w:val="21"/>
          <w:szCs w:val="21"/>
        </w:rPr>
        <w:t>时，满足弱导近似，方程（</w:t>
      </w:r>
      <w:r w:rsidRPr="001C13FD">
        <w:rPr>
          <w:rFonts w:ascii="Arial" w:hAnsi="Arial" w:cs="Arial"/>
          <w:b w:val="0"/>
          <w:bCs w:val="0"/>
          <w:sz w:val="21"/>
          <w:szCs w:val="21"/>
        </w:rPr>
        <w:t>4</w:t>
      </w:r>
      <w:r w:rsidRPr="001C13FD">
        <w:rPr>
          <w:rFonts w:ascii="Arial" w:hAnsi="Arial" w:cs="Arial"/>
          <w:b w:val="0"/>
          <w:bCs w:val="0"/>
          <w:sz w:val="21"/>
          <w:szCs w:val="21"/>
        </w:rPr>
        <w:t>）可近似为：</w:t>
      </w:r>
    </w:p>
    <w:p w14:paraId="040FF75E" w14:textId="6255CE26" w:rsidR="00ED18B9" w:rsidRPr="00992D10" w:rsidRDefault="00000000" w:rsidP="00992D10">
      <w:pPr>
        <w:pStyle w:val="1"/>
        <w:adjustRightInd w:val="0"/>
        <w:spacing w:line="360" w:lineRule="auto"/>
        <w:ind w:left="0"/>
        <w:jc w:val="center"/>
        <w:rPr>
          <w:rFonts w:ascii="Arial" w:hAnsi="Arial" w:cs="Arial"/>
          <w:b w:val="0"/>
          <w:bCs w:val="0"/>
          <w:sz w:val="21"/>
          <w:szCs w:val="21"/>
        </w:rPr>
      </w:pPr>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2</m:t>
                </m:r>
                <m:r>
                  <m:rPr>
                    <m:sty m:val="b"/>
                  </m:rPr>
                  <w:rPr>
                    <w:rFonts w:ascii="Cambria Math" w:hAnsi="Cambria Math" w:cs="Arial"/>
                    <w:sz w:val="21"/>
                    <w:szCs w:val="21"/>
                  </w:rPr>
                  <m:t>Δ</m:t>
                </m:r>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5</m:t>
                </m:r>
              </m:e>
            </m:d>
          </m:e>
        </m:eqArr>
      </m:oMath>
      <w:r w:rsidR="00992D10" w:rsidRPr="00992D10">
        <w:rPr>
          <w:rFonts w:ascii="Arial" w:hAnsi="Arial" w:cs="Arial"/>
          <w:b w:val="0"/>
          <w:bCs w:val="0"/>
          <w:sz w:val="21"/>
          <w:szCs w:val="21"/>
        </w:rPr>
        <w:t>图</w:t>
      </w:r>
      <w:r w:rsidR="00992D10" w:rsidRPr="00992D10">
        <w:rPr>
          <w:rFonts w:ascii="Arial" w:hAnsi="Arial" w:cs="Arial"/>
          <w:b w:val="0"/>
          <w:bCs w:val="0"/>
          <w:sz w:val="21"/>
          <w:szCs w:val="21"/>
        </w:rPr>
        <w:t xml:space="preserve"> </w:t>
      </w:r>
      <w:r w:rsidR="00F00DD1">
        <w:rPr>
          <w:rFonts w:ascii="Arial" w:hAnsi="Arial" w:cs="Arial" w:hint="eastAsia"/>
          <w:b w:val="0"/>
          <w:bCs w:val="0"/>
          <w:sz w:val="21"/>
          <w:szCs w:val="21"/>
        </w:rPr>
        <w:t>2</w:t>
      </w:r>
      <w:r w:rsidR="00992D10" w:rsidRPr="00992D10">
        <w:rPr>
          <w:rFonts w:ascii="Arial" w:hAnsi="Arial" w:cs="Arial" w:hint="eastAsia"/>
          <w:b w:val="0"/>
          <w:bCs w:val="0"/>
          <w:sz w:val="21"/>
          <w:szCs w:val="21"/>
        </w:rPr>
        <w:t xml:space="preserve"> </w:t>
      </w:r>
      <w:r w:rsidR="00992D10" w:rsidRPr="00992D10">
        <w:rPr>
          <w:rFonts w:ascii="Arial" w:hAnsi="Arial" w:cs="Arial" w:hint="eastAsia"/>
          <w:b w:val="0"/>
          <w:bCs w:val="0"/>
          <w:sz w:val="21"/>
          <w:szCs w:val="21"/>
        </w:rPr>
        <w:t>数值孔径的定义</w:t>
      </w:r>
    </w:p>
    <w:p w14:paraId="08838909" w14:textId="6882790E" w:rsidR="00535C5E" w:rsidRPr="00992D10" w:rsidRDefault="00553238" w:rsidP="00BF6D59">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lastRenderedPageBreak/>
        <w:t>光纤模式传输理论</w:t>
      </w:r>
    </w:p>
    <w:p w14:paraId="4867F461" w14:textId="69EBA160" w:rsidR="00553238" w:rsidRPr="001C13FD" w:rsidRDefault="004610EF"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光纤传播特性的详细的描述可通过求解圆柱光纤导波的</w:t>
      </w:r>
      <w:r w:rsidRPr="001C13FD">
        <w:rPr>
          <w:rFonts w:ascii="Arial" w:hAnsi="Arial" w:cs="Arial"/>
          <w:b w:val="0"/>
          <w:bCs w:val="0"/>
          <w:sz w:val="21"/>
          <w:szCs w:val="21"/>
        </w:rPr>
        <w:t xml:space="preserve"> Maxwell </w:t>
      </w:r>
      <w:r w:rsidRPr="001C13FD">
        <w:rPr>
          <w:rFonts w:ascii="Arial" w:hAnsi="Arial" w:cs="Arial"/>
          <w:b w:val="0"/>
          <w:bCs w:val="0"/>
          <w:sz w:val="21"/>
          <w:szCs w:val="21"/>
        </w:rPr>
        <w:t>方程得到，并得到光纤中允许传播的电磁场分布即传导模式。当所允许传导模式数目很大时，正如在大芯径的多模光纤的情况，光的传播特性可以按照光线传播路径来描述。光线理论对描述具有很多模式的大芯径光纤是合适的，但描述仅有少数几个模或仅有一个基模的小芯径光纤就不能胜任了。</w:t>
      </w:r>
    </w:p>
    <w:p w14:paraId="04FA4F62" w14:textId="12F8639E" w:rsidR="004610EF" w:rsidRPr="001C13FD" w:rsidRDefault="0090764C"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表征光纤波导传输特性的一个重要物理量是光纤的归一化截止频率</w:t>
      </w:r>
      <w:r w:rsidRPr="001C13FD">
        <w:rPr>
          <w:rFonts w:ascii="Arial" w:hAnsi="Arial" w:cs="Arial"/>
          <w:b w:val="0"/>
          <w:bCs w:val="0"/>
          <w:sz w:val="21"/>
          <w:szCs w:val="21"/>
        </w:rPr>
        <w:t xml:space="preserve"> V </w:t>
      </w:r>
      <w:r w:rsidRPr="001C13FD">
        <w:rPr>
          <w:rFonts w:ascii="Arial" w:hAnsi="Arial" w:cs="Arial"/>
          <w:b w:val="0"/>
          <w:bCs w:val="0"/>
          <w:sz w:val="21"/>
          <w:szCs w:val="21"/>
        </w:rPr>
        <w:t>，可表示为：</w:t>
      </w:r>
    </w:p>
    <w:p w14:paraId="01BEF2AC" w14:textId="38A33A0E" w:rsidR="0090764C" w:rsidRPr="001C13FD" w:rsidRDefault="00000000" w:rsidP="004610EF">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V=</m:t>
              </m:r>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⋅a⋅NA#</m:t>
              </m:r>
              <m:d>
                <m:dPr>
                  <m:ctrlPr>
                    <w:rPr>
                      <w:rFonts w:ascii="Cambria Math" w:hAnsi="Cambria Math" w:cs="Arial"/>
                      <w:b w:val="0"/>
                      <w:bCs w:val="0"/>
                      <w:i/>
                      <w:sz w:val="21"/>
                      <w:szCs w:val="21"/>
                    </w:rPr>
                  </m:ctrlPr>
                </m:dPr>
                <m:e>
                  <m:r>
                    <m:rPr>
                      <m:sty m:val="bi"/>
                    </m:rPr>
                    <w:rPr>
                      <w:rFonts w:ascii="Cambria Math" w:hAnsi="Cambria Math" w:cs="Arial"/>
                      <w:sz w:val="21"/>
                      <w:szCs w:val="21"/>
                    </w:rPr>
                    <m:t>6</m:t>
                  </m:r>
                </m:e>
              </m:d>
            </m:e>
          </m:eqArr>
        </m:oMath>
      </m:oMathPara>
    </w:p>
    <w:p w14:paraId="4DCB55F5" w14:textId="49E9DCBE" w:rsidR="0090764C" w:rsidRPr="001C13FD" w:rsidRDefault="0090764C"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其中，</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 xml:space="preserve"> =2</m:t>
        </m:r>
        <m:r>
          <m:rPr>
            <m:sty m:val="bi"/>
          </m:rPr>
          <w:rPr>
            <w:rFonts w:ascii="Cambria Math" w:hAnsi="Cambria Math" w:cs="Arial"/>
            <w:sz w:val="21"/>
            <w:szCs w:val="21"/>
          </w:rPr>
          <m:t>π /</m:t>
        </m:r>
        <m:sSub>
          <m:sSubPr>
            <m:ctrlPr>
              <w:rPr>
                <w:rFonts w:ascii="Cambria Math" w:hAnsi="Cambria Math" w:cs="Arial"/>
                <w:b w:val="0"/>
                <w:bCs w:val="0"/>
                <w:i/>
                <w:sz w:val="21"/>
                <w:szCs w:val="21"/>
              </w:rPr>
            </m:ctrlPr>
          </m:sSubPr>
          <m:e>
            <m:r>
              <m:rPr>
                <m:sty m:val="bi"/>
              </m:rPr>
              <w:rPr>
                <w:rFonts w:ascii="Cambria Math" w:hAnsi="Cambria Math" w:cs="Arial"/>
                <w:sz w:val="21"/>
                <w:szCs w:val="21"/>
              </w:rPr>
              <m:t>λ</m:t>
            </m:r>
          </m:e>
          <m:sub>
            <m:r>
              <m:rPr>
                <m:sty m:val="bi"/>
              </m:rPr>
              <w:rPr>
                <w:rFonts w:ascii="Cambria Math" w:hAnsi="Cambria Math" w:cs="Arial"/>
                <w:sz w:val="21"/>
                <w:szCs w:val="21"/>
              </w:rPr>
              <m:t>0</m:t>
            </m:r>
          </m:sub>
        </m:sSub>
      </m:oMath>
      <w:r w:rsidRPr="001C13FD">
        <w:rPr>
          <w:rFonts w:ascii="Arial" w:hAnsi="Arial" w:cs="Arial"/>
          <w:b w:val="0"/>
          <w:bCs w:val="0"/>
          <w:sz w:val="21"/>
          <w:szCs w:val="21"/>
        </w:rPr>
        <w:t xml:space="preserve"> </w:t>
      </w:r>
      <w:r w:rsidRPr="001C13FD">
        <w:rPr>
          <w:rFonts w:ascii="Arial" w:hAnsi="Arial" w:cs="Arial"/>
          <w:b w:val="0"/>
          <w:bCs w:val="0"/>
          <w:sz w:val="21"/>
          <w:szCs w:val="21"/>
        </w:rPr>
        <w:t>是自由空间波数，</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λ</m:t>
            </m:r>
          </m:e>
          <m:sub>
            <m:r>
              <m:rPr>
                <m:sty m:val="bi"/>
              </m:rPr>
              <w:rPr>
                <w:rFonts w:ascii="Cambria Math" w:hAnsi="Cambria Math" w:cs="Arial"/>
                <w:sz w:val="21"/>
                <w:szCs w:val="21"/>
              </w:rPr>
              <m:t>0</m:t>
            </m:r>
          </m:sub>
        </m:sSub>
      </m:oMath>
      <w:r w:rsidRPr="001C13FD">
        <w:rPr>
          <w:rFonts w:ascii="Arial" w:hAnsi="Arial" w:cs="Arial"/>
          <w:b w:val="0"/>
          <w:bCs w:val="0"/>
          <w:sz w:val="21"/>
          <w:szCs w:val="21"/>
        </w:rPr>
        <w:t xml:space="preserve"> </w:t>
      </w:r>
      <w:r w:rsidRPr="001C13FD">
        <w:rPr>
          <w:rFonts w:ascii="Arial" w:hAnsi="Arial" w:cs="Arial"/>
          <w:b w:val="0"/>
          <w:bCs w:val="0"/>
          <w:sz w:val="21"/>
          <w:szCs w:val="21"/>
        </w:rPr>
        <w:t>是自由空间光光波长，</w:t>
      </w:r>
      <w:r w:rsidRPr="001C13FD">
        <w:rPr>
          <w:rFonts w:ascii="Arial" w:hAnsi="Arial" w:cs="Arial"/>
          <w:b w:val="0"/>
          <w:bCs w:val="0"/>
          <w:sz w:val="21"/>
          <w:szCs w:val="21"/>
        </w:rPr>
        <w:t xml:space="preserve">a </w:t>
      </w:r>
      <w:r w:rsidRPr="001C13FD">
        <w:rPr>
          <w:rFonts w:ascii="Arial" w:hAnsi="Arial" w:cs="Arial"/>
          <w:b w:val="0"/>
          <w:bCs w:val="0"/>
          <w:sz w:val="21"/>
          <w:szCs w:val="21"/>
        </w:rPr>
        <w:t>是纤芯半径，</w:t>
      </w:r>
      <w:r w:rsidRPr="001C13FD">
        <w:rPr>
          <w:rFonts w:ascii="Arial" w:hAnsi="Arial" w:cs="Arial"/>
          <w:b w:val="0"/>
          <w:bCs w:val="0"/>
          <w:sz w:val="21"/>
          <w:szCs w:val="21"/>
        </w:rPr>
        <w:t xml:space="preserve">NA </w:t>
      </w:r>
      <w:r w:rsidRPr="001C13FD">
        <w:rPr>
          <w:rFonts w:ascii="Arial" w:hAnsi="Arial" w:cs="Arial"/>
          <w:b w:val="0"/>
          <w:bCs w:val="0"/>
          <w:sz w:val="21"/>
          <w:szCs w:val="21"/>
        </w:rPr>
        <w:t>是光纤的数值孔径。</w:t>
      </w:r>
      <w:r w:rsidRPr="001C13FD">
        <w:rPr>
          <w:rFonts w:ascii="Arial" w:hAnsi="Arial" w:cs="Arial"/>
          <w:b w:val="0"/>
          <w:bCs w:val="0"/>
          <w:sz w:val="21"/>
          <w:szCs w:val="21"/>
        </w:rPr>
        <w:t xml:space="preserve">V </w:t>
      </w:r>
      <w:r w:rsidRPr="001C13FD">
        <w:rPr>
          <w:rFonts w:ascii="Arial" w:hAnsi="Arial" w:cs="Arial"/>
          <w:b w:val="0"/>
          <w:bCs w:val="0"/>
          <w:sz w:val="21"/>
          <w:szCs w:val="21"/>
        </w:rPr>
        <w:t>数可用于判断哪些波导模式被允许在一个波导结构中传播。</w:t>
      </w:r>
    </w:p>
    <w:p w14:paraId="15FF8A56" w14:textId="709CE7FD" w:rsidR="00514F75" w:rsidRPr="001C13FD" w:rsidRDefault="00514F75"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如图</w:t>
      </w:r>
      <w:r w:rsidRPr="001C13FD">
        <w:rPr>
          <w:rFonts w:ascii="Arial" w:hAnsi="Arial" w:cs="Arial"/>
          <w:b w:val="0"/>
          <w:bCs w:val="0"/>
          <w:sz w:val="21"/>
          <w:szCs w:val="21"/>
        </w:rPr>
        <w:t>3</w:t>
      </w:r>
      <w:r w:rsidRPr="001C13FD">
        <w:rPr>
          <w:rFonts w:ascii="Arial" w:hAnsi="Arial" w:cs="Arial"/>
          <w:b w:val="0"/>
          <w:bCs w:val="0"/>
          <w:sz w:val="21"/>
          <w:szCs w:val="21"/>
        </w:rPr>
        <w:t>所示，当</w:t>
      </w:r>
      <w:r w:rsidRPr="001C13FD">
        <w:rPr>
          <w:rFonts w:ascii="Arial" w:hAnsi="Arial" w:cs="Arial"/>
          <w:b w:val="0"/>
          <w:bCs w:val="0"/>
          <w:sz w:val="21"/>
          <w:szCs w:val="21"/>
        </w:rPr>
        <w:t>V&lt;2.405</w:t>
      </w:r>
      <w:r w:rsidRPr="001C13FD">
        <w:rPr>
          <w:rFonts w:ascii="Arial" w:hAnsi="Arial" w:cs="Arial"/>
          <w:b w:val="0"/>
          <w:bCs w:val="0"/>
          <w:sz w:val="21"/>
          <w:szCs w:val="21"/>
        </w:rPr>
        <w:t>，只有最低阶的基模即</w:t>
      </w:r>
      <w:r w:rsidRPr="001C13FD">
        <w:rPr>
          <w:rFonts w:ascii="Arial" w:hAnsi="Arial" w:cs="Arial"/>
          <w:b w:val="0"/>
          <w:bCs w:val="0"/>
          <w:sz w:val="21"/>
          <w:szCs w:val="21"/>
        </w:rPr>
        <w:t xml:space="preserve"> HE11 </w:t>
      </w:r>
      <w:r w:rsidRPr="001C13FD">
        <w:rPr>
          <w:rFonts w:ascii="Arial" w:hAnsi="Arial" w:cs="Arial"/>
          <w:b w:val="0"/>
          <w:bCs w:val="0"/>
          <w:sz w:val="21"/>
          <w:szCs w:val="21"/>
        </w:rPr>
        <w:t>模或</w:t>
      </w:r>
      <w:r w:rsidRPr="001C13FD">
        <w:rPr>
          <w:rFonts w:ascii="Arial" w:hAnsi="Arial" w:cs="Arial"/>
          <w:b w:val="0"/>
          <w:bCs w:val="0"/>
          <w:sz w:val="21"/>
          <w:szCs w:val="21"/>
        </w:rPr>
        <w:t xml:space="preserve"> LP01 </w:t>
      </w:r>
      <w:r w:rsidRPr="001C13FD">
        <w:rPr>
          <w:rFonts w:ascii="Arial" w:hAnsi="Arial" w:cs="Arial"/>
          <w:b w:val="0"/>
          <w:bCs w:val="0"/>
          <w:sz w:val="21"/>
          <w:szCs w:val="21"/>
        </w:rPr>
        <w:t>模（在弱导波近似时（</w:t>
      </w:r>
      <w:r w:rsidRPr="001C13FD">
        <w:rPr>
          <w:rFonts w:ascii="Arial" w:hAnsi="Arial" w:cs="Arial"/>
          <w:b w:val="0"/>
          <w:bCs w:val="0"/>
          <w:sz w:val="21"/>
          <w:szCs w:val="21"/>
        </w:rPr>
        <w:t>∆&lt;&lt;1</w:t>
      </w:r>
      <w:r w:rsidRPr="001C13FD">
        <w:rPr>
          <w:rFonts w:ascii="Arial" w:hAnsi="Arial" w:cs="Arial"/>
          <w:b w:val="0"/>
          <w:bCs w:val="0"/>
          <w:sz w:val="21"/>
          <w:szCs w:val="21"/>
        </w:rPr>
        <w:t>），波导传输方程的精确解可以用线性偏振模</w:t>
      </w:r>
      <w:r w:rsidRPr="001C13FD">
        <w:rPr>
          <w:rFonts w:ascii="Arial" w:hAnsi="Arial" w:cs="Arial"/>
          <w:b w:val="0"/>
          <w:bCs w:val="0"/>
          <w:sz w:val="21"/>
          <w:szCs w:val="21"/>
        </w:rPr>
        <w:t xml:space="preserve"> LP </w:t>
      </w:r>
      <w:r w:rsidRPr="001C13FD">
        <w:rPr>
          <w:rFonts w:ascii="Arial" w:hAnsi="Arial" w:cs="Arial"/>
          <w:b w:val="0"/>
          <w:bCs w:val="0"/>
          <w:sz w:val="21"/>
          <w:szCs w:val="21"/>
        </w:rPr>
        <w:t>模来代替。）可在波导中传播，这就是单模状态。</w:t>
      </w:r>
      <w:r w:rsidRPr="001C13FD">
        <w:rPr>
          <w:rFonts w:ascii="Arial" w:hAnsi="Arial" w:cs="Arial"/>
          <w:b w:val="0"/>
          <w:bCs w:val="0"/>
          <w:sz w:val="21"/>
          <w:szCs w:val="21"/>
        </w:rPr>
        <w:t xml:space="preserve">V=2.405 </w:t>
      </w:r>
      <w:r w:rsidRPr="001C13FD">
        <w:rPr>
          <w:rFonts w:ascii="Arial" w:hAnsi="Arial" w:cs="Arial"/>
          <w:b w:val="0"/>
          <w:bCs w:val="0"/>
          <w:sz w:val="21"/>
          <w:szCs w:val="21"/>
        </w:rPr>
        <w:t>时对应的波长，称为截止波长（用</w:t>
      </w:r>
      <w:r w:rsidRPr="001C13FD">
        <w:rPr>
          <w:rFonts w:ascii="Arial" w:hAnsi="Arial" w:cs="Arial"/>
          <w:b w:val="0"/>
          <w:bCs w:val="0"/>
          <w:sz w:val="21"/>
          <w:szCs w:val="21"/>
        </w:rPr>
        <w:t xml:space="preserve"> </w:t>
      </w:r>
      <m:oMath>
        <m:r>
          <m:rPr>
            <m:sty m:val="bi"/>
          </m:rPr>
          <w:rPr>
            <w:rFonts w:ascii="Cambria Math" w:hAnsi="Cambria Math" w:cs="Arial"/>
            <w:sz w:val="21"/>
            <w:szCs w:val="21"/>
          </w:rPr>
          <m:t>λc</m:t>
        </m:r>
      </m:oMath>
      <w:r w:rsidRPr="001C13FD">
        <w:rPr>
          <w:rFonts w:ascii="Arial" w:hAnsi="Arial" w:cs="Arial"/>
          <w:b w:val="0"/>
          <w:bCs w:val="0"/>
          <w:sz w:val="21"/>
          <w:szCs w:val="21"/>
        </w:rPr>
        <w:t xml:space="preserve"> </w:t>
      </w:r>
      <w:r w:rsidRPr="001C13FD">
        <w:rPr>
          <w:rFonts w:ascii="Arial" w:hAnsi="Arial" w:cs="Arial"/>
          <w:b w:val="0"/>
          <w:bCs w:val="0"/>
          <w:sz w:val="21"/>
          <w:szCs w:val="21"/>
        </w:rPr>
        <w:t>标记），因为在这个波长，下一个高阶模被截止，不再传播。本实验中使用的光纤纤芯直径是</w:t>
      </w:r>
      <w:r w:rsidRPr="001C13FD">
        <w:rPr>
          <w:rFonts w:ascii="Arial" w:hAnsi="Arial" w:cs="Arial"/>
          <w:b w:val="0"/>
          <w:bCs w:val="0"/>
          <w:sz w:val="21"/>
          <w:szCs w:val="21"/>
        </w:rPr>
        <w:t xml:space="preserve"> 4µm</w:t>
      </w:r>
      <w:r w:rsidRPr="001C13FD">
        <w:rPr>
          <w:rFonts w:ascii="Arial" w:hAnsi="Arial" w:cs="Arial"/>
          <w:b w:val="0"/>
          <w:bCs w:val="0"/>
          <w:sz w:val="21"/>
          <w:szCs w:val="21"/>
        </w:rPr>
        <w:t>，</w:t>
      </w:r>
      <w:r w:rsidRPr="001C13FD">
        <w:rPr>
          <w:rFonts w:ascii="Arial" w:hAnsi="Arial" w:cs="Arial"/>
          <w:b w:val="0"/>
          <w:bCs w:val="0"/>
          <w:sz w:val="21"/>
          <w:szCs w:val="21"/>
        </w:rPr>
        <w:t xml:space="preserve">NA </w:t>
      </w:r>
      <w:r w:rsidRPr="001C13FD">
        <w:rPr>
          <w:rFonts w:ascii="Arial" w:hAnsi="Arial" w:cs="Arial"/>
          <w:b w:val="0"/>
          <w:bCs w:val="0"/>
          <w:sz w:val="21"/>
          <w:szCs w:val="21"/>
        </w:rPr>
        <w:t>为</w:t>
      </w:r>
      <w:r w:rsidRPr="001C13FD">
        <w:rPr>
          <w:rFonts w:ascii="Arial" w:hAnsi="Arial" w:cs="Arial"/>
          <w:b w:val="0"/>
          <w:bCs w:val="0"/>
          <w:sz w:val="21"/>
          <w:szCs w:val="21"/>
        </w:rPr>
        <w:t xml:space="preserve"> 0.11</w:t>
      </w:r>
      <w:r w:rsidRPr="001C13FD">
        <w:rPr>
          <w:rFonts w:ascii="Arial" w:hAnsi="Arial" w:cs="Arial"/>
          <w:b w:val="0"/>
          <w:bCs w:val="0"/>
          <w:sz w:val="21"/>
          <w:szCs w:val="21"/>
        </w:rPr>
        <w:t>，根据（</w:t>
      </w:r>
      <w:r w:rsidRPr="001C13FD">
        <w:rPr>
          <w:rFonts w:ascii="Arial" w:hAnsi="Arial" w:cs="Arial"/>
          <w:b w:val="0"/>
          <w:bCs w:val="0"/>
          <w:sz w:val="21"/>
          <w:szCs w:val="21"/>
        </w:rPr>
        <w:t>6</w:t>
      </w:r>
      <w:r w:rsidRPr="001C13FD">
        <w:rPr>
          <w:rFonts w:ascii="Arial" w:hAnsi="Arial" w:cs="Arial"/>
          <w:b w:val="0"/>
          <w:bCs w:val="0"/>
          <w:sz w:val="21"/>
          <w:szCs w:val="21"/>
        </w:rPr>
        <w:t>）式，</w:t>
      </w:r>
      <w:r w:rsidRPr="001C13FD">
        <w:rPr>
          <w:rFonts w:ascii="Arial" w:hAnsi="Arial" w:cs="Arial"/>
          <w:b w:val="0"/>
          <w:bCs w:val="0"/>
          <w:sz w:val="21"/>
          <w:szCs w:val="21"/>
        </w:rPr>
        <w:t xml:space="preserve"> </w:t>
      </w:r>
      <w:r w:rsidRPr="001C13FD">
        <w:rPr>
          <w:rFonts w:ascii="Arial" w:hAnsi="Arial" w:cs="Arial"/>
          <w:b w:val="0"/>
          <w:bCs w:val="0"/>
          <w:sz w:val="21"/>
          <w:szCs w:val="21"/>
        </w:rPr>
        <w:t>这种光纤对氦氖激光波长</w:t>
      </w:r>
      <w:r w:rsidRPr="001C13FD">
        <w:rPr>
          <w:rFonts w:ascii="Arial" w:hAnsi="Arial" w:cs="Arial"/>
          <w:b w:val="0"/>
          <w:bCs w:val="0"/>
          <w:sz w:val="21"/>
          <w:szCs w:val="21"/>
        </w:rPr>
        <w:t xml:space="preserve"> 633nm </w:t>
      </w:r>
      <w:r w:rsidRPr="001C13FD">
        <w:rPr>
          <w:rFonts w:ascii="Arial" w:hAnsi="Arial" w:cs="Arial"/>
          <w:b w:val="0"/>
          <w:bCs w:val="0"/>
          <w:sz w:val="21"/>
          <w:szCs w:val="21"/>
        </w:rPr>
        <w:t>的</w:t>
      </w:r>
      <w:r w:rsidRPr="001C13FD">
        <w:rPr>
          <w:rFonts w:ascii="Arial" w:hAnsi="Arial" w:cs="Arial"/>
          <w:b w:val="0"/>
          <w:bCs w:val="0"/>
          <w:sz w:val="21"/>
          <w:szCs w:val="21"/>
        </w:rPr>
        <w:t xml:space="preserve"> V </w:t>
      </w:r>
      <w:r w:rsidRPr="001C13FD">
        <w:rPr>
          <w:rFonts w:ascii="Arial" w:hAnsi="Arial" w:cs="Arial"/>
          <w:b w:val="0"/>
          <w:bCs w:val="0"/>
          <w:sz w:val="21"/>
          <w:szCs w:val="21"/>
        </w:rPr>
        <w:t>数为</w:t>
      </w:r>
      <w:r w:rsidRPr="001C13FD">
        <w:rPr>
          <w:rFonts w:ascii="Arial" w:hAnsi="Arial" w:cs="Arial"/>
          <w:b w:val="0"/>
          <w:bCs w:val="0"/>
          <w:sz w:val="21"/>
          <w:szCs w:val="21"/>
        </w:rPr>
        <w:t xml:space="preserve"> 2.19</w:t>
      </w:r>
      <w:r w:rsidRPr="001C13FD">
        <w:rPr>
          <w:rFonts w:ascii="Arial" w:hAnsi="Arial" w:cs="Arial"/>
          <w:b w:val="0"/>
          <w:bCs w:val="0"/>
          <w:sz w:val="21"/>
          <w:szCs w:val="21"/>
        </w:rPr>
        <w:t>，相当好的处于单模区。</w:t>
      </w:r>
    </w:p>
    <w:p w14:paraId="33AB6F27" w14:textId="664D57E4" w:rsidR="00922825" w:rsidRPr="001C13FD" w:rsidRDefault="00922825" w:rsidP="00922825">
      <w:pPr>
        <w:pStyle w:val="1"/>
        <w:adjustRightInd w:val="0"/>
        <w:spacing w:line="360" w:lineRule="auto"/>
        <w:ind w:firstLine="470"/>
        <w:jc w:val="center"/>
        <w:rPr>
          <w:rFonts w:ascii="Arial" w:hAnsi="Arial" w:cs="Arial"/>
          <w:b w:val="0"/>
          <w:bCs w:val="0"/>
          <w:sz w:val="21"/>
          <w:szCs w:val="21"/>
        </w:rPr>
      </w:pPr>
      <w:r w:rsidRPr="001C13FD">
        <w:rPr>
          <w:rFonts w:ascii="Arial" w:hAnsi="Arial" w:cs="Arial"/>
          <w:b w:val="0"/>
          <w:bCs w:val="0"/>
          <w:noProof/>
          <w:sz w:val="21"/>
          <w:szCs w:val="21"/>
        </w:rPr>
        <w:drawing>
          <wp:inline distT="0" distB="0" distL="0" distR="0" wp14:anchorId="4031A716" wp14:editId="55F92C52">
            <wp:extent cx="3375707" cy="2160000"/>
            <wp:effectExtent l="0" t="0" r="0" b="0"/>
            <wp:docPr id="1700061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61301" name=""/>
                    <pic:cNvPicPr/>
                  </pic:nvPicPr>
                  <pic:blipFill>
                    <a:blip r:embed="rId10"/>
                    <a:stretch>
                      <a:fillRect/>
                    </a:stretch>
                  </pic:blipFill>
                  <pic:spPr>
                    <a:xfrm>
                      <a:off x="0" y="0"/>
                      <a:ext cx="3375707" cy="2160000"/>
                    </a:xfrm>
                    <a:prstGeom prst="rect">
                      <a:avLst/>
                    </a:prstGeom>
                  </pic:spPr>
                </pic:pic>
              </a:graphicData>
            </a:graphic>
          </wp:inline>
        </w:drawing>
      </w:r>
    </w:p>
    <w:p w14:paraId="024F4DC1" w14:textId="5FF122C5" w:rsidR="00922825" w:rsidRPr="001C13FD" w:rsidRDefault="00922825" w:rsidP="00922825">
      <w:pPr>
        <w:pStyle w:val="1"/>
        <w:adjustRightInd w:val="0"/>
        <w:spacing w:after="240" w:line="360" w:lineRule="auto"/>
        <w:ind w:firstLine="470"/>
        <w:jc w:val="center"/>
        <w:rPr>
          <w:rFonts w:ascii="Arial" w:hAnsi="Arial" w:cs="Arial"/>
          <w:b w:val="0"/>
          <w:bCs w:val="0"/>
          <w:sz w:val="21"/>
          <w:szCs w:val="21"/>
        </w:rPr>
      </w:pPr>
      <w:r w:rsidRPr="001C13FD">
        <w:rPr>
          <w:rFonts w:ascii="Arial" w:hAnsi="Arial" w:cs="Arial" w:hint="eastAsia"/>
          <w:b w:val="0"/>
          <w:bCs w:val="0"/>
          <w:sz w:val="21"/>
          <w:szCs w:val="21"/>
        </w:rPr>
        <w:t>图</w:t>
      </w:r>
      <w:r w:rsidRPr="001C13FD">
        <w:rPr>
          <w:rFonts w:ascii="Arial" w:hAnsi="Arial" w:cs="Arial" w:hint="eastAsia"/>
          <w:b w:val="0"/>
          <w:bCs w:val="0"/>
          <w:sz w:val="21"/>
          <w:szCs w:val="21"/>
        </w:rPr>
        <w:t xml:space="preserve">3 </w:t>
      </w:r>
      <w:r w:rsidRPr="001C13FD">
        <w:rPr>
          <w:rFonts w:ascii="Arial" w:hAnsi="Arial" w:cs="Arial" w:hint="eastAsia"/>
          <w:b w:val="0"/>
          <w:bCs w:val="0"/>
          <w:sz w:val="21"/>
          <w:szCs w:val="21"/>
        </w:rPr>
        <w:t>光纤中的低阶线偏振模式</w:t>
      </w:r>
    </w:p>
    <w:p w14:paraId="554743A6" w14:textId="4A3BEFB4" w:rsidR="00514F75" w:rsidRPr="001C13FD" w:rsidRDefault="00883048"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光纤中最低阶模即基模呈现近似高斯型的辐射分布，即随离光轴距离</w:t>
      </w:r>
      <w:r w:rsidRPr="001C13FD">
        <w:rPr>
          <w:rFonts w:ascii="Arial" w:hAnsi="Arial" w:cs="Arial"/>
          <w:b w:val="0"/>
          <w:bCs w:val="0"/>
          <w:sz w:val="21"/>
          <w:szCs w:val="21"/>
        </w:rPr>
        <w:t xml:space="preserve"> r </w:t>
      </w:r>
      <w:r w:rsidRPr="001C13FD">
        <w:rPr>
          <w:rFonts w:ascii="Arial" w:hAnsi="Arial" w:cs="Arial"/>
          <w:b w:val="0"/>
          <w:bCs w:val="0"/>
          <w:sz w:val="21"/>
          <w:szCs w:val="21"/>
        </w:rPr>
        <w:t>而变化的辐射场，其形式为：</w:t>
      </w:r>
    </w:p>
    <w:p w14:paraId="3CB147FA" w14:textId="660ACBB4" w:rsidR="00883048" w:rsidRPr="001C13FD" w:rsidRDefault="00000000" w:rsidP="004610EF">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r</m:t>
                  </m:r>
                </m:e>
              </m:d>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0</m:t>
                  </m:r>
                </m:e>
              </m:d>
              <m:sSup>
                <m:sSupPr>
                  <m:ctrlPr>
                    <w:rPr>
                      <w:rFonts w:ascii="Cambria Math" w:hAnsi="Cambria Math" w:cs="Arial"/>
                      <w:b w:val="0"/>
                      <w:bCs w:val="0"/>
                      <w:i/>
                      <w:sz w:val="21"/>
                      <w:szCs w:val="21"/>
                    </w:rPr>
                  </m:ctrlPr>
                </m:sSupPr>
                <m:e>
                  <m:r>
                    <m:rPr>
                      <m:sty m:val="bi"/>
                    </m:rPr>
                    <w:rPr>
                      <w:rFonts w:ascii="Cambria Math" w:hAnsi="Cambria Math" w:cs="Arial"/>
                      <w:sz w:val="21"/>
                      <w:szCs w:val="21"/>
                    </w:rPr>
                    <m:t>e</m:t>
                  </m:r>
                </m:e>
                <m:sup>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2</m:t>
                      </m:r>
                      <m:r>
                        <m:rPr>
                          <m:sty m:val="bi"/>
                        </m:rPr>
                        <w:rPr>
                          <w:rFonts w:ascii="Cambria Math" w:hAnsi="Cambria Math" w:cs="Arial"/>
                          <w:sz w:val="21"/>
                          <w:szCs w:val="21"/>
                        </w:rPr>
                        <m:t>r</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r</m:t>
                          </m:r>
                        </m:e>
                        <m:sub>
                          <m:r>
                            <m:rPr>
                              <m:sty m:val="bi"/>
                            </m:rPr>
                            <w:rPr>
                              <w:rFonts w:ascii="Cambria Math" w:hAnsi="Cambria Math" w:cs="Arial"/>
                              <w:sz w:val="21"/>
                              <w:szCs w:val="21"/>
                            </w:rPr>
                            <m:t>0</m:t>
                          </m:r>
                        </m:sub>
                      </m:sSub>
                    </m:den>
                  </m:f>
                </m:sup>
              </m:sSup>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7</m:t>
                  </m:r>
                </m:e>
              </m:d>
            </m:e>
          </m:eqArr>
        </m:oMath>
      </m:oMathPara>
    </w:p>
    <w:p w14:paraId="40559EBB" w14:textId="6D5EA6CA" w:rsidR="00883048" w:rsidRPr="001C13FD" w:rsidRDefault="00883048" w:rsidP="00922825">
      <w:pPr>
        <w:pStyle w:val="1"/>
        <w:adjustRightInd w:val="0"/>
        <w:spacing w:after="240" w:line="360" w:lineRule="auto"/>
        <w:ind w:rightChars="89" w:right="196" w:firstLine="470"/>
        <w:rPr>
          <w:rFonts w:ascii="Arial" w:hAnsi="Arial" w:cs="Arial"/>
          <w:b w:val="0"/>
          <w:bCs w:val="0"/>
          <w:sz w:val="21"/>
          <w:szCs w:val="21"/>
        </w:rPr>
      </w:pPr>
      <w:r w:rsidRPr="001C13FD">
        <w:rPr>
          <w:rFonts w:ascii="Arial" w:hAnsi="Arial" w:cs="Arial"/>
          <w:b w:val="0"/>
          <w:bCs w:val="0"/>
          <w:sz w:val="21"/>
          <w:szCs w:val="21"/>
        </w:rPr>
        <w:t>其中，</w:t>
      </w:r>
      <m:oMath>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0</m:t>
            </m:r>
          </m:e>
        </m:d>
      </m:oMath>
      <w:r w:rsidRPr="001C13FD">
        <w:rPr>
          <w:rFonts w:ascii="Arial" w:hAnsi="Arial" w:cs="Arial"/>
          <w:b w:val="0"/>
          <w:bCs w:val="0"/>
          <w:sz w:val="21"/>
          <w:szCs w:val="21"/>
        </w:rPr>
        <w:t>是在光纤中心的辐射</w:t>
      </w:r>
      <w:r w:rsidRPr="001C13FD">
        <w:rPr>
          <w:rFonts w:ascii="Arial" w:hAnsi="Arial" w:cs="Arial"/>
          <w:b w:val="0"/>
          <w:bCs w:val="0"/>
          <w:sz w:val="21"/>
          <w:szCs w:val="21"/>
        </w:rPr>
        <w:t>,r</w:t>
      </w:r>
      <w:r w:rsidRPr="001C13FD">
        <w:rPr>
          <w:rFonts w:ascii="Arial" w:hAnsi="Arial" w:cs="Arial"/>
          <w:b w:val="0"/>
          <w:bCs w:val="0"/>
          <w:sz w:val="21"/>
          <w:szCs w:val="21"/>
          <w:vertAlign w:val="subscript"/>
        </w:rPr>
        <w:t>0</w:t>
      </w:r>
      <w:r w:rsidRPr="001C13FD">
        <w:rPr>
          <w:rFonts w:ascii="Arial" w:hAnsi="Arial" w:cs="Arial"/>
          <w:b w:val="0"/>
          <w:bCs w:val="0"/>
          <w:sz w:val="21"/>
          <w:szCs w:val="21"/>
        </w:rPr>
        <w:t>是光束半径的测量值，在该半径处辐射强度是光束中心的</w:t>
      </w:r>
      <w:r w:rsidRPr="001C13FD">
        <w:rPr>
          <w:rFonts w:ascii="Arial" w:hAnsi="Arial" w:cs="Arial"/>
          <w:b w:val="0"/>
          <w:bCs w:val="0"/>
          <w:sz w:val="21"/>
          <w:szCs w:val="21"/>
        </w:rPr>
        <w:t>1/e</w:t>
      </w:r>
      <w:r w:rsidRPr="001C13FD">
        <w:rPr>
          <w:rFonts w:ascii="Arial" w:hAnsi="Arial" w:cs="Arial"/>
          <w:b w:val="0"/>
          <w:bCs w:val="0"/>
          <w:sz w:val="21"/>
          <w:szCs w:val="21"/>
          <w:vertAlign w:val="superscript"/>
        </w:rPr>
        <w:t>2</w:t>
      </w:r>
      <w:r w:rsidRPr="001C13FD">
        <w:rPr>
          <w:rFonts w:ascii="Arial" w:hAnsi="Arial" w:cs="Arial"/>
          <w:b w:val="0"/>
          <w:bCs w:val="0"/>
          <w:sz w:val="21"/>
          <w:szCs w:val="21"/>
        </w:rPr>
        <w:t>。</w:t>
      </w:r>
    </w:p>
    <w:p w14:paraId="55DC40E2" w14:textId="00BEBBB4" w:rsidR="00553238" w:rsidRPr="00992D10" w:rsidRDefault="00553238" w:rsidP="00BF6D59">
      <w:pPr>
        <w:pStyle w:val="1"/>
        <w:numPr>
          <w:ilvl w:val="1"/>
          <w:numId w:val="12"/>
        </w:numPr>
        <w:adjustRightInd w:val="0"/>
        <w:spacing w:line="360" w:lineRule="auto"/>
        <w:ind w:leftChars="322" w:left="1275" w:hanging="567"/>
        <w:rPr>
          <w:rFonts w:ascii="Arial" w:hAnsi="Arial" w:cs="Arial"/>
        </w:rPr>
      </w:pPr>
      <w:r w:rsidRPr="00992D10">
        <w:rPr>
          <w:rFonts w:ascii="Arial" w:hAnsi="Arial" w:cs="Arial"/>
        </w:rPr>
        <w:t>激光聚焦耦合输入单模光纤</w:t>
      </w:r>
    </w:p>
    <w:p w14:paraId="4E81E3B2" w14:textId="179743C8" w:rsidR="00ED18B9" w:rsidRPr="001C13FD" w:rsidRDefault="00DA1DB5" w:rsidP="00DA1DB5">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把光耦合输入到多模光纤中是相当容易的，但最大限度的把光耦合到单模光纤中却是相当困难的。除了需要让光纤与入射光束精确的准直，还需让入射电磁场分布和光纤传播的模场大小相匹配。单模光纤的模场直径</w:t>
      </w:r>
      <w:r w:rsidRPr="001C13FD">
        <w:rPr>
          <w:rFonts w:ascii="Arial" w:hAnsi="Arial" w:cs="Arial"/>
          <w:b w:val="0"/>
          <w:bCs w:val="0"/>
          <w:sz w:val="21"/>
          <w:szCs w:val="21"/>
        </w:rPr>
        <w:t xml:space="preserve"> W</w:t>
      </w:r>
      <w:r w:rsidRPr="001C13FD">
        <w:rPr>
          <w:rFonts w:ascii="Arial" w:hAnsi="Arial" w:cs="Arial"/>
          <w:b w:val="0"/>
          <w:bCs w:val="0"/>
          <w:sz w:val="21"/>
          <w:szCs w:val="21"/>
          <w:vertAlign w:val="subscript"/>
        </w:rPr>
        <w:t>0</w:t>
      </w:r>
      <w:r w:rsidRPr="001C13FD">
        <w:rPr>
          <w:rFonts w:ascii="Arial" w:hAnsi="Arial" w:cs="Arial"/>
          <w:b w:val="0"/>
          <w:bCs w:val="0"/>
          <w:sz w:val="21"/>
          <w:szCs w:val="21"/>
        </w:rPr>
        <w:t xml:space="preserve"> </w:t>
      </w:r>
      <w:r w:rsidRPr="001C13FD">
        <w:rPr>
          <w:rFonts w:ascii="Arial" w:hAnsi="Arial" w:cs="Arial"/>
          <w:b w:val="0"/>
          <w:bCs w:val="0"/>
          <w:sz w:val="21"/>
          <w:szCs w:val="21"/>
        </w:rPr>
        <w:t>可用具有</w:t>
      </w:r>
      <w:r w:rsidRPr="001C13FD">
        <w:rPr>
          <w:rFonts w:ascii="Arial" w:hAnsi="Arial" w:cs="Arial"/>
          <w:b w:val="0"/>
          <w:bCs w:val="0"/>
          <w:sz w:val="21"/>
          <w:szCs w:val="21"/>
        </w:rPr>
        <w:t xml:space="preserve"> 1/e</w:t>
      </w:r>
      <w:r w:rsidRPr="001C13FD">
        <w:rPr>
          <w:rFonts w:ascii="Arial" w:hAnsi="Arial" w:cs="Arial"/>
          <w:b w:val="0"/>
          <w:bCs w:val="0"/>
          <w:sz w:val="21"/>
          <w:szCs w:val="21"/>
          <w:vertAlign w:val="superscript"/>
        </w:rPr>
        <w:t xml:space="preserve">2 </w:t>
      </w:r>
      <w:r w:rsidRPr="001C13FD">
        <w:rPr>
          <w:rFonts w:ascii="Arial" w:hAnsi="Arial" w:cs="Arial"/>
          <w:b w:val="0"/>
          <w:bCs w:val="0"/>
          <w:sz w:val="21"/>
          <w:szCs w:val="21"/>
        </w:rPr>
        <w:t>空间半宽度的高斯分布近似，由下面的经验公式给出：</w:t>
      </w:r>
    </w:p>
    <w:p w14:paraId="00289379" w14:textId="2F27F2B5" w:rsidR="00DA1DB5" w:rsidRPr="001C13FD" w:rsidRDefault="00000000" w:rsidP="00DA1DB5">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W</m:t>
                  </m:r>
                </m:e>
                <m:sub>
                  <m:r>
                    <m:rPr>
                      <m:sty m:val="bi"/>
                    </m:rPr>
                    <w:rPr>
                      <w:rFonts w:ascii="Cambria Math" w:hAnsi="Cambria Math" w:cs="Arial"/>
                      <w:sz w:val="21"/>
                      <w:szCs w:val="21"/>
                    </w:rPr>
                    <m:t>0</m:t>
                  </m:r>
                </m:sub>
              </m:sSub>
              <m:r>
                <m:rPr>
                  <m:sty m:val="bi"/>
                </m:rPr>
                <w:rPr>
                  <w:rFonts w:ascii="Cambria Math" w:hAnsi="Cambria Math" w:cs="Arial"/>
                  <w:sz w:val="21"/>
                  <w:szCs w:val="21"/>
                </w:rPr>
                <m:t>=a</m:t>
              </m:r>
              <m:d>
                <m:dPr>
                  <m:ctrlPr>
                    <w:rPr>
                      <w:rFonts w:ascii="Cambria Math" w:hAnsi="Cambria Math" w:cs="Arial"/>
                      <w:b w:val="0"/>
                      <w:bCs w:val="0"/>
                      <w:i/>
                      <w:sz w:val="21"/>
                      <w:szCs w:val="21"/>
                    </w:rPr>
                  </m:ctrlPr>
                </m:dPr>
                <m:e>
                  <m:r>
                    <m:rPr>
                      <m:sty m:val="bi"/>
                    </m:rPr>
                    <w:rPr>
                      <w:rFonts w:ascii="Cambria Math" w:hAnsi="Cambria Math" w:cs="Arial"/>
                      <w:sz w:val="21"/>
                      <w:szCs w:val="21"/>
                    </w:rPr>
                    <m:t>0.65+1.619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-1.5</m:t>
                      </m:r>
                    </m:sup>
                  </m:sSup>
                  <m:r>
                    <m:rPr>
                      <m:sty m:val="bi"/>
                    </m:rPr>
                    <w:rPr>
                      <w:rFonts w:ascii="Cambria Math" w:hAnsi="Cambria Math" w:cs="Arial"/>
                      <w:sz w:val="21"/>
                      <w:szCs w:val="21"/>
                    </w:rPr>
                    <m:t>+2.879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-6</m:t>
                      </m:r>
                    </m:sup>
                  </m:sSup>
                </m:e>
              </m: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7</m:t>
                  </m:r>
                </m:e>
              </m:d>
            </m:e>
          </m:eqArr>
        </m:oMath>
      </m:oMathPara>
    </w:p>
    <w:p w14:paraId="06CAAA60" w14:textId="0BFA6231" w:rsidR="00DA1DB5" w:rsidRPr="001C13FD" w:rsidRDefault="00DA1DB5" w:rsidP="00DA1DB5">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其中，</w:t>
      </w:r>
      <w:r w:rsidRPr="001C13FD">
        <w:rPr>
          <w:rFonts w:ascii="Arial" w:hAnsi="Arial" w:cs="Arial"/>
          <w:b w:val="0"/>
          <w:bCs w:val="0"/>
          <w:sz w:val="21"/>
          <w:szCs w:val="21"/>
        </w:rPr>
        <w:t>a</w:t>
      </w:r>
      <w:r w:rsidRPr="001C13FD">
        <w:rPr>
          <w:rFonts w:ascii="Arial" w:hAnsi="Arial" w:cs="Arial"/>
          <w:b w:val="0"/>
          <w:bCs w:val="0"/>
          <w:sz w:val="21"/>
          <w:szCs w:val="21"/>
        </w:rPr>
        <w:t>是光纤纤芯直径。对于本实验中用的光纤，</w:t>
      </w:r>
      <w:r w:rsidRPr="001C13FD">
        <w:rPr>
          <w:rFonts w:ascii="Arial" w:hAnsi="Arial" w:cs="Arial"/>
          <w:b w:val="0"/>
          <w:bCs w:val="0"/>
          <w:sz w:val="21"/>
          <w:szCs w:val="21"/>
        </w:rPr>
        <w:t>a=4um</w:t>
      </w:r>
      <w:r w:rsidRPr="001C13FD">
        <w:rPr>
          <w:rFonts w:ascii="Arial" w:hAnsi="Arial" w:cs="Arial"/>
          <w:b w:val="0"/>
          <w:bCs w:val="0"/>
          <w:sz w:val="21"/>
          <w:szCs w:val="21"/>
        </w:rPr>
        <w:t>，</w:t>
      </w:r>
      <w:r w:rsidRPr="001C13FD">
        <w:rPr>
          <w:rFonts w:ascii="Arial" w:hAnsi="Arial" w:cs="Arial"/>
          <w:b w:val="0"/>
          <w:bCs w:val="0"/>
          <w:sz w:val="21"/>
          <w:szCs w:val="21"/>
        </w:rPr>
        <w:t>V=2.19</w:t>
      </w:r>
      <w:r w:rsidRPr="001C13FD">
        <w:rPr>
          <w:rFonts w:ascii="Arial" w:hAnsi="Arial" w:cs="Arial"/>
          <w:b w:val="0"/>
          <w:bCs w:val="0"/>
          <w:sz w:val="21"/>
          <w:szCs w:val="21"/>
        </w:rPr>
        <w:t>，计算出模场直径约为</w:t>
      </w:r>
      <w:r w:rsidR="00922825" w:rsidRPr="001C13FD">
        <w:rPr>
          <w:rFonts w:ascii="Arial" w:hAnsi="Arial" w:cs="Arial"/>
          <w:b w:val="0"/>
          <w:bCs w:val="0"/>
          <w:noProof/>
          <w:sz w:val="21"/>
          <w:szCs w:val="21"/>
        </w:rPr>
        <w:lastRenderedPageBreak/>
        <w:drawing>
          <wp:anchor distT="0" distB="0" distL="114300" distR="114300" simplePos="0" relativeHeight="251657216" behindDoc="0" locked="0" layoutInCell="1" allowOverlap="1" wp14:anchorId="29AE2111" wp14:editId="02859A27">
            <wp:simplePos x="0" y="0"/>
            <wp:positionH relativeFrom="column">
              <wp:posOffset>1329441</wp:posOffset>
            </wp:positionH>
            <wp:positionV relativeFrom="paragraph">
              <wp:posOffset>340041</wp:posOffset>
            </wp:positionV>
            <wp:extent cx="3326765" cy="1366520"/>
            <wp:effectExtent l="0" t="0" r="0" b="0"/>
            <wp:wrapTopAndBottom/>
            <wp:docPr id="21407195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6765" cy="1366520"/>
                    </a:xfrm>
                    <a:prstGeom prst="rect">
                      <a:avLst/>
                    </a:prstGeom>
                    <a:noFill/>
                    <a:ln>
                      <a:noFill/>
                    </a:ln>
                  </pic:spPr>
                </pic:pic>
              </a:graphicData>
            </a:graphic>
          </wp:anchor>
        </w:drawing>
      </w:r>
      <w:r w:rsidRPr="001C13FD">
        <w:rPr>
          <w:rFonts w:ascii="Arial" w:hAnsi="Arial" w:cs="Arial"/>
          <w:b w:val="0"/>
          <w:bCs w:val="0"/>
          <w:sz w:val="21"/>
          <w:szCs w:val="21"/>
        </w:rPr>
        <w:t>4.7um</w:t>
      </w:r>
      <w:r w:rsidRPr="001C13FD">
        <w:rPr>
          <w:rFonts w:ascii="Arial" w:hAnsi="Arial" w:cs="Arial"/>
          <w:b w:val="0"/>
          <w:bCs w:val="0"/>
          <w:sz w:val="21"/>
          <w:szCs w:val="21"/>
        </w:rPr>
        <w:t>。在这种情况下，入射光应在光纤端面聚焦为光束直径</w:t>
      </w:r>
      <w:r w:rsidRPr="001C13FD">
        <w:rPr>
          <w:rFonts w:ascii="Arial" w:hAnsi="Arial" w:cs="Arial"/>
          <w:b w:val="0"/>
          <w:bCs w:val="0"/>
          <w:sz w:val="21"/>
          <w:szCs w:val="21"/>
        </w:rPr>
        <w:t>4.7um</w:t>
      </w:r>
      <w:r w:rsidRPr="001C13FD">
        <w:rPr>
          <w:rFonts w:ascii="Arial" w:hAnsi="Arial" w:cs="Arial"/>
          <w:b w:val="0"/>
          <w:bCs w:val="0"/>
          <w:sz w:val="21"/>
          <w:szCs w:val="21"/>
        </w:rPr>
        <w:t>的焦斑。</w:t>
      </w:r>
    </w:p>
    <w:p w14:paraId="2949791C" w14:textId="650974BA" w:rsidR="007C58CD" w:rsidRPr="001C13FD" w:rsidRDefault="00922825" w:rsidP="00922825">
      <w:pPr>
        <w:pStyle w:val="1"/>
        <w:adjustRightInd w:val="0"/>
        <w:spacing w:after="240" w:line="360" w:lineRule="auto"/>
        <w:ind w:firstLine="470"/>
        <w:jc w:val="center"/>
        <w:rPr>
          <w:rFonts w:ascii="Arial" w:hAnsi="Arial" w:cs="Arial"/>
          <w:b w:val="0"/>
          <w:bCs w:val="0"/>
          <w:sz w:val="21"/>
          <w:szCs w:val="21"/>
        </w:rPr>
      </w:pPr>
      <w:r w:rsidRPr="001C13FD">
        <w:rPr>
          <w:rFonts w:ascii="Arial" w:hAnsi="Arial" w:cs="Arial"/>
          <w:b w:val="0"/>
          <w:bCs w:val="0"/>
          <w:sz w:val="21"/>
          <w:szCs w:val="21"/>
        </w:rPr>
        <w:t>图</w:t>
      </w:r>
      <w:r w:rsidRPr="001C13FD">
        <w:rPr>
          <w:rFonts w:ascii="Arial" w:hAnsi="Arial" w:cs="Arial"/>
          <w:b w:val="0"/>
          <w:bCs w:val="0"/>
          <w:sz w:val="21"/>
          <w:szCs w:val="21"/>
        </w:rPr>
        <w:t xml:space="preserve"> </w:t>
      </w:r>
      <w:r w:rsidR="00781D12" w:rsidRPr="001C13FD">
        <w:rPr>
          <w:rFonts w:ascii="Arial" w:hAnsi="Arial" w:cs="Arial" w:hint="eastAsia"/>
          <w:b w:val="0"/>
          <w:bCs w:val="0"/>
          <w:sz w:val="21"/>
          <w:szCs w:val="21"/>
        </w:rPr>
        <w:t>4</w:t>
      </w:r>
      <w:r w:rsidRPr="001C13FD">
        <w:rPr>
          <w:rFonts w:ascii="Arial" w:hAnsi="Arial" w:cs="Arial" w:hint="eastAsia"/>
          <w:b w:val="0"/>
          <w:bCs w:val="0"/>
          <w:sz w:val="21"/>
          <w:szCs w:val="21"/>
        </w:rPr>
        <w:t xml:space="preserve"> </w:t>
      </w:r>
      <w:r w:rsidRPr="001C13FD">
        <w:rPr>
          <w:rFonts w:ascii="Arial" w:hAnsi="Arial" w:cs="Arial" w:hint="eastAsia"/>
          <w:b w:val="0"/>
          <w:bCs w:val="0"/>
          <w:sz w:val="21"/>
          <w:szCs w:val="21"/>
        </w:rPr>
        <w:t>光束聚焦耦合输入光纤</w:t>
      </w:r>
    </w:p>
    <w:p w14:paraId="1B547841" w14:textId="62196D31" w:rsidR="006C6049" w:rsidRPr="001C13FD" w:rsidRDefault="006C6049" w:rsidP="006C604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如图</w:t>
      </w:r>
      <w:r w:rsidRPr="001C13FD">
        <w:rPr>
          <w:rFonts w:ascii="Arial" w:hAnsi="Arial" w:cs="Arial"/>
          <w:b w:val="0"/>
          <w:bCs w:val="0"/>
          <w:sz w:val="21"/>
          <w:szCs w:val="21"/>
        </w:rPr>
        <w:t>4</w:t>
      </w:r>
      <w:r w:rsidRPr="001C13FD">
        <w:rPr>
          <w:rFonts w:ascii="Arial" w:hAnsi="Arial" w:cs="Arial"/>
          <w:b w:val="0"/>
          <w:bCs w:val="0"/>
          <w:sz w:val="21"/>
          <w:szCs w:val="21"/>
        </w:rPr>
        <w:t>，本实验中使用</w:t>
      </w:r>
      <w:r w:rsidRPr="001C13FD">
        <w:rPr>
          <w:rFonts w:ascii="Arial" w:hAnsi="Arial" w:cs="Arial"/>
          <w:b w:val="0"/>
          <w:bCs w:val="0"/>
          <w:sz w:val="21"/>
          <w:szCs w:val="21"/>
        </w:rPr>
        <w:t xml:space="preserve"> 20 </w:t>
      </w:r>
      <w:r w:rsidRPr="001C13FD">
        <w:rPr>
          <w:rFonts w:ascii="Arial" w:hAnsi="Arial" w:cs="Arial"/>
          <w:b w:val="0"/>
          <w:bCs w:val="0"/>
          <w:sz w:val="21"/>
          <w:szCs w:val="21"/>
        </w:rPr>
        <w:t>倍显微物镜聚焦从激光器发射出来的光束，聚焦后激光束腰的光斑直径</w:t>
      </w:r>
      <w:r w:rsidRPr="001C13FD">
        <w:rPr>
          <w:rFonts w:ascii="Arial" w:hAnsi="Arial" w:cs="Arial"/>
          <w:b w:val="0"/>
          <w:bCs w:val="0"/>
          <w:sz w:val="21"/>
          <w:szCs w:val="21"/>
        </w:rPr>
        <w:t xml:space="preserve"> d1</w:t>
      </w:r>
      <w:r w:rsidRPr="001C13FD">
        <w:rPr>
          <w:rFonts w:ascii="Arial" w:hAnsi="Arial" w:cs="Arial"/>
          <w:b w:val="0"/>
          <w:bCs w:val="0"/>
          <w:sz w:val="21"/>
          <w:szCs w:val="21"/>
        </w:rPr>
        <w:t>可用显微物镜的焦距</w:t>
      </w:r>
      <w:r w:rsidRPr="001C13FD">
        <w:rPr>
          <w:rFonts w:ascii="Arial" w:hAnsi="Arial" w:cs="Arial"/>
          <w:b w:val="0"/>
          <w:bCs w:val="0"/>
          <w:sz w:val="21"/>
          <w:szCs w:val="21"/>
        </w:rPr>
        <w:t xml:space="preserve"> f=8.3mm </w:t>
      </w:r>
      <w:r w:rsidRPr="001C13FD">
        <w:rPr>
          <w:rFonts w:ascii="Arial" w:hAnsi="Arial" w:cs="Arial"/>
          <w:b w:val="0"/>
          <w:bCs w:val="0"/>
          <w:sz w:val="21"/>
          <w:szCs w:val="21"/>
        </w:rPr>
        <w:t>和在物镜后焦面激光束的直径</w:t>
      </w:r>
      <w:r w:rsidRPr="001C13FD">
        <w:rPr>
          <w:rFonts w:ascii="Arial" w:hAnsi="Arial" w:cs="Arial"/>
          <w:b w:val="0"/>
          <w:bCs w:val="0"/>
          <w:sz w:val="21"/>
          <w:szCs w:val="21"/>
        </w:rPr>
        <w:t xml:space="preserve"> d</w:t>
      </w:r>
      <w:r w:rsidRPr="001C13FD">
        <w:rPr>
          <w:rFonts w:ascii="Arial" w:hAnsi="Arial" w:cs="Arial"/>
          <w:b w:val="0"/>
          <w:bCs w:val="0"/>
          <w:sz w:val="21"/>
          <w:szCs w:val="21"/>
        </w:rPr>
        <w:t>，借助于以下公式来确定。</w:t>
      </w:r>
    </w:p>
    <w:p w14:paraId="2FFFC084" w14:textId="14C34F60" w:rsidR="006C6049" w:rsidRPr="001C13FD" w:rsidRDefault="00000000" w:rsidP="006C604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1</m:t>
                  </m:r>
                </m:sub>
              </m:sSub>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4</m:t>
                  </m:r>
                  <m:r>
                    <m:rPr>
                      <m:sty m:val="bi"/>
                    </m:rPr>
                    <w:rPr>
                      <w:rFonts w:ascii="Cambria Math" w:hAnsi="Cambria Math" w:cs="Arial"/>
                      <w:sz w:val="21"/>
                      <w:szCs w:val="21"/>
                    </w:rPr>
                    <m:t>λf</m:t>
                  </m:r>
                </m:num>
                <m:den>
                  <m:r>
                    <m:rPr>
                      <m:sty m:val="bi"/>
                    </m:rPr>
                    <w:rPr>
                      <w:rFonts w:ascii="Cambria Math" w:hAnsi="Cambria Math" w:cs="Arial"/>
                      <w:sz w:val="21"/>
                      <w:szCs w:val="21"/>
                    </w:rPr>
                    <m:t>πd</m:t>
                  </m:r>
                </m:den>
              </m:f>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8</m:t>
                  </m:r>
                </m:e>
              </m:d>
            </m:e>
          </m:eqArr>
        </m:oMath>
      </m:oMathPara>
    </w:p>
    <w:p w14:paraId="7353802C" w14:textId="24A04165" w:rsidR="00C249DD" w:rsidRPr="001C13FD" w:rsidRDefault="00C249DD" w:rsidP="006C604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而</w:t>
      </w:r>
      <w:r w:rsidRPr="001C13FD">
        <w:rPr>
          <w:rFonts w:ascii="Arial" w:hAnsi="Arial" w:cs="Arial"/>
          <w:b w:val="0"/>
          <w:bCs w:val="0"/>
          <w:sz w:val="21"/>
          <w:szCs w:val="21"/>
        </w:rPr>
        <w:t xml:space="preserve"> d </w:t>
      </w:r>
      <w:r w:rsidRPr="001C13FD">
        <w:rPr>
          <w:rFonts w:ascii="Arial" w:hAnsi="Arial" w:cs="Arial"/>
          <w:b w:val="0"/>
          <w:bCs w:val="0"/>
          <w:sz w:val="21"/>
          <w:szCs w:val="21"/>
        </w:rPr>
        <w:t>可以从激光器输出端光束直径</w:t>
      </w:r>
      <w:r w:rsidRPr="001C13FD">
        <w:rPr>
          <w:rFonts w:ascii="Arial" w:hAnsi="Arial" w:cs="Arial"/>
          <w:b w:val="0"/>
          <w:bCs w:val="0"/>
          <w:sz w:val="21"/>
          <w:szCs w:val="21"/>
        </w:rPr>
        <w:t xml:space="preserve"> d</w:t>
      </w:r>
      <w:r w:rsidRPr="001C13FD">
        <w:rPr>
          <w:rFonts w:ascii="Arial" w:hAnsi="Arial" w:cs="Arial"/>
          <w:b w:val="0"/>
          <w:bCs w:val="0"/>
          <w:sz w:val="21"/>
          <w:szCs w:val="21"/>
          <w:vertAlign w:val="subscript"/>
        </w:rPr>
        <w:t>0</w:t>
      </w:r>
      <w:r w:rsidRPr="001C13FD">
        <w:rPr>
          <w:rFonts w:ascii="Arial" w:hAnsi="Arial" w:cs="Arial"/>
          <w:b w:val="0"/>
          <w:bCs w:val="0"/>
          <w:sz w:val="21"/>
          <w:szCs w:val="21"/>
        </w:rPr>
        <w:t>、激光束的发散角</w:t>
      </w:r>
      <w:r w:rsidRPr="001C13FD">
        <w:rPr>
          <w:rFonts w:ascii="Arial" w:hAnsi="Arial" w:cs="Arial"/>
          <w:b w:val="0"/>
          <w:bCs w:val="0"/>
          <w:sz w:val="21"/>
          <w:szCs w:val="21"/>
        </w:rPr>
        <w:t xml:space="preserve"> θ </w:t>
      </w:r>
      <w:r w:rsidRPr="001C13FD">
        <w:rPr>
          <w:rFonts w:ascii="Arial" w:hAnsi="Arial" w:cs="Arial"/>
          <w:b w:val="0"/>
          <w:bCs w:val="0"/>
          <w:sz w:val="21"/>
          <w:szCs w:val="21"/>
        </w:rPr>
        <w:t>和激光器到物镜后焦面的距离</w:t>
      </w:r>
      <w:r w:rsidRPr="001C13FD">
        <w:rPr>
          <w:rFonts w:ascii="Arial" w:hAnsi="Arial" w:cs="Arial"/>
          <w:b w:val="0"/>
          <w:bCs w:val="0"/>
          <w:sz w:val="21"/>
          <w:szCs w:val="21"/>
        </w:rPr>
        <w:t>z</w:t>
      </w:r>
      <w:r w:rsidRPr="001C13FD">
        <w:rPr>
          <w:rFonts w:ascii="Arial" w:hAnsi="Arial" w:cs="Arial"/>
          <w:b w:val="0"/>
          <w:bCs w:val="0"/>
          <w:sz w:val="21"/>
          <w:szCs w:val="21"/>
        </w:rPr>
        <w:t>，用下面的高斯光束发散方程得到。</w:t>
      </w:r>
    </w:p>
    <w:p w14:paraId="6E316645" w14:textId="30C15419" w:rsidR="00C249DD" w:rsidRPr="001C13FD" w:rsidRDefault="00000000" w:rsidP="006C604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hint="eastAsia"/>
                  <w:sz w:val="21"/>
                  <w:szCs w:val="21"/>
                </w:rPr>
                <m:t>d</m:t>
              </m:r>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sSup>
                    <m:sSupPr>
                      <m:ctrlPr>
                        <w:rPr>
                          <w:rFonts w:ascii="Cambria Math" w:hAnsi="Cambria Math" w:cs="Arial"/>
                          <w:b w:val="0"/>
                          <w:bCs w:val="0"/>
                          <w:i/>
                          <w:sz w:val="21"/>
                          <w:szCs w:val="21"/>
                        </w:rPr>
                      </m:ctrlPr>
                    </m:sSupPr>
                    <m:e>
                      <m:d>
                        <m:dPr>
                          <m:ctrlPr>
                            <w:rPr>
                              <w:rFonts w:ascii="Cambria Math" w:hAnsi="Cambria Math" w:cs="Arial"/>
                              <w:b w:val="0"/>
                              <w:bCs w:val="0"/>
                              <w:i/>
                              <w:sz w:val="21"/>
                              <w:szCs w:val="21"/>
                            </w:rPr>
                          </m:ctrlPr>
                        </m:dPr>
                        <m:e>
                          <m:f>
                            <m:fPr>
                              <m:ctrlPr>
                                <w:rPr>
                                  <w:rFonts w:ascii="Cambria Math" w:hAnsi="Cambria Math" w:cs="Arial"/>
                                  <w:b w:val="0"/>
                                  <w:bCs w:val="0"/>
                                  <w:i/>
                                  <w:sz w:val="21"/>
                                  <w:szCs w:val="21"/>
                                </w:rPr>
                              </m:ctrlPr>
                            </m:fPr>
                            <m:num>
                              <m:r>
                                <m:rPr>
                                  <m:sty m:val="bi"/>
                                </m:rPr>
                                <w:rPr>
                                  <w:rFonts w:ascii="Cambria Math" w:hAnsi="Cambria Math" w:cs="Arial"/>
                                  <w:sz w:val="21"/>
                                  <w:szCs w:val="21"/>
                                </w:rPr>
                                <m:t>zθ</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den>
                          </m:f>
                        </m:e>
                      </m:d>
                    </m:e>
                    <m:sup>
                      <m:r>
                        <m:rPr>
                          <m:sty m:val="bi"/>
                        </m:rPr>
                        <w:rPr>
                          <w:rFonts w:ascii="Cambria Math" w:hAnsi="Cambria Math" w:cs="Arial"/>
                          <w:sz w:val="21"/>
                          <w:szCs w:val="21"/>
                        </w:rPr>
                        <m:t>2</m:t>
                      </m:r>
                    </m:sup>
                  </m:s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9</m:t>
                  </m:r>
                </m:e>
              </m:d>
            </m:e>
          </m:eqArr>
        </m:oMath>
      </m:oMathPara>
    </w:p>
    <w:p w14:paraId="22BC3024" w14:textId="0880ADC4" w:rsidR="00C249DD" w:rsidRPr="001C13FD" w:rsidRDefault="00C249DD" w:rsidP="003F1B6A">
      <w:pPr>
        <w:pStyle w:val="1"/>
        <w:adjustRightInd w:val="0"/>
        <w:spacing w:after="240" w:line="360" w:lineRule="auto"/>
        <w:ind w:firstLine="470"/>
        <w:rPr>
          <w:rFonts w:ascii="Arial" w:hAnsi="Arial" w:cs="Arial"/>
          <w:b w:val="0"/>
          <w:bCs w:val="0"/>
          <w:sz w:val="21"/>
          <w:szCs w:val="21"/>
        </w:rPr>
      </w:pPr>
      <w:r w:rsidRPr="001C13FD">
        <w:rPr>
          <w:rFonts w:ascii="Arial" w:hAnsi="Arial" w:cs="Arial"/>
          <w:b w:val="0"/>
          <w:bCs w:val="0"/>
          <w:sz w:val="21"/>
          <w:szCs w:val="21"/>
        </w:rPr>
        <w:t>实验中所使用的氦氖激光波长是</w:t>
      </w:r>
      <w:r w:rsidRPr="001C13FD">
        <w:rPr>
          <w:rFonts w:ascii="Arial" w:hAnsi="Arial" w:cs="Arial"/>
          <w:b w:val="0"/>
          <w:bCs w:val="0"/>
          <w:sz w:val="21"/>
          <w:szCs w:val="21"/>
        </w:rPr>
        <w:t xml:space="preserve"> 633nm</w:t>
      </w:r>
      <w:r w:rsidRPr="001C13FD">
        <w:rPr>
          <w:rFonts w:ascii="Arial" w:hAnsi="Arial" w:cs="Arial"/>
          <w:b w:val="0"/>
          <w:bCs w:val="0"/>
          <w:sz w:val="21"/>
          <w:szCs w:val="21"/>
        </w:rPr>
        <w:t>，输出端光束直径</w:t>
      </w:r>
      <w:r w:rsidRPr="001C13FD">
        <w:rPr>
          <w:rFonts w:ascii="Arial" w:hAnsi="Arial" w:cs="Arial"/>
          <w:b w:val="0"/>
          <w:bCs w:val="0"/>
          <w:sz w:val="21"/>
          <w:szCs w:val="21"/>
        </w:rPr>
        <w:t xml:space="preserve"> d0</w:t>
      </w:r>
      <w:r w:rsidRPr="001C13FD">
        <w:rPr>
          <w:rFonts w:ascii="Arial" w:hAnsi="Arial" w:cs="Arial"/>
          <w:b w:val="0"/>
          <w:bCs w:val="0"/>
          <w:sz w:val="21"/>
          <w:szCs w:val="21"/>
        </w:rPr>
        <w:t>为</w:t>
      </w:r>
      <w:r w:rsidRPr="001C13FD">
        <w:rPr>
          <w:rFonts w:ascii="Arial" w:hAnsi="Arial" w:cs="Arial"/>
          <w:b w:val="0"/>
          <w:bCs w:val="0"/>
          <w:sz w:val="21"/>
          <w:szCs w:val="21"/>
        </w:rPr>
        <w:t xml:space="preserve"> 0.63 mm</w:t>
      </w:r>
      <w:r w:rsidRPr="001C13FD">
        <w:rPr>
          <w:rFonts w:ascii="Arial" w:hAnsi="Arial" w:cs="Arial"/>
          <w:b w:val="0"/>
          <w:bCs w:val="0"/>
          <w:sz w:val="21"/>
          <w:szCs w:val="21"/>
        </w:rPr>
        <w:t>，光束发散角为</w:t>
      </w:r>
      <w:r w:rsidRPr="001C13FD">
        <w:rPr>
          <w:rFonts w:ascii="Arial" w:hAnsi="Arial" w:cs="Arial"/>
          <w:b w:val="0"/>
          <w:bCs w:val="0"/>
          <w:sz w:val="21"/>
          <w:szCs w:val="21"/>
        </w:rPr>
        <w:t xml:space="preserve"> 1.3mrad</w:t>
      </w:r>
      <w:r w:rsidR="00922825" w:rsidRPr="001C13FD">
        <w:rPr>
          <w:rFonts w:ascii="Arial" w:hAnsi="Arial" w:cs="Arial" w:hint="eastAsia"/>
          <w:b w:val="0"/>
          <w:bCs w:val="0"/>
          <w:sz w:val="21"/>
          <w:szCs w:val="21"/>
        </w:rPr>
        <w:t>。</w:t>
      </w:r>
      <w:r w:rsidRPr="001C13FD">
        <w:rPr>
          <w:rFonts w:ascii="Arial" w:hAnsi="Arial" w:cs="Arial"/>
          <w:b w:val="0"/>
          <w:bCs w:val="0"/>
          <w:sz w:val="21"/>
          <w:szCs w:val="21"/>
        </w:rPr>
        <w:t>利用上述关系，经过计算得出实验中耦合距离的最佳值为</w:t>
      </w:r>
      <w:r w:rsidRPr="001C13FD">
        <w:rPr>
          <w:rFonts w:ascii="Arial" w:hAnsi="Arial" w:cs="Arial"/>
          <w:b w:val="0"/>
          <w:bCs w:val="0"/>
          <w:sz w:val="21"/>
          <w:szCs w:val="21"/>
        </w:rPr>
        <w:t>0.98m</w:t>
      </w:r>
      <w:r w:rsidRPr="001C13FD">
        <w:rPr>
          <w:rFonts w:ascii="Arial" w:hAnsi="Arial" w:cs="Arial"/>
          <w:b w:val="0"/>
          <w:bCs w:val="0"/>
          <w:sz w:val="21"/>
          <w:szCs w:val="21"/>
        </w:rPr>
        <w:t>。</w:t>
      </w:r>
    </w:p>
    <w:p w14:paraId="6AE490AD" w14:textId="25752DA5" w:rsidR="00922825" w:rsidRPr="00922825" w:rsidRDefault="00922825" w:rsidP="00922825">
      <w:pPr>
        <w:pStyle w:val="1"/>
        <w:numPr>
          <w:ilvl w:val="1"/>
          <w:numId w:val="12"/>
        </w:numPr>
        <w:adjustRightInd w:val="0"/>
        <w:spacing w:line="360" w:lineRule="auto"/>
        <w:ind w:leftChars="322" w:left="1275" w:hanging="567"/>
        <w:rPr>
          <w:rFonts w:ascii="Arial" w:hAnsi="Arial" w:cs="Arial"/>
        </w:rPr>
      </w:pPr>
      <w:r w:rsidRPr="00922825">
        <w:rPr>
          <w:rFonts w:ascii="Arial" w:hAnsi="Arial" w:cs="Arial" w:hint="eastAsia"/>
        </w:rPr>
        <w:t>激光光纤聚焦耦合输入单模光纤</w:t>
      </w:r>
    </w:p>
    <w:p w14:paraId="5D8F2AD7" w14:textId="31A79B42" w:rsidR="00922825" w:rsidRPr="001C13FD" w:rsidRDefault="00922825" w:rsidP="00922825">
      <w:pPr>
        <w:pStyle w:val="1"/>
        <w:adjustRightInd w:val="0"/>
        <w:spacing w:line="360" w:lineRule="auto"/>
        <w:ind w:left="357" w:firstLineChars="200" w:firstLine="420"/>
        <w:rPr>
          <w:rFonts w:ascii="Arial" w:hAnsi="Arial" w:cs="Arial"/>
          <w:b w:val="0"/>
          <w:sz w:val="21"/>
          <w:szCs w:val="21"/>
        </w:rPr>
      </w:pPr>
      <w:r w:rsidRPr="001C13FD">
        <w:rPr>
          <w:rFonts w:ascii="Arial" w:hAnsi="Arial" w:cs="Arial"/>
          <w:b w:val="0"/>
          <w:sz w:val="21"/>
          <w:szCs w:val="21"/>
        </w:rPr>
        <w:t>在本实验中，</w:t>
      </w:r>
      <w:r w:rsidRPr="001C13FD">
        <w:rPr>
          <w:rFonts w:ascii="Arial" w:hAnsi="Arial" w:cs="Arial"/>
          <w:b w:val="0"/>
          <w:sz w:val="21"/>
          <w:szCs w:val="21"/>
        </w:rPr>
        <w:t xml:space="preserve"> </w:t>
      </w:r>
      <w:r w:rsidRPr="001C13FD">
        <w:rPr>
          <w:rFonts w:ascii="Arial" w:hAnsi="Arial" w:cs="Arial"/>
          <w:b w:val="0"/>
          <w:sz w:val="21"/>
          <w:szCs w:val="21"/>
        </w:rPr>
        <w:t>我们将使用</w:t>
      </w:r>
      <w:r w:rsidRPr="001C13FD">
        <w:rPr>
          <w:rFonts w:ascii="Arial" w:hAnsi="Arial" w:cs="Arial"/>
          <w:b w:val="0"/>
          <w:sz w:val="21"/>
          <w:szCs w:val="21"/>
        </w:rPr>
        <w:t xml:space="preserve"> He-Ne </w:t>
      </w:r>
      <w:r w:rsidRPr="001C13FD">
        <w:rPr>
          <w:rFonts w:ascii="Arial" w:hAnsi="Arial" w:cs="Arial"/>
          <w:b w:val="0"/>
          <w:sz w:val="21"/>
          <w:szCs w:val="21"/>
        </w:rPr>
        <w:t>激光在一段长度</w:t>
      </w:r>
      <w:r w:rsidRPr="001C13FD">
        <w:rPr>
          <w:rFonts w:ascii="Arial" w:hAnsi="Arial" w:cs="Arial"/>
          <w:b w:val="0"/>
          <w:sz w:val="21"/>
          <w:szCs w:val="21"/>
        </w:rPr>
        <w:t xml:space="preserve"> 2 </w:t>
      </w:r>
      <w:r w:rsidRPr="001C13FD">
        <w:rPr>
          <w:rFonts w:ascii="Arial" w:hAnsi="Arial" w:cs="Arial"/>
          <w:b w:val="0"/>
          <w:sz w:val="21"/>
          <w:szCs w:val="21"/>
        </w:rPr>
        <w:t>米的通信用单模光纤选择激发不同的线性偏振模，并观察测量各个模式</w:t>
      </w:r>
      <w:r w:rsidRPr="001C13FD">
        <w:rPr>
          <w:rFonts w:ascii="Arial" w:hAnsi="Arial" w:cs="Arial"/>
          <w:b w:val="0"/>
          <w:sz w:val="21"/>
          <w:szCs w:val="21"/>
        </w:rPr>
        <w:t>(</w:t>
      </w:r>
      <m:oMath>
        <m:r>
          <m:rPr>
            <m:sty m:val="bi"/>
          </m:rPr>
          <w:rPr>
            <w:rFonts w:ascii="Cambria Math" w:hAnsi="Cambria Math" w:cs="Arial"/>
            <w:sz w:val="21"/>
            <w:szCs w:val="21"/>
          </w:rPr>
          <m:t>LP</m:t>
        </m:r>
        <m:r>
          <m:rPr>
            <m:sty m:val="bi"/>
          </m:rPr>
          <w:rPr>
            <w:rFonts w:ascii="Cambria Math" w:hAnsi="Cambria Math" w:cs="Arial"/>
            <w:sz w:val="21"/>
            <w:szCs w:val="21"/>
          </w:rPr>
          <m:t>01</m:t>
        </m:r>
        <m:r>
          <m:rPr>
            <m:sty m:val="bi"/>
          </m:rPr>
          <w:rPr>
            <w:rFonts w:ascii="Cambria Math" w:hAnsi="Cambria Math" w:cs="Arial"/>
            <w:sz w:val="21"/>
            <w:szCs w:val="21"/>
          </w:rPr>
          <m:t>，</m:t>
        </m:r>
        <m:r>
          <m:rPr>
            <m:sty m:val="bi"/>
          </m:rPr>
          <w:rPr>
            <w:rFonts w:ascii="Cambria Math" w:hAnsi="Cambria Math" w:cs="Arial"/>
            <w:sz w:val="21"/>
            <w:szCs w:val="21"/>
          </w:rPr>
          <m:t xml:space="preserve"> LP</m:t>
        </m:r>
        <m:r>
          <m:rPr>
            <m:sty m:val="bi"/>
          </m:rPr>
          <w:rPr>
            <w:rFonts w:ascii="Cambria Math" w:hAnsi="Cambria Math" w:cs="Arial"/>
            <w:sz w:val="21"/>
            <w:szCs w:val="21"/>
          </w:rPr>
          <m:t>11</m:t>
        </m:r>
        <m:r>
          <m:rPr>
            <m:sty m:val="bi"/>
          </m:rPr>
          <w:rPr>
            <w:rFonts w:ascii="Cambria Math" w:hAnsi="Cambria Math" w:cs="Arial"/>
            <w:sz w:val="21"/>
            <w:szCs w:val="21"/>
          </w:rPr>
          <m:t>，</m:t>
        </m:r>
        <m:r>
          <m:rPr>
            <m:sty m:val="bi"/>
          </m:rPr>
          <w:rPr>
            <w:rFonts w:ascii="Cambria Math" w:hAnsi="Cambria Math" w:cs="Arial"/>
            <w:sz w:val="21"/>
            <w:szCs w:val="21"/>
          </w:rPr>
          <m:t xml:space="preserve"> LP</m:t>
        </m:r>
        <m:r>
          <m:rPr>
            <m:sty m:val="bi"/>
          </m:rPr>
          <w:rPr>
            <w:rFonts w:ascii="Cambria Math" w:hAnsi="Cambria Math" w:cs="Arial"/>
            <w:sz w:val="21"/>
            <w:szCs w:val="21"/>
          </w:rPr>
          <m:t xml:space="preserve">21 </m:t>
        </m:r>
        <m:r>
          <m:rPr>
            <m:sty m:val="b"/>
          </m:rPr>
          <w:rPr>
            <w:rFonts w:ascii="Cambria Math" w:hAnsi="Cambria Math" w:cs="Arial"/>
            <w:sz w:val="21"/>
            <w:szCs w:val="21"/>
          </w:rPr>
          <m:t>和</m:t>
        </m:r>
        <m:r>
          <m:rPr>
            <m:sty m:val="bi"/>
          </m:rPr>
          <w:rPr>
            <w:rFonts w:ascii="Cambria Math" w:hAnsi="Cambria Math" w:cs="Arial"/>
            <w:sz w:val="21"/>
            <w:szCs w:val="21"/>
          </w:rPr>
          <m:t xml:space="preserve"> LP</m:t>
        </m:r>
        <m:r>
          <m:rPr>
            <m:sty m:val="bi"/>
          </m:rPr>
          <w:rPr>
            <w:rFonts w:ascii="Cambria Math" w:hAnsi="Cambria Math" w:cs="Arial"/>
            <w:sz w:val="21"/>
            <w:szCs w:val="21"/>
          </w:rPr>
          <m:t>02</m:t>
        </m:r>
      </m:oMath>
      <w:r w:rsidRPr="001C13FD">
        <w:rPr>
          <w:rFonts w:ascii="Arial" w:hAnsi="Arial" w:cs="Arial"/>
          <w:b w:val="0"/>
          <w:sz w:val="21"/>
          <w:szCs w:val="21"/>
        </w:rPr>
        <w:t>)</w:t>
      </w:r>
      <w:r w:rsidRPr="001C13FD">
        <w:rPr>
          <w:rFonts w:ascii="Arial" w:hAnsi="Arial" w:cs="Arial"/>
          <w:b w:val="0"/>
          <w:sz w:val="21"/>
          <w:szCs w:val="21"/>
        </w:rPr>
        <w:t>的分布。</w:t>
      </w:r>
      <w:r w:rsidRPr="001C13FD">
        <w:rPr>
          <w:rFonts w:ascii="Arial" w:hAnsi="Arial" w:cs="Arial"/>
          <w:b w:val="0"/>
          <w:sz w:val="21"/>
          <w:szCs w:val="21"/>
        </w:rPr>
        <w:t xml:space="preserve"> </w:t>
      </w:r>
      <w:r w:rsidRPr="001C13FD">
        <w:rPr>
          <w:rFonts w:ascii="Arial" w:hAnsi="Arial" w:cs="Arial"/>
          <w:b w:val="0"/>
          <w:sz w:val="21"/>
          <w:szCs w:val="21"/>
        </w:rPr>
        <w:t>实验中能观察到的比较纯净的模式分布如图</w:t>
      </w:r>
      <w:r w:rsidRPr="001C13FD">
        <w:rPr>
          <w:rFonts w:ascii="Arial" w:hAnsi="Arial" w:cs="Arial" w:hint="eastAsia"/>
          <w:b w:val="0"/>
          <w:sz w:val="21"/>
          <w:szCs w:val="21"/>
        </w:rPr>
        <w:t>5</w:t>
      </w:r>
      <w:r w:rsidRPr="001C13FD">
        <w:rPr>
          <w:rFonts w:ascii="Arial" w:hAnsi="Arial" w:cs="Arial"/>
          <w:b w:val="0"/>
          <w:sz w:val="21"/>
          <w:szCs w:val="21"/>
        </w:rPr>
        <w:t>所示，对于一些芯径稍大的单模光纤，有可能观察到</w:t>
      </w:r>
      <w:r w:rsidRPr="001C13FD">
        <w:rPr>
          <w:rFonts w:ascii="Arial" w:hAnsi="Arial" w:cs="Arial"/>
          <w:b w:val="0"/>
          <w:sz w:val="21"/>
          <w:szCs w:val="21"/>
        </w:rPr>
        <w:t xml:space="preserve"> LP31</w:t>
      </w:r>
      <w:r w:rsidRPr="001C13FD">
        <w:rPr>
          <w:rFonts w:ascii="Arial" w:hAnsi="Arial" w:cs="Arial"/>
          <w:b w:val="0"/>
          <w:sz w:val="21"/>
          <w:szCs w:val="21"/>
        </w:rPr>
        <w:t>模，但是大多数时候你可能看到的是两个或多个模式以一定强度比例混合在一起的组合模</w:t>
      </w:r>
      <w:r w:rsidRPr="001C13FD">
        <w:rPr>
          <w:rFonts w:ascii="Arial" w:hAnsi="Arial" w:cs="Arial"/>
          <w:b w:val="0"/>
          <w:sz w:val="21"/>
          <w:szCs w:val="21"/>
        </w:rPr>
        <w:t>.</w:t>
      </w:r>
    </w:p>
    <w:p w14:paraId="586B6CD2" w14:textId="77777777" w:rsidR="00922825" w:rsidRPr="001C13FD" w:rsidRDefault="00922825" w:rsidP="00922825">
      <w:pPr>
        <w:pStyle w:val="1"/>
        <w:adjustRightInd w:val="0"/>
        <w:spacing w:line="336" w:lineRule="auto"/>
        <w:jc w:val="center"/>
        <w:rPr>
          <w:rFonts w:hint="eastAsia"/>
          <w:b w:val="0"/>
          <w:sz w:val="21"/>
          <w:szCs w:val="21"/>
        </w:rPr>
      </w:pPr>
      <w:r w:rsidRPr="001C13FD">
        <w:rPr>
          <w:b w:val="0"/>
          <w:noProof/>
        </w:rPr>
        <w:drawing>
          <wp:inline distT="0" distB="0" distL="0" distR="0" wp14:anchorId="3948F2A5" wp14:editId="3E9183C6">
            <wp:extent cx="4067908" cy="1080232"/>
            <wp:effectExtent l="0" t="0" r="8890" b="571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7312" cy="1082729"/>
                    </a:xfrm>
                    <a:prstGeom prst="rect">
                      <a:avLst/>
                    </a:prstGeom>
                  </pic:spPr>
                </pic:pic>
              </a:graphicData>
            </a:graphic>
          </wp:inline>
        </w:drawing>
      </w:r>
    </w:p>
    <w:p w14:paraId="2C3A91A7" w14:textId="4D9E215C" w:rsidR="00922825" w:rsidRPr="001C13FD" w:rsidRDefault="00922825" w:rsidP="00922825">
      <w:pPr>
        <w:pStyle w:val="1"/>
        <w:adjustRightInd w:val="0"/>
        <w:spacing w:line="360" w:lineRule="auto"/>
        <w:ind w:left="357" w:firstLineChars="200" w:firstLine="420"/>
        <w:jc w:val="center"/>
        <w:rPr>
          <w:rFonts w:ascii="Arial" w:hAnsi="Arial" w:cs="Arial"/>
          <w:b w:val="0"/>
          <w:sz w:val="21"/>
          <w:szCs w:val="21"/>
        </w:rPr>
      </w:pPr>
      <w:r w:rsidRPr="001C13FD">
        <w:rPr>
          <w:rFonts w:ascii="Arial" w:hAnsi="Arial" w:cs="Arial" w:hint="eastAsia"/>
          <w:b w:val="0"/>
          <w:sz w:val="21"/>
          <w:szCs w:val="21"/>
        </w:rPr>
        <w:t>图</w:t>
      </w:r>
      <w:r w:rsidRPr="001C13FD">
        <w:rPr>
          <w:rFonts w:ascii="Arial" w:hAnsi="Arial" w:cs="Arial" w:hint="eastAsia"/>
          <w:b w:val="0"/>
          <w:sz w:val="21"/>
          <w:szCs w:val="21"/>
        </w:rPr>
        <w:t>5</w:t>
      </w:r>
      <w:r w:rsidRPr="001C13FD">
        <w:rPr>
          <w:rFonts w:ascii="Arial" w:hAnsi="Arial" w:cs="Arial"/>
          <w:b w:val="0"/>
          <w:sz w:val="21"/>
          <w:szCs w:val="21"/>
        </w:rPr>
        <w:t xml:space="preserve"> </w:t>
      </w:r>
      <w:r w:rsidRPr="001C13FD">
        <w:rPr>
          <w:rFonts w:ascii="Arial" w:hAnsi="Arial" w:cs="Arial" w:hint="eastAsia"/>
          <w:b w:val="0"/>
          <w:sz w:val="21"/>
          <w:szCs w:val="21"/>
        </w:rPr>
        <w:t>低阶线性偏振模的辐射花样</w:t>
      </w:r>
    </w:p>
    <w:p w14:paraId="788506D3" w14:textId="2263D181" w:rsidR="003F1B6A" w:rsidRDefault="003F1B6A">
      <w:pPr>
        <w:rPr>
          <w:rFonts w:ascii="Arial" w:hAnsi="Arial" w:cs="Arial"/>
          <w:sz w:val="21"/>
          <w:szCs w:val="21"/>
        </w:rPr>
      </w:pPr>
      <w:r>
        <w:rPr>
          <w:rFonts w:ascii="Arial" w:hAnsi="Arial" w:cs="Arial"/>
          <w:b/>
          <w:bCs/>
          <w:sz w:val="21"/>
          <w:szCs w:val="21"/>
        </w:rPr>
        <w:br w:type="page"/>
      </w:r>
    </w:p>
    <w:p w14:paraId="6A68F749" w14:textId="77777777" w:rsidR="003F1B6A" w:rsidRPr="00922825" w:rsidRDefault="003F1B6A" w:rsidP="00922825">
      <w:pPr>
        <w:pStyle w:val="1"/>
        <w:adjustRightInd w:val="0"/>
        <w:spacing w:line="360" w:lineRule="auto"/>
        <w:rPr>
          <w:rFonts w:ascii="Arial" w:hAnsi="Arial" w:cs="Arial"/>
          <w:b w:val="0"/>
          <w:bCs w:val="0"/>
          <w:sz w:val="21"/>
          <w:szCs w:val="21"/>
        </w:rPr>
      </w:pPr>
    </w:p>
    <w:p w14:paraId="392CD7AA" w14:textId="0B10DCA0" w:rsidR="00FF6CA3" w:rsidRPr="00992D10" w:rsidRDefault="00FF6CA3" w:rsidP="00FF6CA3">
      <w:pPr>
        <w:pStyle w:val="1"/>
        <w:numPr>
          <w:ilvl w:val="0"/>
          <w:numId w:val="12"/>
        </w:numPr>
        <w:adjustRightInd w:val="0"/>
        <w:spacing w:line="360" w:lineRule="auto"/>
        <w:ind w:left="357" w:firstLine="0"/>
        <w:rPr>
          <w:rFonts w:ascii="Arial" w:hAnsi="Arial" w:cs="Arial"/>
          <w:sz w:val="28"/>
          <w:szCs w:val="28"/>
        </w:rPr>
      </w:pPr>
      <w:r w:rsidRPr="00992D10">
        <w:rPr>
          <w:rFonts w:ascii="Arial" w:hAnsi="Arial" w:cs="Arial"/>
          <w:sz w:val="28"/>
          <w:szCs w:val="28"/>
        </w:rPr>
        <w:t>实验</w:t>
      </w:r>
      <w:r w:rsidR="00BD422D" w:rsidRPr="00992D10">
        <w:rPr>
          <w:rFonts w:ascii="Arial" w:hAnsi="Arial" w:cs="Arial"/>
          <w:sz w:val="28"/>
          <w:szCs w:val="28"/>
        </w:rPr>
        <w:t>光路图</w:t>
      </w:r>
    </w:p>
    <w:p w14:paraId="728BA3DB" w14:textId="36C198FE" w:rsidR="00BD422D" w:rsidRPr="00922825" w:rsidRDefault="005C153B" w:rsidP="00BD422D">
      <w:pPr>
        <w:pStyle w:val="1"/>
        <w:adjustRightInd w:val="0"/>
        <w:spacing w:line="360" w:lineRule="auto"/>
        <w:ind w:left="720"/>
        <w:rPr>
          <w:rFonts w:ascii="Arial" w:hAnsi="Arial" w:cs="Arial"/>
          <w:b w:val="0"/>
          <w:bCs w:val="0"/>
          <w:sz w:val="21"/>
          <w:szCs w:val="21"/>
        </w:rPr>
      </w:pPr>
      <w:r w:rsidRPr="00922825">
        <w:rPr>
          <w:rFonts w:ascii="Arial" w:hAnsi="Arial" w:cs="Arial"/>
          <w:b w:val="0"/>
          <w:bCs w:val="0"/>
          <w:sz w:val="21"/>
          <w:szCs w:val="21"/>
        </w:rPr>
        <w:t>光纤的数值孔径测量：</w:t>
      </w:r>
    </w:p>
    <w:p w14:paraId="16DEFEDA" w14:textId="4365ACFB" w:rsidR="00922825" w:rsidRPr="00922825" w:rsidRDefault="00922825" w:rsidP="00922825">
      <w:pPr>
        <w:pStyle w:val="1"/>
        <w:adjustRightInd w:val="0"/>
        <w:spacing w:line="360" w:lineRule="auto"/>
        <w:ind w:left="720"/>
        <w:jc w:val="center"/>
        <w:rPr>
          <w:rFonts w:ascii="Arial" w:hAnsi="Arial" w:cs="Arial"/>
          <w:b w:val="0"/>
          <w:bCs w:val="0"/>
          <w:sz w:val="21"/>
          <w:szCs w:val="21"/>
        </w:rPr>
      </w:pPr>
      <w:r w:rsidRPr="00922825">
        <w:rPr>
          <w:rFonts w:ascii="Arial" w:hAnsi="Arial" w:cs="Arial"/>
          <w:b w:val="0"/>
          <w:bCs w:val="0"/>
          <w:noProof/>
          <w:sz w:val="21"/>
          <w:szCs w:val="21"/>
        </w:rPr>
        <w:drawing>
          <wp:inline distT="0" distB="0" distL="0" distR="0" wp14:anchorId="09C9F93A" wp14:editId="483C0618">
            <wp:extent cx="2700919" cy="2160000"/>
            <wp:effectExtent l="0" t="0" r="0" b="0"/>
            <wp:docPr id="208276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5341" name=""/>
                    <pic:cNvPicPr/>
                  </pic:nvPicPr>
                  <pic:blipFill>
                    <a:blip r:embed="rId13"/>
                    <a:stretch>
                      <a:fillRect/>
                    </a:stretch>
                  </pic:blipFill>
                  <pic:spPr>
                    <a:xfrm>
                      <a:off x="0" y="0"/>
                      <a:ext cx="2700919" cy="2160000"/>
                    </a:xfrm>
                    <a:prstGeom prst="rect">
                      <a:avLst/>
                    </a:prstGeom>
                  </pic:spPr>
                </pic:pic>
              </a:graphicData>
            </a:graphic>
          </wp:inline>
        </w:drawing>
      </w:r>
    </w:p>
    <w:p w14:paraId="3FF0CA94" w14:textId="2EB5DFEE" w:rsidR="00922825" w:rsidRPr="00922825" w:rsidRDefault="00922825" w:rsidP="003F1B6A">
      <w:pPr>
        <w:pStyle w:val="1"/>
        <w:adjustRightInd w:val="0"/>
        <w:spacing w:after="240" w:line="360" w:lineRule="auto"/>
        <w:jc w:val="center"/>
        <w:rPr>
          <w:rFonts w:ascii="Arial" w:hAnsi="Arial" w:cs="Arial"/>
          <w:b w:val="0"/>
          <w:bCs w:val="0"/>
          <w:sz w:val="21"/>
          <w:szCs w:val="21"/>
        </w:rPr>
      </w:pPr>
      <w:r w:rsidRPr="00922825">
        <w:rPr>
          <w:rFonts w:ascii="Arial" w:hAnsi="Arial" w:cs="Arial" w:hint="eastAsia"/>
          <w:b w:val="0"/>
          <w:bCs w:val="0"/>
          <w:sz w:val="21"/>
          <w:szCs w:val="21"/>
        </w:rPr>
        <w:t>图</w:t>
      </w:r>
      <w:r w:rsidR="001C13FD">
        <w:rPr>
          <w:rFonts w:ascii="Arial" w:hAnsi="Arial" w:cs="Arial" w:hint="eastAsia"/>
          <w:b w:val="0"/>
          <w:bCs w:val="0"/>
          <w:sz w:val="21"/>
          <w:szCs w:val="21"/>
        </w:rPr>
        <w:t>6</w:t>
      </w:r>
      <w:r w:rsidRPr="00922825">
        <w:rPr>
          <w:rFonts w:ascii="Arial" w:hAnsi="Arial" w:cs="Arial" w:hint="eastAsia"/>
          <w:b w:val="0"/>
          <w:bCs w:val="0"/>
          <w:sz w:val="21"/>
          <w:szCs w:val="21"/>
        </w:rPr>
        <w:t xml:space="preserve"> </w:t>
      </w:r>
      <w:r w:rsidRPr="00922825">
        <w:rPr>
          <w:rFonts w:ascii="Arial" w:hAnsi="Arial" w:cs="Arial" w:hint="eastAsia"/>
          <w:b w:val="0"/>
          <w:bCs w:val="0"/>
          <w:sz w:val="21"/>
          <w:szCs w:val="21"/>
        </w:rPr>
        <w:t>光纤数值孔径测量实验光路图</w:t>
      </w:r>
    </w:p>
    <w:p w14:paraId="583ABE48" w14:textId="0A8F2DE2" w:rsidR="005C153B" w:rsidRPr="00922825" w:rsidRDefault="00C95D79" w:rsidP="00BD422D">
      <w:pPr>
        <w:pStyle w:val="1"/>
        <w:adjustRightInd w:val="0"/>
        <w:spacing w:line="360" w:lineRule="auto"/>
        <w:ind w:left="720"/>
        <w:rPr>
          <w:rFonts w:ascii="Arial" w:hAnsi="Arial" w:cs="Arial"/>
          <w:b w:val="0"/>
          <w:bCs w:val="0"/>
          <w:sz w:val="21"/>
          <w:szCs w:val="21"/>
        </w:rPr>
      </w:pPr>
      <w:r w:rsidRPr="00922825">
        <w:rPr>
          <w:rFonts w:ascii="Arial" w:hAnsi="Arial" w:cs="Arial"/>
          <w:b w:val="0"/>
          <w:bCs w:val="0"/>
          <w:sz w:val="21"/>
          <w:szCs w:val="21"/>
        </w:rPr>
        <w:t>激光光纤耦合装置：</w:t>
      </w:r>
    </w:p>
    <w:p w14:paraId="47B6CA07" w14:textId="55568127" w:rsidR="00C95D79" w:rsidRDefault="003F1B6A" w:rsidP="003F1B6A">
      <w:pPr>
        <w:pStyle w:val="1"/>
        <w:adjustRightInd w:val="0"/>
        <w:spacing w:line="360" w:lineRule="auto"/>
        <w:ind w:left="720"/>
        <w:jc w:val="center"/>
        <w:rPr>
          <w:rFonts w:ascii="Arial" w:hAnsi="Arial" w:cs="Arial"/>
          <w:b w:val="0"/>
          <w:bCs w:val="0"/>
          <w:sz w:val="21"/>
          <w:szCs w:val="21"/>
        </w:rPr>
      </w:pPr>
      <w:r>
        <w:rPr>
          <w:noProof/>
        </w:rPr>
        <w:drawing>
          <wp:inline distT="0" distB="0" distL="0" distR="0" wp14:anchorId="72A59A05" wp14:editId="56129E63">
            <wp:extent cx="3055424" cy="23317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2292" cy="2344593"/>
                    </a:xfrm>
                    <a:prstGeom prst="rect">
                      <a:avLst/>
                    </a:prstGeom>
                  </pic:spPr>
                </pic:pic>
              </a:graphicData>
            </a:graphic>
          </wp:inline>
        </w:drawing>
      </w:r>
    </w:p>
    <w:p w14:paraId="3D4CB47A" w14:textId="01D970FF" w:rsidR="001F6176" w:rsidRPr="003F1B6A" w:rsidRDefault="003F1B6A" w:rsidP="003F1B6A">
      <w:pPr>
        <w:pStyle w:val="1"/>
        <w:adjustRightInd w:val="0"/>
        <w:spacing w:after="240" w:line="360" w:lineRule="auto"/>
        <w:jc w:val="center"/>
        <w:rPr>
          <w:rFonts w:ascii="Arial" w:hAnsi="Arial" w:cs="Arial"/>
          <w:b w:val="0"/>
          <w:bCs w:val="0"/>
          <w:sz w:val="21"/>
          <w:szCs w:val="21"/>
        </w:rPr>
      </w:pPr>
      <w:r w:rsidRPr="00922825">
        <w:rPr>
          <w:rFonts w:ascii="Arial" w:hAnsi="Arial" w:cs="Arial" w:hint="eastAsia"/>
          <w:b w:val="0"/>
          <w:bCs w:val="0"/>
          <w:sz w:val="21"/>
          <w:szCs w:val="21"/>
        </w:rPr>
        <w:t>图</w:t>
      </w:r>
      <w:r w:rsidR="001C13FD">
        <w:rPr>
          <w:rFonts w:ascii="Arial" w:hAnsi="Arial" w:cs="Arial" w:hint="eastAsia"/>
          <w:b w:val="0"/>
          <w:bCs w:val="0"/>
          <w:sz w:val="21"/>
          <w:szCs w:val="21"/>
        </w:rPr>
        <w:t>7</w:t>
      </w:r>
      <w:r w:rsidRPr="00922825">
        <w:rPr>
          <w:rFonts w:ascii="Arial" w:hAnsi="Arial" w:cs="Arial" w:hint="eastAsia"/>
          <w:b w:val="0"/>
          <w:bCs w:val="0"/>
          <w:sz w:val="21"/>
          <w:szCs w:val="21"/>
        </w:rPr>
        <w:t xml:space="preserve"> </w:t>
      </w:r>
      <w:r>
        <w:rPr>
          <w:rFonts w:ascii="Arial" w:hAnsi="Arial" w:cs="Arial" w:hint="eastAsia"/>
          <w:b w:val="0"/>
          <w:bCs w:val="0"/>
          <w:sz w:val="21"/>
          <w:szCs w:val="21"/>
        </w:rPr>
        <w:t>激光光纤耦合</w:t>
      </w:r>
      <w:r w:rsidRPr="00922825">
        <w:rPr>
          <w:rFonts w:ascii="Arial" w:hAnsi="Arial" w:cs="Arial" w:hint="eastAsia"/>
          <w:b w:val="0"/>
          <w:bCs w:val="0"/>
          <w:sz w:val="21"/>
          <w:szCs w:val="21"/>
        </w:rPr>
        <w:t>实验光路图</w:t>
      </w:r>
    </w:p>
    <w:p w14:paraId="085A73D8" w14:textId="7515F9C2" w:rsidR="00FF6CA3" w:rsidRPr="00992D10" w:rsidRDefault="00FF6CA3" w:rsidP="00FF6CA3">
      <w:pPr>
        <w:pStyle w:val="1"/>
        <w:numPr>
          <w:ilvl w:val="0"/>
          <w:numId w:val="12"/>
        </w:numPr>
        <w:adjustRightInd w:val="0"/>
        <w:spacing w:line="360" w:lineRule="auto"/>
        <w:ind w:left="357" w:firstLine="0"/>
        <w:rPr>
          <w:rFonts w:ascii="Arial" w:hAnsi="Arial" w:cs="Arial"/>
          <w:sz w:val="28"/>
          <w:szCs w:val="28"/>
        </w:rPr>
      </w:pPr>
      <w:r w:rsidRPr="00992D10">
        <w:rPr>
          <w:rFonts w:ascii="Arial" w:eastAsiaTheme="minorEastAsia" w:hAnsi="Arial" w:cs="Arial"/>
          <w:sz w:val="28"/>
          <w:szCs w:val="28"/>
        </w:rPr>
        <w:t>实验</w:t>
      </w:r>
      <w:r w:rsidR="00AB6321" w:rsidRPr="00992D10">
        <w:rPr>
          <w:rFonts w:ascii="Arial" w:eastAsiaTheme="minorEastAsia" w:hAnsi="Arial" w:cs="Arial"/>
          <w:sz w:val="28"/>
          <w:szCs w:val="28"/>
        </w:rPr>
        <w:t>步骤</w:t>
      </w:r>
    </w:p>
    <w:p w14:paraId="50E44C59" w14:textId="36273C69" w:rsidR="00445148" w:rsidRPr="003F1B6A" w:rsidRDefault="00AB6321" w:rsidP="003F1B6A">
      <w:pPr>
        <w:pStyle w:val="1"/>
        <w:numPr>
          <w:ilvl w:val="1"/>
          <w:numId w:val="12"/>
        </w:numPr>
        <w:adjustRightInd w:val="0"/>
        <w:spacing w:line="360" w:lineRule="auto"/>
        <w:ind w:leftChars="322" w:left="1274" w:hangingChars="235" w:hanging="566"/>
        <w:rPr>
          <w:rFonts w:ascii="Arial" w:hAnsi="Arial" w:cs="Arial"/>
        </w:rPr>
      </w:pPr>
      <w:r w:rsidRPr="00992D10">
        <w:rPr>
          <w:rFonts w:ascii="Arial" w:hAnsi="Arial" w:cs="Arial"/>
        </w:rPr>
        <w:t>光纤数值孔径测量</w:t>
      </w:r>
      <w:r w:rsidRPr="00992D10">
        <w:rPr>
          <w:rFonts w:ascii="Arial" w:hAnsi="Arial" w:cs="Arial"/>
        </w:rPr>
        <w:t xml:space="preserve"> </w:t>
      </w:r>
    </w:p>
    <w:p w14:paraId="5613F227" w14:textId="661AE924" w:rsidR="00AA115F" w:rsidRDefault="00AA115F" w:rsidP="003F1B6A">
      <w:pPr>
        <w:pStyle w:val="1"/>
        <w:numPr>
          <w:ilvl w:val="0"/>
          <w:numId w:val="17"/>
        </w:numPr>
        <w:adjustRightInd w:val="0"/>
        <w:spacing w:line="360" w:lineRule="auto"/>
        <w:ind w:leftChars="327" w:left="1079"/>
        <w:rPr>
          <w:rFonts w:ascii="Arial" w:hAnsi="Arial" w:cs="Arial"/>
          <w:b w:val="0"/>
          <w:sz w:val="21"/>
          <w:szCs w:val="21"/>
        </w:rPr>
      </w:pPr>
      <w:r>
        <w:rPr>
          <w:rFonts w:ascii="Arial" w:hAnsi="Arial" w:cs="Arial" w:hint="eastAsia"/>
          <w:b w:val="0"/>
          <w:sz w:val="21"/>
          <w:szCs w:val="21"/>
        </w:rPr>
        <w:t>制备光纤端面。</w:t>
      </w:r>
    </w:p>
    <w:p w14:paraId="4862DC5F" w14:textId="2F86811D" w:rsidR="00AB6321" w:rsidRPr="003F1B6A" w:rsidRDefault="00AB6321" w:rsidP="003F1B6A">
      <w:pPr>
        <w:pStyle w:val="1"/>
        <w:numPr>
          <w:ilvl w:val="0"/>
          <w:numId w:val="17"/>
        </w:numPr>
        <w:adjustRightInd w:val="0"/>
        <w:spacing w:line="360" w:lineRule="auto"/>
        <w:ind w:leftChars="327" w:left="1079"/>
        <w:rPr>
          <w:rFonts w:ascii="Arial" w:hAnsi="Arial" w:cs="Arial"/>
          <w:b w:val="0"/>
          <w:sz w:val="21"/>
          <w:szCs w:val="21"/>
        </w:rPr>
      </w:pPr>
      <w:r w:rsidRPr="003F1B6A">
        <w:rPr>
          <w:rFonts w:ascii="Arial" w:hAnsi="Arial" w:cs="Arial"/>
          <w:b w:val="0"/>
          <w:sz w:val="21"/>
          <w:szCs w:val="21"/>
        </w:rPr>
        <w:t>安装积木式仪器配件，搭建实验测试系统。</w:t>
      </w:r>
    </w:p>
    <w:p w14:paraId="045BCE8E" w14:textId="3B510DAD" w:rsidR="00AB6321" w:rsidRPr="003F1B6A" w:rsidRDefault="00AB6321" w:rsidP="003F1B6A">
      <w:pPr>
        <w:pStyle w:val="1"/>
        <w:numPr>
          <w:ilvl w:val="0"/>
          <w:numId w:val="17"/>
        </w:numPr>
        <w:adjustRightInd w:val="0"/>
        <w:spacing w:line="360" w:lineRule="auto"/>
        <w:ind w:leftChars="327" w:left="1079"/>
        <w:rPr>
          <w:rFonts w:ascii="Arial" w:hAnsi="Arial" w:cs="Arial"/>
          <w:b w:val="0"/>
          <w:sz w:val="21"/>
          <w:szCs w:val="21"/>
        </w:rPr>
      </w:pPr>
      <w:r w:rsidRPr="003F1B6A">
        <w:rPr>
          <w:rFonts w:ascii="Arial" w:hAnsi="Arial" w:cs="Arial"/>
          <w:b w:val="0"/>
          <w:sz w:val="21"/>
          <w:szCs w:val="21"/>
        </w:rPr>
        <w:t>放置光纤到实验系统中，</w:t>
      </w:r>
      <w:r w:rsidR="00AA115F">
        <w:rPr>
          <w:rFonts w:ascii="Arial" w:hAnsi="Arial" w:cs="Arial" w:hint="eastAsia"/>
          <w:b w:val="0"/>
          <w:sz w:val="21"/>
          <w:szCs w:val="21"/>
        </w:rPr>
        <w:t>采用远场光斑法和平面波发射接收法</w:t>
      </w:r>
      <w:r w:rsidRPr="003F1B6A">
        <w:rPr>
          <w:rFonts w:ascii="Arial" w:hAnsi="Arial" w:cs="Arial"/>
          <w:b w:val="0"/>
          <w:sz w:val="21"/>
          <w:szCs w:val="21"/>
        </w:rPr>
        <w:t>进行数值孔径测量。</w:t>
      </w:r>
    </w:p>
    <w:p w14:paraId="313C4210" w14:textId="25BA6BF0" w:rsidR="003F1B6A" w:rsidRPr="003F1B6A" w:rsidRDefault="00AB6321" w:rsidP="003F1B6A">
      <w:pPr>
        <w:pStyle w:val="1"/>
        <w:numPr>
          <w:ilvl w:val="1"/>
          <w:numId w:val="12"/>
        </w:numPr>
        <w:adjustRightInd w:val="0"/>
        <w:spacing w:line="360" w:lineRule="auto"/>
        <w:ind w:leftChars="322" w:left="1274" w:hangingChars="235" w:hanging="566"/>
        <w:rPr>
          <w:rFonts w:ascii="Arial" w:hAnsi="Arial" w:cs="Arial"/>
        </w:rPr>
      </w:pPr>
      <w:r w:rsidRPr="00992D10">
        <w:rPr>
          <w:rFonts w:ascii="Arial" w:hAnsi="Arial" w:cs="Arial"/>
        </w:rPr>
        <w:t>激光光纤耦合实验</w:t>
      </w:r>
    </w:p>
    <w:p w14:paraId="1C430C71" w14:textId="5F19D6E8" w:rsidR="00753684" w:rsidRPr="003F1B6A" w:rsidRDefault="00AB6321" w:rsidP="003F1B6A">
      <w:pPr>
        <w:pStyle w:val="1"/>
        <w:numPr>
          <w:ilvl w:val="0"/>
          <w:numId w:val="21"/>
        </w:numPr>
        <w:adjustRightInd w:val="0"/>
        <w:spacing w:line="360" w:lineRule="auto"/>
        <w:rPr>
          <w:rFonts w:ascii="Arial" w:hAnsi="Arial" w:cs="Arial"/>
          <w:b w:val="0"/>
          <w:sz w:val="21"/>
          <w:szCs w:val="21"/>
        </w:rPr>
      </w:pPr>
      <w:r w:rsidRPr="003F1B6A">
        <w:rPr>
          <w:rFonts w:ascii="Arial" w:hAnsi="Arial" w:cs="Arial"/>
          <w:b w:val="0"/>
          <w:sz w:val="21"/>
          <w:szCs w:val="21"/>
        </w:rPr>
        <w:t>安装积木式仪器配件，搭建激光聚焦耦合实验系统</w:t>
      </w:r>
      <w:r w:rsidR="00A67C4F">
        <w:rPr>
          <w:rFonts w:ascii="Arial" w:hAnsi="Arial" w:cs="Arial" w:hint="eastAsia"/>
          <w:b w:val="0"/>
          <w:sz w:val="21"/>
          <w:szCs w:val="21"/>
        </w:rPr>
        <w:t>，并使用多模光纤进行光路校准。</w:t>
      </w:r>
    </w:p>
    <w:p w14:paraId="0609C03B" w14:textId="77777777" w:rsidR="00A67C4F" w:rsidRDefault="00A67C4F" w:rsidP="00A67C4F">
      <w:pPr>
        <w:pStyle w:val="1"/>
        <w:numPr>
          <w:ilvl w:val="0"/>
          <w:numId w:val="21"/>
        </w:numPr>
        <w:adjustRightInd w:val="0"/>
        <w:spacing w:line="360" w:lineRule="auto"/>
        <w:rPr>
          <w:rFonts w:ascii="Arial" w:hAnsi="Arial" w:cs="Arial"/>
          <w:b w:val="0"/>
          <w:sz w:val="21"/>
          <w:szCs w:val="21"/>
        </w:rPr>
      </w:pPr>
      <w:r w:rsidRPr="00DC58C7">
        <w:rPr>
          <w:rFonts w:hint="eastAsia"/>
          <w:b w:val="0"/>
          <w:sz w:val="21"/>
          <w:szCs w:val="21"/>
        </w:rPr>
        <w:t>选择激发四种传导模式并拍摄测量模场分布</w:t>
      </w:r>
      <w:r w:rsidRPr="003F1B6A">
        <w:rPr>
          <w:rFonts w:ascii="Arial" w:hAnsi="Arial" w:cs="Arial"/>
          <w:b w:val="0"/>
          <w:sz w:val="21"/>
          <w:szCs w:val="21"/>
        </w:rPr>
        <w:t>。</w:t>
      </w:r>
    </w:p>
    <w:p w14:paraId="73A6D902" w14:textId="5E7F5CFB" w:rsidR="00F42206" w:rsidRPr="003F1B6A" w:rsidRDefault="00F42206" w:rsidP="003F1B6A">
      <w:pPr>
        <w:pStyle w:val="1"/>
        <w:numPr>
          <w:ilvl w:val="0"/>
          <w:numId w:val="21"/>
        </w:numPr>
        <w:adjustRightInd w:val="0"/>
        <w:spacing w:line="360" w:lineRule="auto"/>
        <w:rPr>
          <w:rFonts w:ascii="Arial" w:hAnsi="Arial" w:cs="Arial"/>
          <w:b w:val="0"/>
          <w:sz w:val="21"/>
          <w:szCs w:val="21"/>
        </w:rPr>
      </w:pPr>
      <w:r w:rsidRPr="003F1B6A">
        <w:rPr>
          <w:rFonts w:ascii="Arial" w:hAnsi="Arial" w:cs="Arial"/>
          <w:b w:val="0"/>
          <w:sz w:val="21"/>
          <w:szCs w:val="21"/>
        </w:rPr>
        <w:t>测量单模光纤出射模场分布。</w:t>
      </w:r>
    </w:p>
    <w:p w14:paraId="6EDEBF7B" w14:textId="0A0193D1" w:rsidR="00B47DC0" w:rsidRPr="00AA115F" w:rsidRDefault="003F1B6A" w:rsidP="00AA115F">
      <w:pPr>
        <w:rPr>
          <w:rFonts w:ascii="Arial" w:hAnsi="Arial" w:cs="Arial"/>
          <w:bCs/>
          <w:sz w:val="21"/>
          <w:szCs w:val="21"/>
        </w:rPr>
      </w:pPr>
      <w:r>
        <w:rPr>
          <w:rFonts w:ascii="Arial" w:hAnsi="Arial" w:cs="Arial"/>
          <w:b/>
          <w:sz w:val="21"/>
          <w:szCs w:val="21"/>
        </w:rPr>
        <w:br w:type="page"/>
      </w:r>
    </w:p>
    <w:p w14:paraId="5D9FE91F" w14:textId="73EF1F84" w:rsidR="00753684" w:rsidRPr="00992D10" w:rsidRDefault="009C08D8" w:rsidP="00753684">
      <w:pPr>
        <w:pStyle w:val="1"/>
        <w:numPr>
          <w:ilvl w:val="0"/>
          <w:numId w:val="12"/>
        </w:numPr>
        <w:adjustRightInd w:val="0"/>
        <w:spacing w:line="360" w:lineRule="auto"/>
        <w:rPr>
          <w:rFonts w:ascii="Arial" w:eastAsiaTheme="minorEastAsia" w:hAnsi="Arial" w:cs="Arial"/>
          <w:sz w:val="28"/>
          <w:szCs w:val="28"/>
        </w:rPr>
      </w:pPr>
      <w:r w:rsidRPr="00992D10">
        <w:rPr>
          <w:rFonts w:ascii="Arial" w:eastAsiaTheme="minorEastAsia" w:hAnsi="Arial" w:cs="Arial"/>
          <w:sz w:val="28"/>
          <w:szCs w:val="28"/>
        </w:rPr>
        <w:lastRenderedPageBreak/>
        <w:t>实验</w:t>
      </w:r>
      <w:r w:rsidR="00060900" w:rsidRPr="00992D10">
        <w:rPr>
          <w:rFonts w:ascii="Arial" w:eastAsiaTheme="minorEastAsia" w:hAnsi="Arial" w:cs="Arial"/>
          <w:sz w:val="28"/>
          <w:szCs w:val="28"/>
        </w:rPr>
        <w:t>结果及分析</w:t>
      </w:r>
    </w:p>
    <w:p w14:paraId="13635964" w14:textId="0F47C2E2" w:rsidR="00DA380A" w:rsidRPr="00DA380A" w:rsidRDefault="007331A3" w:rsidP="00DA380A">
      <w:pPr>
        <w:pStyle w:val="1"/>
        <w:numPr>
          <w:ilvl w:val="1"/>
          <w:numId w:val="12"/>
        </w:numPr>
        <w:adjustRightInd w:val="0"/>
        <w:spacing w:line="360" w:lineRule="auto"/>
        <w:ind w:leftChars="322" w:left="1274" w:hangingChars="235" w:hanging="566"/>
        <w:rPr>
          <w:rFonts w:ascii="Arial" w:hAnsi="Arial" w:cs="Arial"/>
        </w:rPr>
      </w:pPr>
      <w:r w:rsidRPr="00A67C4F">
        <w:rPr>
          <w:rFonts w:ascii="Arial" w:hAnsi="Arial" w:cs="Arial"/>
        </w:rPr>
        <w:t>光纤数值孔径测量</w:t>
      </w:r>
    </w:p>
    <w:p w14:paraId="7C860B45" w14:textId="3585A9B0" w:rsidR="00DA380A" w:rsidRDefault="00DA380A" w:rsidP="00DA380A">
      <w:pPr>
        <w:pStyle w:val="1"/>
        <w:adjustRightInd w:val="0"/>
        <w:spacing w:line="360" w:lineRule="auto"/>
        <w:ind w:left="598" w:firstLine="122"/>
        <w:jc w:val="center"/>
        <w:rPr>
          <w:rFonts w:ascii="Arial" w:eastAsiaTheme="minorEastAsia" w:hAnsi="Arial" w:cs="Arial"/>
          <w:b w:val="0"/>
          <w:bCs w:val="0"/>
        </w:rPr>
      </w:pPr>
      <w:r>
        <w:rPr>
          <w:rFonts w:ascii="Arial" w:eastAsiaTheme="minorEastAsia" w:hAnsi="Arial" w:cs="Arial"/>
          <w:b w:val="0"/>
          <w:bCs w:val="0"/>
          <w:noProof/>
        </w:rPr>
        <w:drawing>
          <wp:inline distT="0" distB="0" distL="0" distR="0" wp14:anchorId="0817E20D" wp14:editId="402A90B7">
            <wp:extent cx="1800000" cy="1800000"/>
            <wp:effectExtent l="0" t="0" r="0" b="0"/>
            <wp:docPr id="481992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2258" name="图片 1"/>
                    <pic:cNvPicPr/>
                  </pic:nvPicPr>
                  <pic:blipFill>
                    <a:blip r:embed="rId15"/>
                    <a:srcRect l="12461" r="12461"/>
                    <a:stretch>
                      <a:fillRect/>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1B5607C0" w14:textId="144DF7E3" w:rsidR="00DA380A" w:rsidRPr="001C13FD" w:rsidRDefault="00DA380A" w:rsidP="00DA380A">
      <w:pPr>
        <w:pStyle w:val="1"/>
        <w:adjustRightInd w:val="0"/>
        <w:spacing w:line="360" w:lineRule="auto"/>
        <w:ind w:left="598" w:firstLine="122"/>
        <w:jc w:val="center"/>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图</w:t>
      </w:r>
      <w:r w:rsidR="001C13FD" w:rsidRPr="001C13FD">
        <w:rPr>
          <w:rFonts w:ascii="Arial" w:eastAsiaTheme="minorEastAsia" w:hAnsi="Arial" w:cs="Arial" w:hint="eastAsia"/>
          <w:b w:val="0"/>
          <w:bCs w:val="0"/>
          <w:sz w:val="21"/>
          <w:szCs w:val="21"/>
        </w:rPr>
        <w:t>8</w:t>
      </w:r>
      <w:r w:rsidRPr="001C13FD">
        <w:rPr>
          <w:rFonts w:ascii="Arial" w:eastAsiaTheme="minorEastAsia" w:hAnsi="Arial" w:cs="Arial" w:hint="eastAsia"/>
          <w:b w:val="0"/>
          <w:bCs w:val="0"/>
          <w:sz w:val="21"/>
          <w:szCs w:val="21"/>
        </w:rPr>
        <w:t xml:space="preserve"> </w:t>
      </w:r>
      <w:r w:rsidRPr="001C13FD">
        <w:rPr>
          <w:rFonts w:ascii="Arial" w:eastAsiaTheme="minorEastAsia" w:hAnsi="Arial" w:cs="Arial" w:hint="eastAsia"/>
          <w:b w:val="0"/>
          <w:bCs w:val="0"/>
          <w:sz w:val="21"/>
          <w:szCs w:val="21"/>
        </w:rPr>
        <w:t>远场光斑法测量</w:t>
      </w:r>
    </w:p>
    <w:p w14:paraId="694D25E8" w14:textId="37355313" w:rsidR="007331A3" w:rsidRPr="001C13FD" w:rsidRDefault="00DA380A" w:rsidP="00A67C4F">
      <w:pPr>
        <w:pStyle w:val="1"/>
        <w:adjustRightInd w:val="0"/>
        <w:spacing w:line="360" w:lineRule="auto"/>
        <w:ind w:left="598" w:firstLine="122"/>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如图</w:t>
      </w:r>
      <w:r w:rsidR="001C13FD" w:rsidRPr="001C13FD">
        <w:rPr>
          <w:rFonts w:ascii="Arial" w:eastAsiaTheme="minorEastAsia" w:hAnsi="Arial" w:cs="Arial" w:hint="eastAsia"/>
          <w:b w:val="0"/>
          <w:bCs w:val="0"/>
          <w:sz w:val="21"/>
          <w:szCs w:val="21"/>
        </w:rPr>
        <w:t>8</w:t>
      </w:r>
      <w:r w:rsidRPr="001C13FD">
        <w:rPr>
          <w:rFonts w:ascii="Arial" w:eastAsiaTheme="minorEastAsia" w:hAnsi="Arial" w:cs="Arial" w:hint="eastAsia"/>
          <w:b w:val="0"/>
          <w:bCs w:val="0"/>
          <w:sz w:val="21"/>
          <w:szCs w:val="21"/>
        </w:rPr>
        <w:t>所示，</w:t>
      </w:r>
      <w:r w:rsidR="00A67C4F" w:rsidRPr="001C13FD">
        <w:rPr>
          <w:rFonts w:ascii="Arial" w:eastAsiaTheme="minorEastAsia" w:hAnsi="Arial" w:cs="Arial" w:hint="eastAsia"/>
          <w:b w:val="0"/>
          <w:bCs w:val="0"/>
          <w:sz w:val="21"/>
          <w:szCs w:val="21"/>
        </w:rPr>
        <w:t>使用远场光斑法粗测光纤的数值孔径</w:t>
      </w:r>
      <w:r w:rsidR="007B477F" w:rsidRPr="001C13FD">
        <w:rPr>
          <w:rFonts w:ascii="Arial" w:eastAsiaTheme="minorEastAsia" w:hAnsi="Arial" w:cs="Arial"/>
          <w:b w:val="0"/>
          <w:bCs w:val="0"/>
          <w:sz w:val="21"/>
          <w:szCs w:val="21"/>
        </w:rPr>
        <w:t>，测得光斑直径</w:t>
      </w:r>
      <w:r w:rsidR="007B477F" w:rsidRPr="001C13FD">
        <w:rPr>
          <w:rFonts w:ascii="Arial" w:eastAsiaTheme="minorEastAsia" w:hAnsi="Arial" w:cs="Arial"/>
          <w:b w:val="0"/>
          <w:bCs w:val="0"/>
          <w:sz w:val="21"/>
          <w:szCs w:val="21"/>
        </w:rPr>
        <w:t xml:space="preserve">W = </w:t>
      </w:r>
      <w:r w:rsidR="00A67C4F" w:rsidRPr="001C13FD">
        <w:rPr>
          <w:rFonts w:ascii="Arial" w:eastAsiaTheme="minorEastAsia" w:hAnsi="Arial" w:cs="Arial" w:hint="eastAsia"/>
          <w:b w:val="0"/>
          <w:bCs w:val="0"/>
          <w:sz w:val="21"/>
          <w:szCs w:val="21"/>
        </w:rPr>
        <w:t>5</w:t>
      </w:r>
      <w:r w:rsidR="007B477F" w:rsidRPr="001C13FD">
        <w:rPr>
          <w:rFonts w:ascii="Arial" w:eastAsiaTheme="minorEastAsia" w:hAnsi="Arial" w:cs="Arial"/>
          <w:b w:val="0"/>
          <w:bCs w:val="0"/>
          <w:sz w:val="21"/>
          <w:szCs w:val="21"/>
        </w:rPr>
        <w:t>.5cm</w:t>
      </w:r>
      <w:r w:rsidR="007B477F" w:rsidRPr="001C13FD">
        <w:rPr>
          <w:rFonts w:ascii="Arial" w:eastAsiaTheme="minorEastAsia" w:hAnsi="Arial" w:cs="Arial"/>
          <w:b w:val="0"/>
          <w:bCs w:val="0"/>
          <w:sz w:val="21"/>
          <w:szCs w:val="21"/>
        </w:rPr>
        <w:t>，光斑距离</w:t>
      </w:r>
      <w:r w:rsidR="007B477F" w:rsidRPr="001C13FD">
        <w:rPr>
          <w:rFonts w:ascii="Arial" w:eastAsiaTheme="minorEastAsia" w:hAnsi="Arial" w:cs="Arial"/>
          <w:b w:val="0"/>
          <w:bCs w:val="0"/>
          <w:sz w:val="21"/>
          <w:szCs w:val="21"/>
        </w:rPr>
        <w:t xml:space="preserve">L = </w:t>
      </w:r>
      <w:r w:rsidRPr="001C13FD">
        <w:rPr>
          <w:rFonts w:ascii="Arial" w:eastAsiaTheme="minorEastAsia" w:hAnsi="Arial" w:cs="Arial" w:hint="eastAsia"/>
          <w:b w:val="0"/>
          <w:bCs w:val="0"/>
          <w:sz w:val="21"/>
          <w:szCs w:val="21"/>
        </w:rPr>
        <w:t>9</w:t>
      </w:r>
      <w:r w:rsidR="007B477F" w:rsidRPr="001C13FD">
        <w:rPr>
          <w:rFonts w:ascii="Arial" w:eastAsiaTheme="minorEastAsia" w:hAnsi="Arial" w:cs="Arial"/>
          <w:b w:val="0"/>
          <w:bCs w:val="0"/>
          <w:sz w:val="21"/>
          <w:szCs w:val="21"/>
        </w:rPr>
        <w:t>cm</w:t>
      </w:r>
      <w:r w:rsidR="007B477F" w:rsidRPr="001C13FD">
        <w:rPr>
          <w:rFonts w:ascii="Arial" w:eastAsiaTheme="minorEastAsia" w:hAnsi="Arial" w:cs="Arial"/>
          <w:b w:val="0"/>
          <w:bCs w:val="0"/>
          <w:sz w:val="21"/>
          <w:szCs w:val="21"/>
        </w:rPr>
        <w:t>，由此得到光纤的数值孔径为：</w:t>
      </w:r>
    </w:p>
    <w:p w14:paraId="7D77DAAC" w14:textId="49E3F298" w:rsidR="007B477F" w:rsidRPr="001C13FD" w:rsidRDefault="001C13FD" w:rsidP="009535EF">
      <w:pPr>
        <w:pStyle w:val="1"/>
        <w:adjustRightInd w:val="0"/>
        <w:spacing w:line="360" w:lineRule="auto"/>
        <w:ind w:left="598"/>
        <w:rPr>
          <w:rFonts w:ascii="Arial" w:eastAsiaTheme="minorEastAsia" w:hAnsi="Arial" w:cs="Arial"/>
          <w:b w:val="0"/>
          <w:bCs w:val="0"/>
          <w:i/>
          <w:sz w:val="21"/>
          <w:szCs w:val="21"/>
        </w:rPr>
      </w:pPr>
      <m:oMathPara>
        <m:oMath>
          <m:r>
            <m:rPr>
              <m:sty m:val="bi"/>
            </m:rPr>
            <w:rPr>
              <w:rFonts w:ascii="Cambria Math" w:eastAsiaTheme="minorEastAsia" w:hAnsi="Cambria Math" w:cs="Arial"/>
              <w:sz w:val="21"/>
              <w:szCs w:val="21"/>
            </w:rPr>
            <m:t>NA=</m:t>
          </m:r>
          <m:f>
            <m:fPr>
              <m:ctrlPr>
                <w:rPr>
                  <w:rFonts w:ascii="Cambria Math" w:eastAsiaTheme="minorEastAsia" w:hAnsi="Cambria Math" w:cs="Arial"/>
                  <w:b w:val="0"/>
                  <w:bCs w:val="0"/>
                  <w:i/>
                  <w:sz w:val="21"/>
                  <w:szCs w:val="21"/>
                </w:rPr>
              </m:ctrlPr>
            </m:fPr>
            <m:num>
              <m:r>
                <m:rPr>
                  <m:sty m:val="bi"/>
                </m:rPr>
                <w:rPr>
                  <w:rFonts w:ascii="Cambria Math" w:eastAsiaTheme="minorEastAsia" w:hAnsi="Cambria Math" w:cs="Arial"/>
                  <w:sz w:val="21"/>
                  <w:szCs w:val="21"/>
                </w:rPr>
                <m:t>W</m:t>
              </m:r>
            </m:num>
            <m:den>
              <m:r>
                <m:rPr>
                  <m:sty m:val="bi"/>
                </m:rPr>
                <w:rPr>
                  <w:rFonts w:ascii="Cambria Math" w:eastAsiaTheme="minorEastAsia" w:hAnsi="Cambria Math" w:cs="Arial"/>
                  <w:sz w:val="21"/>
                  <w:szCs w:val="21"/>
                </w:rPr>
                <m:t>2</m:t>
              </m:r>
              <m:r>
                <m:rPr>
                  <m:sty m:val="bi"/>
                </m:rPr>
                <w:rPr>
                  <w:rFonts w:ascii="Cambria Math" w:eastAsiaTheme="minorEastAsia" w:hAnsi="Cambria Math" w:cs="Arial"/>
                  <w:sz w:val="21"/>
                  <w:szCs w:val="21"/>
                </w:rPr>
                <m:t>L</m:t>
              </m:r>
            </m:den>
          </m:f>
          <m:r>
            <m:rPr>
              <m:sty m:val="bi"/>
            </m:rPr>
            <w:rPr>
              <w:rFonts w:ascii="Cambria Math" w:eastAsiaTheme="minorEastAsia" w:hAnsi="Cambria Math" w:cs="Arial"/>
              <w:sz w:val="21"/>
              <w:szCs w:val="21"/>
            </w:rPr>
            <m:t>=0.31</m:t>
          </m:r>
        </m:oMath>
      </m:oMathPara>
    </w:p>
    <w:p w14:paraId="405158FA" w14:textId="6B7A2A48" w:rsidR="007B477F" w:rsidRPr="001C13FD" w:rsidRDefault="007B477F" w:rsidP="00DA380A">
      <w:pPr>
        <w:pStyle w:val="1"/>
        <w:adjustRightInd w:val="0"/>
        <w:spacing w:after="240" w:line="360" w:lineRule="auto"/>
        <w:ind w:left="598"/>
        <w:rPr>
          <w:rFonts w:ascii="Arial" w:eastAsiaTheme="minorEastAsia" w:hAnsi="Arial" w:cs="Arial"/>
          <w:b w:val="0"/>
          <w:bCs w:val="0"/>
          <w:sz w:val="21"/>
          <w:szCs w:val="21"/>
        </w:rPr>
      </w:pPr>
      <w:r w:rsidRPr="001C13FD">
        <w:rPr>
          <w:rFonts w:ascii="Arial" w:eastAsiaTheme="minorEastAsia" w:hAnsi="Arial" w:cs="Arial"/>
          <w:b w:val="0"/>
          <w:bCs w:val="0"/>
          <w:sz w:val="21"/>
          <w:szCs w:val="21"/>
        </w:rPr>
        <w:t>这与实验前给出的器件的参考值</w:t>
      </w:r>
      <w:r w:rsidR="00DA380A" w:rsidRPr="001C13FD">
        <w:rPr>
          <w:rFonts w:ascii="Arial" w:eastAsiaTheme="minorEastAsia" w:hAnsi="Arial" w:cs="Arial" w:hint="eastAsia"/>
          <w:b w:val="0"/>
          <w:bCs w:val="0"/>
          <w:sz w:val="21"/>
          <w:szCs w:val="21"/>
        </w:rPr>
        <w:t>0.3</w:t>
      </w:r>
      <w:r w:rsidR="00DA380A" w:rsidRPr="001C13FD">
        <w:rPr>
          <w:rFonts w:ascii="Arial" w:eastAsiaTheme="minorEastAsia" w:hAnsi="Arial" w:cs="Arial" w:hint="eastAsia"/>
          <w:b w:val="0"/>
          <w:bCs w:val="0"/>
          <w:sz w:val="21"/>
          <w:szCs w:val="21"/>
        </w:rPr>
        <w:t>接近</w:t>
      </w:r>
      <w:r w:rsidRPr="001C13FD">
        <w:rPr>
          <w:rFonts w:ascii="Arial" w:eastAsiaTheme="minorEastAsia" w:hAnsi="Arial" w:cs="Arial"/>
          <w:b w:val="0"/>
          <w:bCs w:val="0"/>
          <w:sz w:val="21"/>
          <w:szCs w:val="21"/>
        </w:rPr>
        <w:t>，测量结果较好。</w:t>
      </w:r>
    </w:p>
    <w:p w14:paraId="064B6916" w14:textId="77777777" w:rsidR="0040490F" w:rsidRDefault="00DA380A" w:rsidP="0040490F">
      <w:pPr>
        <w:pStyle w:val="1"/>
        <w:adjustRightInd w:val="0"/>
        <w:spacing w:line="360" w:lineRule="auto"/>
        <w:ind w:left="598"/>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采用平面波法进一步测量光纤的数值孔径，从激光器发出的光近似</w:t>
      </w:r>
      <w:r w:rsidR="0040490F">
        <w:rPr>
          <w:rFonts w:ascii="Arial" w:eastAsiaTheme="minorEastAsia" w:hAnsi="Arial" w:cs="Arial" w:hint="eastAsia"/>
          <w:b w:val="0"/>
          <w:bCs w:val="0"/>
          <w:sz w:val="21"/>
          <w:szCs w:val="21"/>
        </w:rPr>
        <w:t>为</w:t>
      </w:r>
      <w:r>
        <w:rPr>
          <w:rFonts w:ascii="Arial" w:eastAsiaTheme="minorEastAsia" w:hAnsi="Arial" w:cs="Arial" w:hint="eastAsia"/>
          <w:b w:val="0"/>
          <w:bCs w:val="0"/>
          <w:sz w:val="21"/>
          <w:szCs w:val="21"/>
        </w:rPr>
        <w:t>平面波，</w:t>
      </w:r>
      <w:r w:rsidR="0040490F">
        <w:rPr>
          <w:rFonts w:ascii="Arial" w:eastAsiaTheme="minorEastAsia" w:hAnsi="Arial" w:cs="Arial" w:hint="eastAsia"/>
          <w:b w:val="0"/>
          <w:bCs w:val="0"/>
          <w:sz w:val="21"/>
          <w:szCs w:val="21"/>
        </w:rPr>
        <w:t>改变激光入射光纤的入射角，</w:t>
      </w:r>
      <w:r w:rsidR="00F15EE0" w:rsidRPr="00DA380A">
        <w:rPr>
          <w:rFonts w:ascii="Arial" w:eastAsiaTheme="minorEastAsia" w:hAnsi="Arial" w:cs="Arial"/>
          <w:b w:val="0"/>
          <w:bCs w:val="0"/>
          <w:sz w:val="21"/>
          <w:szCs w:val="21"/>
        </w:rPr>
        <w:t>数值孔径</w:t>
      </w:r>
      <w:r w:rsidR="00F15EE0" w:rsidRPr="00DA380A">
        <w:rPr>
          <w:rFonts w:ascii="Arial" w:eastAsiaTheme="minorEastAsia" w:hAnsi="Arial" w:cs="Arial"/>
          <w:b w:val="0"/>
          <w:bCs w:val="0"/>
          <w:sz w:val="21"/>
          <w:szCs w:val="21"/>
        </w:rPr>
        <w:t>NA</w:t>
      </w:r>
      <w:r w:rsidR="00F15EE0" w:rsidRPr="00DA380A">
        <w:rPr>
          <w:rFonts w:ascii="Arial" w:eastAsiaTheme="minorEastAsia" w:hAnsi="Arial" w:cs="Arial"/>
          <w:b w:val="0"/>
          <w:bCs w:val="0"/>
          <w:sz w:val="21"/>
          <w:szCs w:val="21"/>
        </w:rPr>
        <w:t>是由两个</w:t>
      </w:r>
      <w:r w:rsidR="00F15EE0" w:rsidRPr="00DA380A">
        <w:rPr>
          <w:rFonts w:ascii="Arial" w:eastAsiaTheme="minorEastAsia" w:hAnsi="Arial" w:cs="Arial"/>
          <w:b w:val="0"/>
          <w:bCs w:val="0"/>
          <w:sz w:val="21"/>
          <w:szCs w:val="21"/>
        </w:rPr>
        <w:t>5%</w:t>
      </w:r>
      <w:r w:rsidR="00F15EE0" w:rsidRPr="00DA380A">
        <w:rPr>
          <w:rFonts w:ascii="Arial" w:eastAsiaTheme="minorEastAsia" w:hAnsi="Arial" w:cs="Arial"/>
          <w:b w:val="0"/>
          <w:bCs w:val="0"/>
          <w:sz w:val="21"/>
          <w:szCs w:val="21"/>
        </w:rPr>
        <w:t>强度点之间全角的一半来确定的</w:t>
      </w:r>
      <w:r w:rsidR="00F15EE0" w:rsidRPr="00DA380A">
        <w:rPr>
          <w:rFonts w:ascii="Arial" w:eastAsiaTheme="minorEastAsia" w:hAnsi="Arial" w:cs="Arial"/>
          <w:b w:val="0"/>
          <w:bCs w:val="0"/>
          <w:sz w:val="21"/>
          <w:szCs w:val="21"/>
        </w:rPr>
        <w:t>,</w:t>
      </w:r>
      <w:r w:rsidR="00F15EE0" w:rsidRPr="00DA380A">
        <w:rPr>
          <w:rFonts w:ascii="Arial" w:eastAsiaTheme="minorEastAsia" w:hAnsi="Arial" w:cs="Arial"/>
          <w:b w:val="0"/>
          <w:bCs w:val="0"/>
          <w:sz w:val="21"/>
          <w:szCs w:val="21"/>
        </w:rPr>
        <w:t>这样可以消除平面波激光束准直即</w:t>
      </w:r>
      <w:r w:rsidR="00F15EE0" w:rsidRPr="00DA380A">
        <w:rPr>
          <w:rFonts w:ascii="Arial" w:eastAsiaTheme="minorEastAsia" w:hAnsi="Arial" w:cs="Arial"/>
          <w:b w:val="0"/>
          <w:bCs w:val="0"/>
          <w:sz w:val="21"/>
          <w:szCs w:val="21"/>
        </w:rPr>
        <w:t>θ</w:t>
      </w:r>
      <w:r w:rsidR="00F15EE0" w:rsidRPr="00DA380A">
        <w:rPr>
          <w:rFonts w:ascii="Arial" w:eastAsiaTheme="minorEastAsia" w:hAnsi="Arial" w:cs="Arial"/>
          <w:b w:val="0"/>
          <w:bCs w:val="0"/>
          <w:sz w:val="21"/>
          <w:szCs w:val="21"/>
          <w:vertAlign w:val="subscript"/>
        </w:rPr>
        <w:t>c</w:t>
      </w:r>
      <w:r w:rsidR="00F15EE0" w:rsidRPr="00DA380A">
        <w:rPr>
          <w:rFonts w:ascii="Arial" w:eastAsiaTheme="minorEastAsia" w:hAnsi="Arial" w:cs="Arial"/>
          <w:b w:val="0"/>
          <w:bCs w:val="0"/>
          <w:sz w:val="21"/>
          <w:szCs w:val="21"/>
        </w:rPr>
        <w:t>=0</w:t>
      </w:r>
      <w:r w:rsidR="00F15EE0" w:rsidRPr="00DA380A">
        <w:rPr>
          <w:rFonts w:ascii="Arial" w:eastAsiaTheme="minorEastAsia" w:hAnsi="Arial" w:cs="Arial"/>
          <w:b w:val="0"/>
          <w:bCs w:val="0"/>
          <w:sz w:val="21"/>
          <w:szCs w:val="21"/>
        </w:rPr>
        <w:t>位置的定位偏差</w:t>
      </w:r>
      <w:r w:rsidR="0040490F">
        <w:rPr>
          <w:rFonts w:ascii="Arial" w:eastAsiaTheme="minorEastAsia" w:hAnsi="Arial" w:cs="Arial" w:hint="eastAsia"/>
          <w:b w:val="0"/>
          <w:bCs w:val="0"/>
          <w:sz w:val="21"/>
          <w:szCs w:val="21"/>
        </w:rPr>
        <w:t>，并降低背景噪声的影响。</w:t>
      </w:r>
    </w:p>
    <w:p w14:paraId="4BD66BD7" w14:textId="77777777" w:rsidR="0040490F" w:rsidRPr="00DC58C7" w:rsidRDefault="0040490F" w:rsidP="0040490F">
      <w:pPr>
        <w:pStyle w:val="1"/>
        <w:adjustRightInd w:val="0"/>
        <w:spacing w:line="336" w:lineRule="auto"/>
        <w:ind w:left="357" w:firstLineChars="200" w:firstLine="420"/>
        <w:rPr>
          <w:rFonts w:hint="eastAsia"/>
          <w:b w:val="0"/>
          <w:sz w:val="21"/>
          <w:szCs w:val="21"/>
        </w:rPr>
      </w:pPr>
      <w:r w:rsidRPr="00DC58C7">
        <w:rPr>
          <w:rFonts w:hint="eastAsia"/>
          <w:b w:val="0"/>
          <w:sz w:val="21"/>
          <w:szCs w:val="21"/>
        </w:rPr>
        <w:t>测量结果如下表所示：</w:t>
      </w:r>
    </w:p>
    <w:p w14:paraId="7BF3EA0C" w14:textId="77777777" w:rsidR="0040490F" w:rsidRPr="0040490F" w:rsidRDefault="0040490F" w:rsidP="0040490F">
      <w:pPr>
        <w:pStyle w:val="1"/>
        <w:adjustRightInd w:val="0"/>
        <w:spacing w:line="336" w:lineRule="auto"/>
        <w:ind w:left="357" w:firstLineChars="200" w:firstLine="420"/>
        <w:jc w:val="center"/>
        <w:rPr>
          <w:rFonts w:ascii="Arial" w:hAnsi="Arial" w:cs="Arial"/>
          <w:b w:val="0"/>
          <w:sz w:val="21"/>
          <w:szCs w:val="21"/>
        </w:rPr>
      </w:pPr>
      <w:r w:rsidRPr="0040490F">
        <w:rPr>
          <w:rFonts w:ascii="Arial" w:hAnsi="Arial" w:cs="Arial"/>
          <w:b w:val="0"/>
          <w:sz w:val="21"/>
          <w:szCs w:val="21"/>
        </w:rPr>
        <w:t>表</w:t>
      </w:r>
      <w:r w:rsidRPr="0040490F">
        <w:rPr>
          <w:rFonts w:ascii="Arial" w:hAnsi="Arial" w:cs="Arial"/>
          <w:b w:val="0"/>
          <w:sz w:val="21"/>
          <w:szCs w:val="21"/>
        </w:rPr>
        <w:t xml:space="preserve">1 </w:t>
      </w:r>
      <w:bookmarkStart w:id="1" w:name="_Hlk162274000"/>
      <w:r w:rsidRPr="0040490F">
        <w:rPr>
          <w:rFonts w:ascii="Arial" w:hAnsi="Arial" w:cs="Arial"/>
          <w:b w:val="0"/>
          <w:sz w:val="21"/>
          <w:szCs w:val="21"/>
        </w:rPr>
        <w:t>旋转角度与出射光功率</w:t>
      </w:r>
      <w:bookmarkEnd w:id="1"/>
      <w:r w:rsidRPr="0040490F">
        <w:rPr>
          <w:rFonts w:ascii="Arial" w:hAnsi="Arial" w:cs="Arial"/>
          <w:b w:val="0"/>
          <w:sz w:val="21"/>
          <w:szCs w:val="21"/>
        </w:rPr>
        <w:t>关系表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gridCol w:w="2296"/>
      </w:tblGrid>
      <w:tr w:rsidR="00F86BE6" w:rsidRPr="00B36049" w14:paraId="03E9AD65" w14:textId="77777777" w:rsidTr="00F86BE6">
        <w:trPr>
          <w:jc w:val="center"/>
        </w:trPr>
        <w:tc>
          <w:tcPr>
            <w:tcW w:w="2295" w:type="dxa"/>
            <w:tcBorders>
              <w:top w:val="single" w:sz="4" w:space="0" w:color="auto"/>
              <w:bottom w:val="single" w:sz="4" w:space="0" w:color="auto"/>
            </w:tcBorders>
          </w:tcPr>
          <w:p w14:paraId="271F0E76"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测量角度/°</w:t>
            </w:r>
          </w:p>
        </w:tc>
        <w:tc>
          <w:tcPr>
            <w:tcW w:w="2296" w:type="dxa"/>
            <w:tcBorders>
              <w:top w:val="single" w:sz="4" w:space="0" w:color="auto"/>
              <w:bottom w:val="single" w:sz="4" w:space="0" w:color="auto"/>
            </w:tcBorders>
          </w:tcPr>
          <w:p w14:paraId="6D7A8155"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功率/</w:t>
            </w:r>
            <m:oMath>
              <m:r>
                <m:rPr>
                  <m:sty m:val="b"/>
                </m:rPr>
                <w:rPr>
                  <w:rFonts w:ascii="Cambria Math" w:hAnsi="Cambria Math"/>
                  <w:sz w:val="21"/>
                  <w:szCs w:val="21"/>
                </w:rPr>
                <m:t>μW</m:t>
              </m:r>
            </m:oMath>
          </w:p>
        </w:tc>
        <w:tc>
          <w:tcPr>
            <w:tcW w:w="2296" w:type="dxa"/>
            <w:tcBorders>
              <w:top w:val="single" w:sz="4" w:space="0" w:color="auto"/>
              <w:bottom w:val="single" w:sz="4" w:space="0" w:color="auto"/>
            </w:tcBorders>
          </w:tcPr>
          <w:p w14:paraId="0FC08A20"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测量角度/°</w:t>
            </w:r>
          </w:p>
        </w:tc>
        <w:tc>
          <w:tcPr>
            <w:tcW w:w="2296" w:type="dxa"/>
            <w:tcBorders>
              <w:top w:val="single" w:sz="4" w:space="0" w:color="auto"/>
              <w:bottom w:val="single" w:sz="4" w:space="0" w:color="auto"/>
            </w:tcBorders>
          </w:tcPr>
          <w:p w14:paraId="687FA4FF"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功率/</w:t>
            </w:r>
            <m:oMath>
              <m:r>
                <m:rPr>
                  <m:sty m:val="b"/>
                </m:rPr>
                <w:rPr>
                  <w:rFonts w:ascii="Cambria Math" w:hAnsi="Cambria Math"/>
                  <w:sz w:val="21"/>
                  <w:szCs w:val="21"/>
                </w:rPr>
                <m:t>μW</m:t>
              </m:r>
            </m:oMath>
          </w:p>
        </w:tc>
      </w:tr>
      <w:tr w:rsidR="00F86BE6" w:rsidRPr="00B36049" w14:paraId="7DE7EBD0" w14:textId="77777777" w:rsidTr="00F86BE6">
        <w:trPr>
          <w:jc w:val="center"/>
        </w:trPr>
        <w:tc>
          <w:tcPr>
            <w:tcW w:w="2295" w:type="dxa"/>
            <w:tcBorders>
              <w:top w:val="single" w:sz="4" w:space="0" w:color="auto"/>
            </w:tcBorders>
            <w:vAlign w:val="center"/>
          </w:tcPr>
          <w:p w14:paraId="36ADBE9A" w14:textId="43F17BD0" w:rsidR="00F86BE6" w:rsidRPr="00B36049" w:rsidRDefault="00875572" w:rsidP="00A23D15">
            <w:pPr>
              <w:jc w:val="center"/>
              <w:rPr>
                <w:rFonts w:hint="eastAsia"/>
                <w:color w:val="000000"/>
                <w:sz w:val="21"/>
                <w:szCs w:val="21"/>
              </w:rPr>
            </w:pPr>
            <w:r>
              <w:rPr>
                <w:rFonts w:hint="eastAsia"/>
                <w:color w:val="000000"/>
                <w:sz w:val="21"/>
                <w:szCs w:val="21"/>
              </w:rPr>
              <w:t>62</w:t>
            </w:r>
          </w:p>
        </w:tc>
        <w:tc>
          <w:tcPr>
            <w:tcW w:w="2296" w:type="dxa"/>
            <w:tcBorders>
              <w:top w:val="single" w:sz="4" w:space="0" w:color="auto"/>
            </w:tcBorders>
            <w:vAlign w:val="center"/>
          </w:tcPr>
          <w:p w14:paraId="4275FBA7" w14:textId="36E58829" w:rsidR="00F86BE6" w:rsidRPr="00B36049" w:rsidRDefault="00A04C35" w:rsidP="00A23D15">
            <w:pPr>
              <w:jc w:val="center"/>
              <w:rPr>
                <w:rFonts w:hint="eastAsia"/>
                <w:color w:val="000000"/>
                <w:sz w:val="21"/>
                <w:szCs w:val="21"/>
              </w:rPr>
            </w:pPr>
            <w:r>
              <w:rPr>
                <w:rFonts w:hint="eastAsia"/>
                <w:color w:val="000000"/>
                <w:sz w:val="21"/>
                <w:szCs w:val="21"/>
              </w:rPr>
              <w:t>1.035</w:t>
            </w:r>
          </w:p>
        </w:tc>
        <w:tc>
          <w:tcPr>
            <w:tcW w:w="2296" w:type="dxa"/>
            <w:tcBorders>
              <w:top w:val="single" w:sz="4" w:space="0" w:color="auto"/>
            </w:tcBorders>
            <w:vAlign w:val="center"/>
          </w:tcPr>
          <w:p w14:paraId="43440A1D" w14:textId="6EDAAC8A" w:rsidR="00F86BE6" w:rsidRPr="00B36049" w:rsidRDefault="00A04C35" w:rsidP="00A23D15">
            <w:pPr>
              <w:jc w:val="center"/>
              <w:rPr>
                <w:rFonts w:hint="eastAsia"/>
                <w:color w:val="000000"/>
                <w:sz w:val="21"/>
                <w:szCs w:val="21"/>
              </w:rPr>
            </w:pPr>
            <w:r>
              <w:rPr>
                <w:rFonts w:hint="eastAsia"/>
                <w:color w:val="000000"/>
                <w:sz w:val="21"/>
                <w:szCs w:val="21"/>
              </w:rPr>
              <w:t>36</w:t>
            </w:r>
          </w:p>
        </w:tc>
        <w:tc>
          <w:tcPr>
            <w:tcW w:w="2296" w:type="dxa"/>
            <w:tcBorders>
              <w:top w:val="single" w:sz="4" w:space="0" w:color="auto"/>
            </w:tcBorders>
            <w:vAlign w:val="center"/>
          </w:tcPr>
          <w:p w14:paraId="2444C936" w14:textId="1F18BBDE" w:rsidR="00F86BE6" w:rsidRPr="00B36049" w:rsidRDefault="00A04C35" w:rsidP="00A23D15">
            <w:pPr>
              <w:jc w:val="center"/>
              <w:rPr>
                <w:rFonts w:hint="eastAsia"/>
                <w:color w:val="000000"/>
                <w:sz w:val="21"/>
                <w:szCs w:val="21"/>
              </w:rPr>
            </w:pPr>
            <w:r>
              <w:rPr>
                <w:rFonts w:hint="eastAsia"/>
                <w:color w:val="000000"/>
                <w:sz w:val="21"/>
                <w:szCs w:val="21"/>
              </w:rPr>
              <w:t>100.8</w:t>
            </w:r>
          </w:p>
        </w:tc>
      </w:tr>
      <w:tr w:rsidR="00F86BE6" w:rsidRPr="00B36049" w14:paraId="55EBAE59" w14:textId="77777777" w:rsidTr="00F86BE6">
        <w:trPr>
          <w:jc w:val="center"/>
        </w:trPr>
        <w:tc>
          <w:tcPr>
            <w:tcW w:w="2295" w:type="dxa"/>
            <w:vAlign w:val="center"/>
          </w:tcPr>
          <w:p w14:paraId="454E8A8A" w14:textId="5C473575" w:rsidR="00F86BE6" w:rsidRPr="00B36049" w:rsidRDefault="00A04C35" w:rsidP="00A23D15">
            <w:pPr>
              <w:jc w:val="center"/>
              <w:rPr>
                <w:rFonts w:hint="eastAsia"/>
                <w:color w:val="000000"/>
                <w:sz w:val="21"/>
                <w:szCs w:val="21"/>
              </w:rPr>
            </w:pPr>
            <w:r>
              <w:rPr>
                <w:rFonts w:hint="eastAsia"/>
                <w:color w:val="000000"/>
                <w:sz w:val="21"/>
                <w:szCs w:val="21"/>
              </w:rPr>
              <w:t>60</w:t>
            </w:r>
          </w:p>
        </w:tc>
        <w:tc>
          <w:tcPr>
            <w:tcW w:w="2296" w:type="dxa"/>
            <w:vAlign w:val="center"/>
          </w:tcPr>
          <w:p w14:paraId="7125B343" w14:textId="4D9E882F" w:rsidR="00F86BE6" w:rsidRPr="00B36049" w:rsidRDefault="00A04C35" w:rsidP="00A23D15">
            <w:pPr>
              <w:jc w:val="center"/>
              <w:rPr>
                <w:rFonts w:hint="eastAsia"/>
                <w:color w:val="000000"/>
                <w:sz w:val="21"/>
                <w:szCs w:val="21"/>
              </w:rPr>
            </w:pPr>
            <w:r>
              <w:rPr>
                <w:rFonts w:hint="eastAsia"/>
                <w:color w:val="000000"/>
                <w:sz w:val="21"/>
                <w:szCs w:val="21"/>
              </w:rPr>
              <w:t>3.55</w:t>
            </w:r>
          </w:p>
        </w:tc>
        <w:tc>
          <w:tcPr>
            <w:tcW w:w="2296" w:type="dxa"/>
            <w:vAlign w:val="center"/>
          </w:tcPr>
          <w:p w14:paraId="4E5AF718" w14:textId="6AB0572A" w:rsidR="00F86BE6" w:rsidRPr="00B36049" w:rsidRDefault="00A04C35" w:rsidP="00A23D15">
            <w:pPr>
              <w:jc w:val="center"/>
              <w:rPr>
                <w:rFonts w:hint="eastAsia"/>
                <w:color w:val="000000"/>
                <w:sz w:val="21"/>
                <w:szCs w:val="21"/>
              </w:rPr>
            </w:pPr>
            <w:r>
              <w:rPr>
                <w:rFonts w:hint="eastAsia"/>
                <w:color w:val="000000"/>
                <w:sz w:val="21"/>
                <w:szCs w:val="21"/>
              </w:rPr>
              <w:t>34</w:t>
            </w:r>
          </w:p>
        </w:tc>
        <w:tc>
          <w:tcPr>
            <w:tcW w:w="2296" w:type="dxa"/>
            <w:vAlign w:val="center"/>
          </w:tcPr>
          <w:p w14:paraId="12C620F9" w14:textId="702C498A" w:rsidR="00F86BE6" w:rsidRPr="00B36049" w:rsidRDefault="00A04C35" w:rsidP="00A23D15">
            <w:pPr>
              <w:jc w:val="center"/>
              <w:rPr>
                <w:rFonts w:hint="eastAsia"/>
                <w:color w:val="000000"/>
                <w:sz w:val="21"/>
                <w:szCs w:val="21"/>
              </w:rPr>
            </w:pPr>
            <w:r>
              <w:rPr>
                <w:rFonts w:hint="eastAsia"/>
                <w:color w:val="000000"/>
                <w:sz w:val="21"/>
                <w:szCs w:val="21"/>
              </w:rPr>
              <w:t>81.91</w:t>
            </w:r>
          </w:p>
        </w:tc>
      </w:tr>
      <w:tr w:rsidR="00F86BE6" w:rsidRPr="00B36049" w14:paraId="5FDE9143" w14:textId="77777777" w:rsidTr="00F86BE6">
        <w:trPr>
          <w:jc w:val="center"/>
        </w:trPr>
        <w:tc>
          <w:tcPr>
            <w:tcW w:w="2295" w:type="dxa"/>
            <w:vAlign w:val="center"/>
          </w:tcPr>
          <w:p w14:paraId="4D8C6785" w14:textId="08CA77DE" w:rsidR="00F86BE6" w:rsidRPr="00B36049" w:rsidRDefault="00A04C35" w:rsidP="00A23D15">
            <w:pPr>
              <w:jc w:val="center"/>
              <w:rPr>
                <w:rFonts w:hint="eastAsia"/>
                <w:color w:val="000000"/>
                <w:sz w:val="21"/>
                <w:szCs w:val="21"/>
              </w:rPr>
            </w:pPr>
            <w:r>
              <w:rPr>
                <w:rFonts w:hint="eastAsia"/>
                <w:color w:val="000000"/>
                <w:sz w:val="21"/>
                <w:szCs w:val="21"/>
              </w:rPr>
              <w:t>58</w:t>
            </w:r>
          </w:p>
        </w:tc>
        <w:tc>
          <w:tcPr>
            <w:tcW w:w="2296" w:type="dxa"/>
            <w:vAlign w:val="center"/>
          </w:tcPr>
          <w:p w14:paraId="1E6C3555" w14:textId="585DA5AF" w:rsidR="00F86BE6" w:rsidRPr="00B36049" w:rsidRDefault="00A04C35" w:rsidP="00A23D15">
            <w:pPr>
              <w:jc w:val="center"/>
              <w:rPr>
                <w:rFonts w:hint="eastAsia"/>
                <w:color w:val="000000"/>
                <w:sz w:val="21"/>
                <w:szCs w:val="21"/>
              </w:rPr>
            </w:pPr>
            <w:r>
              <w:rPr>
                <w:rFonts w:hint="eastAsia"/>
                <w:color w:val="000000"/>
                <w:sz w:val="21"/>
                <w:szCs w:val="21"/>
              </w:rPr>
              <w:t>28.82</w:t>
            </w:r>
          </w:p>
        </w:tc>
        <w:tc>
          <w:tcPr>
            <w:tcW w:w="2296" w:type="dxa"/>
            <w:vAlign w:val="center"/>
          </w:tcPr>
          <w:p w14:paraId="3846B374" w14:textId="295FCC28" w:rsidR="00F86BE6" w:rsidRPr="00B36049" w:rsidRDefault="00A04C35" w:rsidP="00A23D15">
            <w:pPr>
              <w:jc w:val="center"/>
              <w:rPr>
                <w:rFonts w:hint="eastAsia"/>
                <w:color w:val="000000"/>
                <w:sz w:val="21"/>
                <w:szCs w:val="21"/>
              </w:rPr>
            </w:pPr>
            <w:r>
              <w:rPr>
                <w:rFonts w:hint="eastAsia"/>
                <w:color w:val="000000"/>
                <w:sz w:val="21"/>
                <w:szCs w:val="21"/>
              </w:rPr>
              <w:t>32</w:t>
            </w:r>
          </w:p>
        </w:tc>
        <w:tc>
          <w:tcPr>
            <w:tcW w:w="2296" w:type="dxa"/>
            <w:vAlign w:val="center"/>
          </w:tcPr>
          <w:p w14:paraId="0B5F3E1D" w14:textId="49D29B1F" w:rsidR="00F86BE6" w:rsidRPr="00B36049" w:rsidRDefault="00A04C35" w:rsidP="00A23D15">
            <w:pPr>
              <w:jc w:val="center"/>
              <w:rPr>
                <w:rFonts w:hint="eastAsia"/>
                <w:color w:val="000000"/>
                <w:sz w:val="21"/>
                <w:szCs w:val="21"/>
              </w:rPr>
            </w:pPr>
            <w:r>
              <w:rPr>
                <w:rFonts w:hint="eastAsia"/>
                <w:color w:val="000000"/>
                <w:sz w:val="21"/>
                <w:szCs w:val="21"/>
              </w:rPr>
              <w:t>55.20</w:t>
            </w:r>
          </w:p>
        </w:tc>
      </w:tr>
      <w:tr w:rsidR="00F86BE6" w:rsidRPr="00B36049" w14:paraId="2CF522C2" w14:textId="77777777" w:rsidTr="00F86BE6">
        <w:trPr>
          <w:jc w:val="center"/>
        </w:trPr>
        <w:tc>
          <w:tcPr>
            <w:tcW w:w="2295" w:type="dxa"/>
            <w:vAlign w:val="center"/>
          </w:tcPr>
          <w:p w14:paraId="7877900D" w14:textId="79610D88" w:rsidR="00F86BE6" w:rsidRPr="00B36049" w:rsidRDefault="00A04C35" w:rsidP="00A23D15">
            <w:pPr>
              <w:jc w:val="center"/>
              <w:rPr>
                <w:rFonts w:hint="eastAsia"/>
                <w:color w:val="000000"/>
                <w:sz w:val="21"/>
                <w:szCs w:val="21"/>
              </w:rPr>
            </w:pPr>
            <w:r>
              <w:rPr>
                <w:rFonts w:hint="eastAsia"/>
                <w:color w:val="000000"/>
                <w:sz w:val="21"/>
                <w:szCs w:val="21"/>
              </w:rPr>
              <w:t>56</w:t>
            </w:r>
          </w:p>
        </w:tc>
        <w:tc>
          <w:tcPr>
            <w:tcW w:w="2296" w:type="dxa"/>
            <w:vAlign w:val="center"/>
          </w:tcPr>
          <w:p w14:paraId="1DDE4553" w14:textId="4A694EBF" w:rsidR="00F86BE6" w:rsidRPr="00B36049" w:rsidRDefault="00A04C35" w:rsidP="00A23D15">
            <w:pPr>
              <w:jc w:val="center"/>
              <w:rPr>
                <w:rFonts w:hint="eastAsia"/>
                <w:color w:val="000000"/>
                <w:sz w:val="21"/>
                <w:szCs w:val="21"/>
              </w:rPr>
            </w:pPr>
            <w:r>
              <w:rPr>
                <w:rFonts w:hint="eastAsia"/>
                <w:color w:val="000000"/>
                <w:sz w:val="21"/>
                <w:szCs w:val="21"/>
              </w:rPr>
              <w:t>52.60</w:t>
            </w:r>
          </w:p>
        </w:tc>
        <w:tc>
          <w:tcPr>
            <w:tcW w:w="2296" w:type="dxa"/>
            <w:vAlign w:val="center"/>
          </w:tcPr>
          <w:p w14:paraId="73164BB4" w14:textId="24782D79" w:rsidR="00F86BE6" w:rsidRPr="00B36049" w:rsidRDefault="00A04C35" w:rsidP="00A23D15">
            <w:pPr>
              <w:jc w:val="center"/>
              <w:rPr>
                <w:rFonts w:hint="eastAsia"/>
                <w:color w:val="000000"/>
                <w:sz w:val="21"/>
                <w:szCs w:val="21"/>
              </w:rPr>
            </w:pPr>
            <w:r>
              <w:rPr>
                <w:rFonts w:hint="eastAsia"/>
                <w:color w:val="000000"/>
                <w:sz w:val="21"/>
                <w:szCs w:val="21"/>
              </w:rPr>
              <w:t>30</w:t>
            </w:r>
          </w:p>
        </w:tc>
        <w:tc>
          <w:tcPr>
            <w:tcW w:w="2296" w:type="dxa"/>
            <w:vAlign w:val="center"/>
          </w:tcPr>
          <w:p w14:paraId="39632E54" w14:textId="37559245" w:rsidR="00F86BE6" w:rsidRPr="00B36049" w:rsidRDefault="00A04C35" w:rsidP="00A23D15">
            <w:pPr>
              <w:jc w:val="center"/>
              <w:rPr>
                <w:rFonts w:hint="eastAsia"/>
                <w:color w:val="000000"/>
                <w:sz w:val="21"/>
                <w:szCs w:val="21"/>
              </w:rPr>
            </w:pPr>
            <w:r>
              <w:rPr>
                <w:rFonts w:hint="eastAsia"/>
                <w:color w:val="000000"/>
                <w:sz w:val="21"/>
                <w:szCs w:val="21"/>
              </w:rPr>
              <w:t>37.72</w:t>
            </w:r>
          </w:p>
        </w:tc>
      </w:tr>
      <w:tr w:rsidR="00F86BE6" w:rsidRPr="00B36049" w14:paraId="1E28BFD2" w14:textId="77777777" w:rsidTr="00F86BE6">
        <w:trPr>
          <w:jc w:val="center"/>
        </w:trPr>
        <w:tc>
          <w:tcPr>
            <w:tcW w:w="2295" w:type="dxa"/>
            <w:vAlign w:val="center"/>
          </w:tcPr>
          <w:p w14:paraId="534348F0" w14:textId="11EF5EFD" w:rsidR="00F86BE6" w:rsidRPr="00B36049" w:rsidRDefault="00A04C35" w:rsidP="00A23D15">
            <w:pPr>
              <w:jc w:val="center"/>
              <w:rPr>
                <w:rFonts w:hint="eastAsia"/>
                <w:color w:val="000000"/>
                <w:sz w:val="21"/>
                <w:szCs w:val="21"/>
              </w:rPr>
            </w:pPr>
            <w:r>
              <w:rPr>
                <w:rFonts w:hint="eastAsia"/>
                <w:color w:val="000000"/>
                <w:sz w:val="21"/>
                <w:szCs w:val="21"/>
              </w:rPr>
              <w:t>54</w:t>
            </w:r>
          </w:p>
        </w:tc>
        <w:tc>
          <w:tcPr>
            <w:tcW w:w="2296" w:type="dxa"/>
            <w:vAlign w:val="center"/>
          </w:tcPr>
          <w:p w14:paraId="5751FE92" w14:textId="20F28A04" w:rsidR="00F86BE6" w:rsidRPr="00B36049" w:rsidRDefault="00A04C35" w:rsidP="00A23D15">
            <w:pPr>
              <w:jc w:val="center"/>
              <w:rPr>
                <w:rFonts w:hint="eastAsia"/>
                <w:color w:val="000000"/>
                <w:sz w:val="21"/>
                <w:szCs w:val="21"/>
              </w:rPr>
            </w:pPr>
            <w:r>
              <w:rPr>
                <w:rFonts w:hint="eastAsia"/>
                <w:color w:val="000000"/>
                <w:sz w:val="21"/>
                <w:szCs w:val="21"/>
              </w:rPr>
              <w:t>69.34</w:t>
            </w:r>
          </w:p>
        </w:tc>
        <w:tc>
          <w:tcPr>
            <w:tcW w:w="2296" w:type="dxa"/>
            <w:vAlign w:val="center"/>
          </w:tcPr>
          <w:p w14:paraId="7FA009A4" w14:textId="7B461EAB" w:rsidR="00F86BE6" w:rsidRPr="00B36049" w:rsidRDefault="00A04C35" w:rsidP="00A23D15">
            <w:pPr>
              <w:jc w:val="center"/>
              <w:rPr>
                <w:rFonts w:hint="eastAsia"/>
                <w:color w:val="000000"/>
                <w:sz w:val="21"/>
                <w:szCs w:val="21"/>
              </w:rPr>
            </w:pPr>
            <w:r>
              <w:rPr>
                <w:rFonts w:hint="eastAsia"/>
                <w:color w:val="000000"/>
                <w:sz w:val="21"/>
                <w:szCs w:val="21"/>
              </w:rPr>
              <w:t>28</w:t>
            </w:r>
          </w:p>
        </w:tc>
        <w:tc>
          <w:tcPr>
            <w:tcW w:w="2296" w:type="dxa"/>
            <w:vAlign w:val="center"/>
          </w:tcPr>
          <w:p w14:paraId="399EDA48" w14:textId="37E08053" w:rsidR="00F86BE6" w:rsidRPr="00B36049" w:rsidRDefault="00A04C35" w:rsidP="00A23D15">
            <w:pPr>
              <w:jc w:val="center"/>
              <w:rPr>
                <w:rFonts w:hint="eastAsia"/>
                <w:color w:val="000000"/>
                <w:sz w:val="21"/>
                <w:szCs w:val="21"/>
              </w:rPr>
            </w:pPr>
            <w:r>
              <w:rPr>
                <w:rFonts w:hint="eastAsia"/>
                <w:color w:val="000000"/>
                <w:sz w:val="21"/>
                <w:szCs w:val="21"/>
              </w:rPr>
              <w:t>21.42</w:t>
            </w:r>
          </w:p>
        </w:tc>
      </w:tr>
      <w:tr w:rsidR="00F86BE6" w:rsidRPr="00B36049" w14:paraId="4265F9C6" w14:textId="77777777" w:rsidTr="00F86BE6">
        <w:trPr>
          <w:jc w:val="center"/>
        </w:trPr>
        <w:tc>
          <w:tcPr>
            <w:tcW w:w="2295" w:type="dxa"/>
            <w:vAlign w:val="center"/>
          </w:tcPr>
          <w:p w14:paraId="1C538F97" w14:textId="72EC330D" w:rsidR="00F86BE6" w:rsidRPr="00B36049" w:rsidRDefault="00A04C35" w:rsidP="00A23D15">
            <w:pPr>
              <w:jc w:val="center"/>
              <w:rPr>
                <w:rFonts w:hint="eastAsia"/>
                <w:color w:val="000000"/>
                <w:sz w:val="21"/>
                <w:szCs w:val="21"/>
              </w:rPr>
            </w:pPr>
            <w:r>
              <w:rPr>
                <w:rFonts w:hint="eastAsia"/>
                <w:color w:val="000000"/>
                <w:sz w:val="21"/>
                <w:szCs w:val="21"/>
              </w:rPr>
              <w:t>52</w:t>
            </w:r>
          </w:p>
        </w:tc>
        <w:tc>
          <w:tcPr>
            <w:tcW w:w="2296" w:type="dxa"/>
            <w:vAlign w:val="center"/>
          </w:tcPr>
          <w:p w14:paraId="4CB86574" w14:textId="283317E9" w:rsidR="00F86BE6" w:rsidRPr="00B36049" w:rsidRDefault="00A04C35" w:rsidP="00A23D15">
            <w:pPr>
              <w:jc w:val="center"/>
              <w:rPr>
                <w:rFonts w:hint="eastAsia"/>
                <w:color w:val="000000"/>
                <w:sz w:val="21"/>
                <w:szCs w:val="21"/>
              </w:rPr>
            </w:pPr>
            <w:r>
              <w:rPr>
                <w:rFonts w:hint="eastAsia"/>
                <w:color w:val="000000"/>
                <w:sz w:val="21"/>
                <w:szCs w:val="21"/>
              </w:rPr>
              <w:t>85.39</w:t>
            </w:r>
          </w:p>
        </w:tc>
        <w:tc>
          <w:tcPr>
            <w:tcW w:w="2296" w:type="dxa"/>
            <w:vAlign w:val="center"/>
          </w:tcPr>
          <w:p w14:paraId="5918E58F" w14:textId="2417CFB2" w:rsidR="00F86BE6" w:rsidRPr="00B36049" w:rsidRDefault="00A04C35" w:rsidP="00A23D15">
            <w:pPr>
              <w:jc w:val="center"/>
              <w:rPr>
                <w:rFonts w:hint="eastAsia"/>
                <w:color w:val="000000"/>
                <w:sz w:val="21"/>
                <w:szCs w:val="21"/>
              </w:rPr>
            </w:pPr>
            <w:r>
              <w:rPr>
                <w:rFonts w:hint="eastAsia"/>
                <w:color w:val="000000"/>
                <w:sz w:val="21"/>
                <w:szCs w:val="21"/>
              </w:rPr>
              <w:t>26</w:t>
            </w:r>
          </w:p>
        </w:tc>
        <w:tc>
          <w:tcPr>
            <w:tcW w:w="2296" w:type="dxa"/>
            <w:vAlign w:val="center"/>
          </w:tcPr>
          <w:p w14:paraId="2B2B97A9" w14:textId="75AB1EF5" w:rsidR="00F86BE6" w:rsidRPr="00B36049" w:rsidRDefault="00A04C35" w:rsidP="00A23D15">
            <w:pPr>
              <w:jc w:val="center"/>
              <w:rPr>
                <w:rFonts w:hint="eastAsia"/>
                <w:color w:val="000000"/>
                <w:sz w:val="21"/>
                <w:szCs w:val="21"/>
              </w:rPr>
            </w:pPr>
            <w:r>
              <w:rPr>
                <w:rFonts w:hint="eastAsia"/>
                <w:color w:val="000000"/>
                <w:sz w:val="21"/>
                <w:szCs w:val="21"/>
              </w:rPr>
              <w:t>8.344</w:t>
            </w:r>
          </w:p>
        </w:tc>
      </w:tr>
      <w:tr w:rsidR="00F86BE6" w:rsidRPr="00B36049" w14:paraId="0390138F" w14:textId="77777777" w:rsidTr="00F86BE6">
        <w:trPr>
          <w:jc w:val="center"/>
        </w:trPr>
        <w:tc>
          <w:tcPr>
            <w:tcW w:w="2295" w:type="dxa"/>
            <w:vAlign w:val="center"/>
          </w:tcPr>
          <w:p w14:paraId="5D2BF06D" w14:textId="506BF904" w:rsidR="00F86BE6" w:rsidRPr="00B36049" w:rsidRDefault="00A04C35" w:rsidP="00A23D15">
            <w:pPr>
              <w:jc w:val="center"/>
              <w:rPr>
                <w:rFonts w:hint="eastAsia"/>
                <w:color w:val="000000"/>
                <w:sz w:val="21"/>
                <w:szCs w:val="21"/>
              </w:rPr>
            </w:pPr>
            <w:r>
              <w:rPr>
                <w:rFonts w:hint="eastAsia"/>
                <w:color w:val="000000"/>
                <w:sz w:val="21"/>
                <w:szCs w:val="21"/>
              </w:rPr>
              <w:t>50</w:t>
            </w:r>
          </w:p>
        </w:tc>
        <w:tc>
          <w:tcPr>
            <w:tcW w:w="2296" w:type="dxa"/>
            <w:vAlign w:val="center"/>
          </w:tcPr>
          <w:p w14:paraId="79B37B15" w14:textId="406C3EAF" w:rsidR="00F86BE6" w:rsidRPr="00B36049" w:rsidRDefault="00A04C35" w:rsidP="00A23D15">
            <w:pPr>
              <w:jc w:val="center"/>
              <w:rPr>
                <w:rFonts w:hint="eastAsia"/>
                <w:color w:val="000000"/>
                <w:sz w:val="21"/>
                <w:szCs w:val="21"/>
              </w:rPr>
            </w:pPr>
            <w:r>
              <w:rPr>
                <w:rFonts w:hint="eastAsia"/>
                <w:color w:val="000000"/>
                <w:sz w:val="21"/>
                <w:szCs w:val="21"/>
              </w:rPr>
              <w:t>100.4</w:t>
            </w:r>
          </w:p>
        </w:tc>
        <w:tc>
          <w:tcPr>
            <w:tcW w:w="2296" w:type="dxa"/>
            <w:vAlign w:val="center"/>
          </w:tcPr>
          <w:p w14:paraId="7585CDA3" w14:textId="3135036D" w:rsidR="00F86BE6" w:rsidRPr="00B36049" w:rsidRDefault="00A04C35" w:rsidP="00A23D15">
            <w:pPr>
              <w:jc w:val="center"/>
              <w:rPr>
                <w:rFonts w:hint="eastAsia"/>
                <w:color w:val="000000"/>
                <w:sz w:val="21"/>
                <w:szCs w:val="21"/>
              </w:rPr>
            </w:pPr>
            <w:r>
              <w:rPr>
                <w:rFonts w:hint="eastAsia"/>
                <w:color w:val="000000"/>
                <w:sz w:val="21"/>
                <w:szCs w:val="21"/>
              </w:rPr>
              <w:t>24</w:t>
            </w:r>
          </w:p>
        </w:tc>
        <w:tc>
          <w:tcPr>
            <w:tcW w:w="2296" w:type="dxa"/>
            <w:vAlign w:val="center"/>
          </w:tcPr>
          <w:p w14:paraId="292ECD8B" w14:textId="566B6475" w:rsidR="00F86BE6" w:rsidRPr="00B36049" w:rsidRDefault="00A04C35" w:rsidP="00A23D15">
            <w:pPr>
              <w:jc w:val="center"/>
              <w:rPr>
                <w:rFonts w:hint="eastAsia"/>
                <w:color w:val="000000"/>
                <w:sz w:val="21"/>
                <w:szCs w:val="21"/>
              </w:rPr>
            </w:pPr>
            <w:r>
              <w:rPr>
                <w:rFonts w:hint="eastAsia"/>
                <w:color w:val="000000"/>
                <w:sz w:val="21"/>
                <w:szCs w:val="21"/>
              </w:rPr>
              <w:t>1.995</w:t>
            </w:r>
          </w:p>
        </w:tc>
      </w:tr>
      <w:tr w:rsidR="00F86BE6" w:rsidRPr="00B36049" w14:paraId="6FB28852" w14:textId="77777777" w:rsidTr="00F86BE6">
        <w:trPr>
          <w:jc w:val="center"/>
        </w:trPr>
        <w:tc>
          <w:tcPr>
            <w:tcW w:w="2295" w:type="dxa"/>
            <w:vAlign w:val="center"/>
          </w:tcPr>
          <w:p w14:paraId="494B020E" w14:textId="110172E9" w:rsidR="00F86BE6" w:rsidRPr="00B36049" w:rsidRDefault="00A04C35" w:rsidP="00A23D15">
            <w:pPr>
              <w:jc w:val="center"/>
              <w:rPr>
                <w:rFonts w:hint="eastAsia"/>
                <w:color w:val="000000"/>
                <w:sz w:val="21"/>
                <w:szCs w:val="21"/>
              </w:rPr>
            </w:pPr>
            <w:r>
              <w:rPr>
                <w:rFonts w:hint="eastAsia"/>
                <w:color w:val="000000"/>
                <w:sz w:val="21"/>
                <w:szCs w:val="21"/>
              </w:rPr>
              <w:t>48</w:t>
            </w:r>
          </w:p>
        </w:tc>
        <w:tc>
          <w:tcPr>
            <w:tcW w:w="2296" w:type="dxa"/>
            <w:vAlign w:val="center"/>
          </w:tcPr>
          <w:p w14:paraId="5D9ABA43" w14:textId="39919D30" w:rsidR="00F86BE6" w:rsidRPr="00B36049" w:rsidRDefault="00A04C35" w:rsidP="00A23D15">
            <w:pPr>
              <w:jc w:val="center"/>
              <w:rPr>
                <w:rFonts w:hint="eastAsia"/>
                <w:color w:val="000000"/>
                <w:sz w:val="21"/>
                <w:szCs w:val="21"/>
              </w:rPr>
            </w:pPr>
            <w:r>
              <w:rPr>
                <w:rFonts w:hint="eastAsia"/>
                <w:color w:val="000000"/>
                <w:sz w:val="21"/>
                <w:szCs w:val="21"/>
              </w:rPr>
              <w:t>113.1</w:t>
            </w:r>
          </w:p>
        </w:tc>
        <w:tc>
          <w:tcPr>
            <w:tcW w:w="2296" w:type="dxa"/>
            <w:vAlign w:val="center"/>
          </w:tcPr>
          <w:p w14:paraId="13E87AC1" w14:textId="6231D78F" w:rsidR="00F86BE6" w:rsidRPr="00B36049" w:rsidRDefault="00F86BE6" w:rsidP="00A23D15">
            <w:pPr>
              <w:jc w:val="center"/>
              <w:rPr>
                <w:rFonts w:hint="eastAsia"/>
                <w:color w:val="000000"/>
                <w:sz w:val="21"/>
                <w:szCs w:val="21"/>
              </w:rPr>
            </w:pPr>
          </w:p>
        </w:tc>
        <w:tc>
          <w:tcPr>
            <w:tcW w:w="2296" w:type="dxa"/>
            <w:vAlign w:val="center"/>
          </w:tcPr>
          <w:p w14:paraId="58B9EC7E" w14:textId="0D73C7AB" w:rsidR="00F86BE6" w:rsidRPr="00B36049" w:rsidRDefault="00F86BE6" w:rsidP="00A23D15">
            <w:pPr>
              <w:jc w:val="center"/>
              <w:rPr>
                <w:rFonts w:hint="eastAsia"/>
                <w:color w:val="000000"/>
                <w:sz w:val="21"/>
                <w:szCs w:val="21"/>
              </w:rPr>
            </w:pPr>
          </w:p>
        </w:tc>
      </w:tr>
      <w:tr w:rsidR="00F86BE6" w:rsidRPr="00B36049" w14:paraId="138295B2" w14:textId="77777777" w:rsidTr="00F86BE6">
        <w:trPr>
          <w:jc w:val="center"/>
        </w:trPr>
        <w:tc>
          <w:tcPr>
            <w:tcW w:w="2295" w:type="dxa"/>
            <w:vAlign w:val="center"/>
          </w:tcPr>
          <w:p w14:paraId="2F2496DE" w14:textId="09E7135B" w:rsidR="00F86BE6" w:rsidRPr="00B36049" w:rsidRDefault="00A04C35" w:rsidP="00A23D15">
            <w:pPr>
              <w:jc w:val="center"/>
              <w:rPr>
                <w:rFonts w:hint="eastAsia"/>
                <w:color w:val="000000"/>
                <w:sz w:val="21"/>
                <w:szCs w:val="21"/>
              </w:rPr>
            </w:pPr>
            <w:r>
              <w:rPr>
                <w:rFonts w:hint="eastAsia"/>
                <w:color w:val="000000"/>
                <w:sz w:val="21"/>
                <w:szCs w:val="21"/>
              </w:rPr>
              <w:t>46</w:t>
            </w:r>
          </w:p>
        </w:tc>
        <w:tc>
          <w:tcPr>
            <w:tcW w:w="2296" w:type="dxa"/>
            <w:vAlign w:val="center"/>
          </w:tcPr>
          <w:p w14:paraId="29BC9DD6" w14:textId="0B573457" w:rsidR="00F86BE6" w:rsidRPr="00B36049" w:rsidRDefault="00A04C35" w:rsidP="00A23D15">
            <w:pPr>
              <w:jc w:val="center"/>
              <w:rPr>
                <w:rFonts w:hint="eastAsia"/>
                <w:color w:val="000000"/>
                <w:sz w:val="21"/>
                <w:szCs w:val="21"/>
              </w:rPr>
            </w:pPr>
            <w:r>
              <w:rPr>
                <w:rFonts w:hint="eastAsia"/>
                <w:color w:val="000000"/>
                <w:sz w:val="21"/>
                <w:szCs w:val="21"/>
              </w:rPr>
              <w:t>121.1</w:t>
            </w:r>
          </w:p>
        </w:tc>
        <w:tc>
          <w:tcPr>
            <w:tcW w:w="2296" w:type="dxa"/>
            <w:vAlign w:val="center"/>
          </w:tcPr>
          <w:p w14:paraId="43FFF6C1" w14:textId="2D276676" w:rsidR="00F86BE6" w:rsidRPr="00B36049" w:rsidRDefault="00F86BE6" w:rsidP="00A23D15">
            <w:pPr>
              <w:jc w:val="center"/>
              <w:rPr>
                <w:rFonts w:hint="eastAsia"/>
                <w:color w:val="000000"/>
                <w:sz w:val="21"/>
                <w:szCs w:val="21"/>
              </w:rPr>
            </w:pPr>
          </w:p>
        </w:tc>
        <w:tc>
          <w:tcPr>
            <w:tcW w:w="2296" w:type="dxa"/>
            <w:vAlign w:val="center"/>
          </w:tcPr>
          <w:p w14:paraId="4DAA260D" w14:textId="2DBF9E60" w:rsidR="00F86BE6" w:rsidRPr="00B36049" w:rsidRDefault="00F86BE6" w:rsidP="00A23D15">
            <w:pPr>
              <w:jc w:val="center"/>
              <w:rPr>
                <w:rFonts w:hint="eastAsia"/>
                <w:color w:val="000000"/>
                <w:sz w:val="21"/>
                <w:szCs w:val="21"/>
              </w:rPr>
            </w:pPr>
          </w:p>
        </w:tc>
      </w:tr>
      <w:tr w:rsidR="00F86BE6" w:rsidRPr="00B36049" w14:paraId="12AFCF67" w14:textId="77777777" w:rsidTr="00F86BE6">
        <w:trPr>
          <w:jc w:val="center"/>
        </w:trPr>
        <w:tc>
          <w:tcPr>
            <w:tcW w:w="2295" w:type="dxa"/>
            <w:vAlign w:val="center"/>
          </w:tcPr>
          <w:p w14:paraId="13B58065" w14:textId="67B51068" w:rsidR="00F86BE6" w:rsidRPr="00B36049" w:rsidRDefault="00A04C35" w:rsidP="00A23D15">
            <w:pPr>
              <w:jc w:val="center"/>
              <w:rPr>
                <w:rFonts w:hint="eastAsia"/>
                <w:color w:val="000000"/>
                <w:sz w:val="21"/>
                <w:szCs w:val="21"/>
              </w:rPr>
            </w:pPr>
            <w:r>
              <w:rPr>
                <w:rFonts w:hint="eastAsia"/>
                <w:color w:val="000000"/>
                <w:sz w:val="21"/>
                <w:szCs w:val="21"/>
              </w:rPr>
              <w:t>44</w:t>
            </w:r>
          </w:p>
        </w:tc>
        <w:tc>
          <w:tcPr>
            <w:tcW w:w="2296" w:type="dxa"/>
            <w:vAlign w:val="center"/>
          </w:tcPr>
          <w:p w14:paraId="350B550B" w14:textId="6A7DEE18" w:rsidR="00F86BE6" w:rsidRPr="00B36049" w:rsidRDefault="00A04C35" w:rsidP="00A23D15">
            <w:pPr>
              <w:jc w:val="center"/>
              <w:rPr>
                <w:rFonts w:hint="eastAsia"/>
                <w:color w:val="000000"/>
                <w:sz w:val="21"/>
                <w:szCs w:val="21"/>
              </w:rPr>
            </w:pPr>
            <w:r>
              <w:rPr>
                <w:rFonts w:hint="eastAsia"/>
                <w:color w:val="000000"/>
                <w:sz w:val="21"/>
                <w:szCs w:val="21"/>
              </w:rPr>
              <w:t>132.7</w:t>
            </w:r>
          </w:p>
        </w:tc>
        <w:tc>
          <w:tcPr>
            <w:tcW w:w="2296" w:type="dxa"/>
            <w:vAlign w:val="center"/>
          </w:tcPr>
          <w:p w14:paraId="0ECA633C" w14:textId="5B928AB7" w:rsidR="00F86BE6" w:rsidRPr="00B36049" w:rsidRDefault="00F86BE6" w:rsidP="00A23D15">
            <w:pPr>
              <w:jc w:val="center"/>
              <w:rPr>
                <w:rFonts w:hint="eastAsia"/>
                <w:color w:val="000000"/>
                <w:sz w:val="21"/>
                <w:szCs w:val="21"/>
              </w:rPr>
            </w:pPr>
          </w:p>
        </w:tc>
        <w:tc>
          <w:tcPr>
            <w:tcW w:w="2296" w:type="dxa"/>
            <w:vAlign w:val="center"/>
          </w:tcPr>
          <w:p w14:paraId="054DBF48" w14:textId="2B2B85A5" w:rsidR="00F86BE6" w:rsidRPr="00B36049" w:rsidRDefault="00F86BE6" w:rsidP="00A23D15">
            <w:pPr>
              <w:jc w:val="center"/>
              <w:rPr>
                <w:rFonts w:hint="eastAsia"/>
                <w:color w:val="000000"/>
                <w:sz w:val="21"/>
                <w:szCs w:val="21"/>
              </w:rPr>
            </w:pPr>
          </w:p>
        </w:tc>
      </w:tr>
      <w:tr w:rsidR="00F86BE6" w:rsidRPr="00B36049" w14:paraId="05A83065" w14:textId="77777777" w:rsidTr="00F86BE6">
        <w:trPr>
          <w:jc w:val="center"/>
        </w:trPr>
        <w:tc>
          <w:tcPr>
            <w:tcW w:w="2295" w:type="dxa"/>
            <w:vAlign w:val="center"/>
          </w:tcPr>
          <w:p w14:paraId="7DB45644" w14:textId="3A50ACD8" w:rsidR="00F86BE6" w:rsidRPr="00B36049" w:rsidRDefault="00A04C35" w:rsidP="00A23D15">
            <w:pPr>
              <w:jc w:val="center"/>
              <w:rPr>
                <w:rFonts w:hint="eastAsia"/>
                <w:color w:val="000000"/>
                <w:sz w:val="21"/>
                <w:szCs w:val="21"/>
              </w:rPr>
            </w:pPr>
            <w:r>
              <w:rPr>
                <w:rFonts w:hint="eastAsia"/>
                <w:color w:val="000000"/>
                <w:sz w:val="21"/>
                <w:szCs w:val="21"/>
              </w:rPr>
              <w:t>42</w:t>
            </w:r>
          </w:p>
        </w:tc>
        <w:tc>
          <w:tcPr>
            <w:tcW w:w="2296" w:type="dxa"/>
            <w:vAlign w:val="center"/>
          </w:tcPr>
          <w:p w14:paraId="0A5E6338" w14:textId="66949629" w:rsidR="00F86BE6" w:rsidRPr="00B36049" w:rsidRDefault="00A04C35" w:rsidP="00A23D15">
            <w:pPr>
              <w:jc w:val="center"/>
              <w:rPr>
                <w:rFonts w:hint="eastAsia"/>
                <w:color w:val="000000"/>
                <w:sz w:val="21"/>
                <w:szCs w:val="21"/>
              </w:rPr>
            </w:pPr>
            <w:r>
              <w:rPr>
                <w:rFonts w:hint="eastAsia"/>
                <w:color w:val="000000"/>
                <w:sz w:val="21"/>
                <w:szCs w:val="21"/>
              </w:rPr>
              <w:t>138.2</w:t>
            </w:r>
          </w:p>
        </w:tc>
        <w:tc>
          <w:tcPr>
            <w:tcW w:w="2296" w:type="dxa"/>
            <w:vAlign w:val="center"/>
          </w:tcPr>
          <w:p w14:paraId="62112033" w14:textId="1FE0841F" w:rsidR="00F86BE6" w:rsidRPr="00B36049" w:rsidRDefault="00F86BE6" w:rsidP="00A23D15">
            <w:pPr>
              <w:jc w:val="center"/>
              <w:rPr>
                <w:rFonts w:hint="eastAsia"/>
                <w:color w:val="000000"/>
                <w:sz w:val="21"/>
                <w:szCs w:val="21"/>
              </w:rPr>
            </w:pPr>
          </w:p>
        </w:tc>
        <w:tc>
          <w:tcPr>
            <w:tcW w:w="2296" w:type="dxa"/>
            <w:vAlign w:val="center"/>
          </w:tcPr>
          <w:p w14:paraId="460D41F5" w14:textId="3FB2CA55" w:rsidR="00F86BE6" w:rsidRPr="00B36049" w:rsidRDefault="00F86BE6" w:rsidP="00A23D15">
            <w:pPr>
              <w:jc w:val="center"/>
              <w:rPr>
                <w:rFonts w:hint="eastAsia"/>
                <w:color w:val="000000"/>
                <w:sz w:val="21"/>
                <w:szCs w:val="21"/>
              </w:rPr>
            </w:pPr>
          </w:p>
        </w:tc>
      </w:tr>
      <w:tr w:rsidR="00F86BE6" w:rsidRPr="00B36049" w14:paraId="3A1DFFCC" w14:textId="77777777" w:rsidTr="00F86BE6">
        <w:trPr>
          <w:jc w:val="center"/>
        </w:trPr>
        <w:tc>
          <w:tcPr>
            <w:tcW w:w="2295" w:type="dxa"/>
            <w:vAlign w:val="center"/>
          </w:tcPr>
          <w:p w14:paraId="205544BF" w14:textId="595A9836" w:rsidR="00F86BE6" w:rsidRPr="00B36049" w:rsidRDefault="00A04C35" w:rsidP="00A23D15">
            <w:pPr>
              <w:jc w:val="center"/>
              <w:rPr>
                <w:rFonts w:hint="eastAsia"/>
                <w:color w:val="000000"/>
                <w:sz w:val="21"/>
                <w:szCs w:val="21"/>
              </w:rPr>
            </w:pPr>
            <w:r>
              <w:rPr>
                <w:rFonts w:hint="eastAsia"/>
                <w:color w:val="000000"/>
                <w:sz w:val="21"/>
                <w:szCs w:val="21"/>
              </w:rPr>
              <w:t>40</w:t>
            </w:r>
          </w:p>
        </w:tc>
        <w:tc>
          <w:tcPr>
            <w:tcW w:w="2296" w:type="dxa"/>
            <w:vAlign w:val="center"/>
          </w:tcPr>
          <w:p w14:paraId="023B13C1" w14:textId="1A43EE0B" w:rsidR="00F86BE6" w:rsidRPr="00B36049" w:rsidRDefault="00A04C35" w:rsidP="00A23D15">
            <w:pPr>
              <w:jc w:val="center"/>
              <w:rPr>
                <w:rFonts w:hint="eastAsia"/>
                <w:color w:val="000000"/>
                <w:sz w:val="21"/>
                <w:szCs w:val="21"/>
              </w:rPr>
            </w:pPr>
            <w:r>
              <w:rPr>
                <w:rFonts w:hint="eastAsia"/>
                <w:color w:val="000000"/>
                <w:sz w:val="21"/>
                <w:szCs w:val="21"/>
              </w:rPr>
              <w:t>127.0</w:t>
            </w:r>
          </w:p>
        </w:tc>
        <w:tc>
          <w:tcPr>
            <w:tcW w:w="2296" w:type="dxa"/>
            <w:vAlign w:val="center"/>
          </w:tcPr>
          <w:p w14:paraId="2F7187B7" w14:textId="0339537C" w:rsidR="00F86BE6" w:rsidRPr="00B36049" w:rsidRDefault="00F86BE6" w:rsidP="00A23D15">
            <w:pPr>
              <w:jc w:val="center"/>
              <w:rPr>
                <w:rFonts w:hint="eastAsia"/>
                <w:color w:val="000000"/>
                <w:sz w:val="21"/>
                <w:szCs w:val="21"/>
              </w:rPr>
            </w:pPr>
          </w:p>
        </w:tc>
        <w:tc>
          <w:tcPr>
            <w:tcW w:w="2296" w:type="dxa"/>
            <w:vAlign w:val="center"/>
          </w:tcPr>
          <w:p w14:paraId="31703E97" w14:textId="4908EBFB" w:rsidR="00F86BE6" w:rsidRPr="00B36049" w:rsidRDefault="00F86BE6" w:rsidP="00A23D15">
            <w:pPr>
              <w:jc w:val="center"/>
              <w:rPr>
                <w:rFonts w:hint="eastAsia"/>
                <w:color w:val="000000"/>
                <w:sz w:val="21"/>
                <w:szCs w:val="21"/>
              </w:rPr>
            </w:pPr>
          </w:p>
        </w:tc>
      </w:tr>
      <w:tr w:rsidR="00F86BE6" w:rsidRPr="00B36049" w14:paraId="79D62EEA" w14:textId="77777777" w:rsidTr="00F86BE6">
        <w:trPr>
          <w:jc w:val="center"/>
        </w:trPr>
        <w:tc>
          <w:tcPr>
            <w:tcW w:w="2295" w:type="dxa"/>
            <w:tcBorders>
              <w:bottom w:val="single" w:sz="4" w:space="0" w:color="auto"/>
            </w:tcBorders>
            <w:vAlign w:val="center"/>
          </w:tcPr>
          <w:p w14:paraId="2BEAFFE4" w14:textId="022C4469" w:rsidR="00F86BE6" w:rsidRPr="00B36049" w:rsidRDefault="00A04C35" w:rsidP="00A23D15">
            <w:pPr>
              <w:jc w:val="center"/>
              <w:rPr>
                <w:rFonts w:hint="eastAsia"/>
                <w:color w:val="000000"/>
                <w:sz w:val="21"/>
                <w:szCs w:val="21"/>
              </w:rPr>
            </w:pPr>
            <w:r>
              <w:rPr>
                <w:rFonts w:hint="eastAsia"/>
                <w:color w:val="000000"/>
                <w:sz w:val="21"/>
                <w:szCs w:val="21"/>
              </w:rPr>
              <w:t>38</w:t>
            </w:r>
          </w:p>
        </w:tc>
        <w:tc>
          <w:tcPr>
            <w:tcW w:w="2296" w:type="dxa"/>
            <w:tcBorders>
              <w:bottom w:val="single" w:sz="4" w:space="0" w:color="auto"/>
            </w:tcBorders>
            <w:vAlign w:val="center"/>
          </w:tcPr>
          <w:p w14:paraId="71678BF1" w14:textId="7004BEB7" w:rsidR="00F86BE6" w:rsidRPr="00B36049" w:rsidRDefault="00A04C35" w:rsidP="00A23D15">
            <w:pPr>
              <w:jc w:val="center"/>
              <w:rPr>
                <w:rFonts w:hint="eastAsia"/>
                <w:color w:val="000000"/>
                <w:sz w:val="21"/>
                <w:szCs w:val="21"/>
              </w:rPr>
            </w:pPr>
            <w:r>
              <w:rPr>
                <w:rFonts w:hint="eastAsia"/>
                <w:color w:val="000000"/>
                <w:sz w:val="21"/>
                <w:szCs w:val="21"/>
              </w:rPr>
              <w:t>118.4</w:t>
            </w:r>
          </w:p>
        </w:tc>
        <w:tc>
          <w:tcPr>
            <w:tcW w:w="2296" w:type="dxa"/>
            <w:tcBorders>
              <w:bottom w:val="single" w:sz="4" w:space="0" w:color="auto"/>
            </w:tcBorders>
            <w:vAlign w:val="center"/>
          </w:tcPr>
          <w:p w14:paraId="2C708CA5" w14:textId="494474B1" w:rsidR="00F86BE6" w:rsidRPr="00B36049" w:rsidRDefault="00F86BE6" w:rsidP="00A23D15">
            <w:pPr>
              <w:jc w:val="center"/>
              <w:rPr>
                <w:rFonts w:hint="eastAsia"/>
                <w:color w:val="000000"/>
                <w:sz w:val="21"/>
                <w:szCs w:val="21"/>
              </w:rPr>
            </w:pPr>
          </w:p>
        </w:tc>
        <w:tc>
          <w:tcPr>
            <w:tcW w:w="2296" w:type="dxa"/>
            <w:tcBorders>
              <w:bottom w:val="single" w:sz="4" w:space="0" w:color="auto"/>
            </w:tcBorders>
            <w:vAlign w:val="center"/>
          </w:tcPr>
          <w:p w14:paraId="74D06596" w14:textId="7651D27F" w:rsidR="00F86BE6" w:rsidRPr="00B36049" w:rsidRDefault="00F86BE6" w:rsidP="00A23D15">
            <w:pPr>
              <w:jc w:val="center"/>
              <w:rPr>
                <w:rFonts w:hint="eastAsia"/>
                <w:color w:val="000000"/>
                <w:sz w:val="21"/>
                <w:szCs w:val="21"/>
              </w:rPr>
            </w:pPr>
          </w:p>
        </w:tc>
      </w:tr>
    </w:tbl>
    <w:p w14:paraId="7060AD56" w14:textId="264A2F24" w:rsidR="00B270F4" w:rsidRPr="00383B60" w:rsidRDefault="00B270F4" w:rsidP="00F86BE6">
      <w:pPr>
        <w:pStyle w:val="1"/>
        <w:adjustRightInd w:val="0"/>
        <w:spacing w:before="240" w:line="360" w:lineRule="auto"/>
        <w:ind w:left="598"/>
        <w:rPr>
          <w:rFonts w:ascii="Arial" w:eastAsiaTheme="minorEastAsia" w:hAnsi="Arial" w:cs="Arial"/>
          <w:b w:val="0"/>
          <w:bCs w:val="0"/>
          <w:sz w:val="21"/>
          <w:szCs w:val="21"/>
        </w:rPr>
      </w:pPr>
      <w:r w:rsidRPr="00383B60">
        <w:rPr>
          <w:rFonts w:ascii="Arial" w:eastAsiaTheme="minorEastAsia" w:hAnsi="Arial" w:cs="Arial"/>
          <w:b w:val="0"/>
          <w:bCs w:val="0"/>
          <w:sz w:val="21"/>
          <w:szCs w:val="21"/>
        </w:rPr>
        <w:t>两侧峰值功率</w:t>
      </w:r>
      <w:r w:rsidRPr="00383B60">
        <w:rPr>
          <w:rFonts w:ascii="Arial" w:eastAsiaTheme="minorEastAsia" w:hAnsi="Arial" w:cs="Arial"/>
          <w:b w:val="0"/>
          <w:bCs w:val="0"/>
          <w:sz w:val="21"/>
          <w:szCs w:val="21"/>
        </w:rPr>
        <w:t>5%</w:t>
      </w:r>
      <w:r w:rsidRPr="00383B60">
        <w:rPr>
          <w:rFonts w:ascii="Arial" w:eastAsiaTheme="minorEastAsia" w:hAnsi="Arial" w:cs="Arial"/>
          <w:b w:val="0"/>
          <w:bCs w:val="0"/>
          <w:sz w:val="21"/>
          <w:szCs w:val="21"/>
        </w:rPr>
        <w:t>左右位置</w:t>
      </w:r>
      <w:r w:rsidR="00F86BE6" w:rsidRPr="00383B60">
        <w:rPr>
          <w:rFonts w:ascii="Arial" w:eastAsiaTheme="minorEastAsia" w:hAnsi="Arial" w:cs="Arial" w:hint="eastAsia"/>
          <w:b w:val="0"/>
          <w:bCs w:val="0"/>
          <w:sz w:val="21"/>
          <w:szCs w:val="21"/>
        </w:rPr>
        <w:t>可取</w:t>
      </w:r>
      <w:r w:rsidRPr="00383B60">
        <w:rPr>
          <w:rFonts w:ascii="Arial" w:eastAsiaTheme="minorEastAsia" w:hAnsi="Arial" w:cs="Arial"/>
          <w:b w:val="0"/>
          <w:bCs w:val="0"/>
          <w:sz w:val="21"/>
          <w:szCs w:val="21"/>
        </w:rPr>
        <w:t>：</w:t>
      </w:r>
      <w:r w:rsidR="00A04C35">
        <w:rPr>
          <w:rFonts w:ascii="Arial" w:eastAsiaTheme="minorEastAsia" w:hAnsi="Arial" w:cs="Arial" w:hint="eastAsia"/>
          <w:b w:val="0"/>
          <w:bCs w:val="0"/>
          <w:sz w:val="21"/>
          <w:szCs w:val="21"/>
        </w:rPr>
        <w:t>59</w:t>
      </w:r>
      <w:r w:rsidRPr="00383B60">
        <w:rPr>
          <w:rFonts w:ascii="Arial" w:eastAsiaTheme="minorEastAsia" w:hAnsi="Arial" w:cs="Arial"/>
          <w:b w:val="0"/>
          <w:bCs w:val="0"/>
          <w:sz w:val="21"/>
          <w:szCs w:val="21"/>
        </w:rPr>
        <w:t>°</w:t>
      </w:r>
      <w:r w:rsidR="00F86BE6" w:rsidRPr="00383B60">
        <w:rPr>
          <w:rFonts w:ascii="Arial" w:eastAsiaTheme="minorEastAsia" w:hAnsi="Arial" w:cs="Arial" w:hint="eastAsia"/>
          <w:b w:val="0"/>
          <w:bCs w:val="0"/>
          <w:sz w:val="21"/>
          <w:szCs w:val="21"/>
        </w:rPr>
        <w:t>，</w:t>
      </w:r>
      <w:r w:rsidR="00A04C35">
        <w:rPr>
          <w:rFonts w:ascii="Arial" w:eastAsiaTheme="minorEastAsia" w:hAnsi="Arial" w:cs="Arial" w:hint="eastAsia"/>
          <w:b w:val="0"/>
          <w:bCs w:val="0"/>
          <w:sz w:val="21"/>
          <w:szCs w:val="21"/>
        </w:rPr>
        <w:t>25</w:t>
      </w:r>
      <w:r w:rsidRPr="00383B60">
        <w:rPr>
          <w:rFonts w:ascii="Arial" w:eastAsiaTheme="minorEastAsia" w:hAnsi="Arial" w:cs="Arial"/>
          <w:b w:val="0"/>
          <w:bCs w:val="0"/>
          <w:sz w:val="21"/>
          <w:szCs w:val="21"/>
        </w:rPr>
        <w:t>°</w:t>
      </w:r>
      <w:r w:rsidRPr="00383B60">
        <w:rPr>
          <w:rFonts w:ascii="Arial" w:eastAsiaTheme="minorEastAsia" w:hAnsi="Arial" w:cs="Arial"/>
          <w:b w:val="0"/>
          <w:bCs w:val="0"/>
          <w:sz w:val="21"/>
          <w:szCs w:val="21"/>
        </w:rPr>
        <w:t>。由此可以得到</w:t>
      </w:r>
      <w:r w:rsidRPr="00383B60">
        <w:rPr>
          <w:rFonts w:ascii="Arial" w:eastAsiaTheme="minorEastAsia" w:hAnsi="Arial" w:cs="Arial"/>
          <w:b w:val="0"/>
          <w:bCs w:val="0"/>
          <w:sz w:val="21"/>
          <w:szCs w:val="21"/>
        </w:rPr>
        <w:t>θ</w:t>
      </w:r>
      <w:r w:rsidRPr="00383B60">
        <w:rPr>
          <w:rFonts w:ascii="Arial" w:eastAsiaTheme="minorEastAsia" w:hAnsi="Arial" w:cs="Arial"/>
          <w:b w:val="0"/>
          <w:bCs w:val="0"/>
          <w:sz w:val="21"/>
          <w:szCs w:val="21"/>
          <w:vertAlign w:val="subscript"/>
        </w:rPr>
        <w:t>c</w:t>
      </w:r>
      <w:r w:rsidRPr="00383B60">
        <w:rPr>
          <w:rFonts w:ascii="Arial" w:eastAsiaTheme="minorEastAsia" w:hAnsi="Arial" w:cs="Arial"/>
          <w:b w:val="0"/>
          <w:bCs w:val="0"/>
          <w:sz w:val="21"/>
          <w:szCs w:val="21"/>
        </w:rPr>
        <w:t>为：</w:t>
      </w:r>
    </w:p>
    <w:p w14:paraId="053D4E2D" w14:textId="2F8469C9" w:rsidR="00B270F4" w:rsidRPr="00383B60" w:rsidRDefault="00000000" w:rsidP="00B270F4">
      <w:pPr>
        <w:pStyle w:val="1"/>
        <w:adjustRightInd w:val="0"/>
        <w:spacing w:line="360" w:lineRule="auto"/>
        <w:ind w:left="598"/>
        <w:rPr>
          <w:rFonts w:ascii="Arial" w:eastAsiaTheme="minorEastAsia" w:hAnsi="Arial" w:cs="Arial"/>
          <w:b w:val="0"/>
          <w:bCs w:val="0"/>
          <w:sz w:val="21"/>
          <w:szCs w:val="21"/>
        </w:rPr>
      </w:pPr>
      <m:oMathPara>
        <m:oMath>
          <m:sSub>
            <m:sSubPr>
              <m:ctrlPr>
                <w:rPr>
                  <w:rFonts w:ascii="Cambria Math" w:eastAsiaTheme="minorEastAsia" w:hAnsi="Cambria Math" w:cs="Arial"/>
                  <w:b w:val="0"/>
                  <w:bCs w:val="0"/>
                  <w:i/>
                  <w:sz w:val="21"/>
                  <w:szCs w:val="21"/>
                </w:rPr>
              </m:ctrlPr>
            </m:sSubPr>
            <m:e>
              <m:r>
                <m:rPr>
                  <m:sty m:val="bi"/>
                </m:rPr>
                <w:rPr>
                  <w:rFonts w:ascii="Cambria Math" w:eastAsiaTheme="minorEastAsia" w:hAnsi="Cambria Math" w:cs="Arial"/>
                  <w:sz w:val="21"/>
                  <w:szCs w:val="21"/>
                </w:rPr>
                <m:t>θ</m:t>
              </m:r>
            </m:e>
            <m:sub>
              <m:r>
                <m:rPr>
                  <m:sty m:val="bi"/>
                </m:rPr>
                <w:rPr>
                  <w:rFonts w:ascii="Cambria Math" w:eastAsiaTheme="minorEastAsia" w:hAnsi="Cambria Math" w:cs="Arial"/>
                  <w:sz w:val="21"/>
                  <w:szCs w:val="21"/>
                </w:rPr>
                <m:t>c</m:t>
              </m:r>
            </m:sub>
          </m:sSub>
          <m:r>
            <m:rPr>
              <m:sty m:val="bi"/>
            </m:rPr>
            <w:rPr>
              <w:rFonts w:ascii="Cambria Math" w:eastAsiaTheme="minorEastAsia" w:hAnsi="Cambria Math" w:cs="Arial"/>
              <w:sz w:val="21"/>
              <w:szCs w:val="21"/>
            </w:rPr>
            <m:t>=</m:t>
          </m:r>
          <m:f>
            <m:fPr>
              <m:ctrlPr>
                <w:rPr>
                  <w:rFonts w:ascii="Cambria Math" w:eastAsiaTheme="minorEastAsia" w:hAnsi="Cambria Math" w:cs="Arial"/>
                  <w:b w:val="0"/>
                  <w:bCs w:val="0"/>
                  <w:i/>
                  <w:sz w:val="21"/>
                  <w:szCs w:val="21"/>
                </w:rPr>
              </m:ctrlPr>
            </m:fPr>
            <m:num>
              <m:r>
                <m:rPr>
                  <m:sty m:val="bi"/>
                </m:rPr>
                <w:rPr>
                  <w:rFonts w:ascii="Cambria Math" w:eastAsiaTheme="minorEastAsia" w:hAnsi="Cambria Math" w:cs="Arial"/>
                  <w:sz w:val="21"/>
                  <w:szCs w:val="21"/>
                </w:rPr>
                <m:t>1</m:t>
              </m:r>
            </m:num>
            <m:den>
              <m:r>
                <m:rPr>
                  <m:sty m:val="bi"/>
                </m:rPr>
                <w:rPr>
                  <w:rFonts w:ascii="Cambria Math" w:eastAsiaTheme="minorEastAsia" w:hAnsi="Cambria Math" w:cs="Arial"/>
                  <w:sz w:val="21"/>
                  <w:szCs w:val="21"/>
                </w:rPr>
                <m:t>2</m:t>
              </m:r>
            </m:den>
          </m:f>
          <m:d>
            <m:dPr>
              <m:ctrlPr>
                <w:rPr>
                  <w:rFonts w:ascii="Cambria Math" w:eastAsiaTheme="minorEastAsia" w:hAnsi="Cambria Math" w:cs="Arial"/>
                  <w:b w:val="0"/>
                  <w:bCs w:val="0"/>
                  <w:i/>
                  <w:sz w:val="21"/>
                  <w:szCs w:val="21"/>
                </w:rPr>
              </m:ctrlPr>
            </m:dPr>
            <m:e>
              <m:r>
                <m:rPr>
                  <m:sty m:val="bi"/>
                </m:rPr>
                <w:rPr>
                  <w:rFonts w:ascii="Cambria Math" w:eastAsiaTheme="minorEastAsia" w:hAnsi="Cambria Math" w:cs="Arial"/>
                  <w:sz w:val="21"/>
                  <w:szCs w:val="21"/>
                </w:rPr>
                <m:t>59</m:t>
              </m:r>
              <m:r>
                <m:rPr>
                  <m:sty m:val="bi"/>
                </m:rPr>
                <w:rPr>
                  <w:rFonts w:ascii="Cambria Math" w:eastAsiaTheme="minorEastAsia" w:hAnsi="Cambria Math" w:cs="Arial"/>
                  <w:sz w:val="21"/>
                  <w:szCs w:val="21"/>
                </w:rPr>
                <m:t>°-</m:t>
              </m:r>
              <m:r>
                <m:rPr>
                  <m:sty m:val="bi"/>
                </m:rPr>
                <w:rPr>
                  <w:rFonts w:ascii="Cambria Math" w:eastAsiaTheme="minorEastAsia" w:hAnsi="Cambria Math" w:cs="Arial"/>
                  <w:sz w:val="21"/>
                  <w:szCs w:val="21"/>
                </w:rPr>
                <m:t>25</m:t>
              </m:r>
              <m:r>
                <m:rPr>
                  <m:sty m:val="bi"/>
                </m:rPr>
                <w:rPr>
                  <w:rFonts w:ascii="Cambria Math" w:eastAsiaTheme="minorEastAsia" w:hAnsi="Cambria Math" w:cs="Arial"/>
                  <w:sz w:val="21"/>
                  <w:szCs w:val="21"/>
                </w:rPr>
                <m:t>°</m:t>
              </m:r>
            </m:e>
          </m:d>
          <m:r>
            <m:rPr>
              <m:sty m:val="bi"/>
            </m:rPr>
            <w:rPr>
              <w:rFonts w:ascii="Cambria Math" w:eastAsiaTheme="minorEastAsia" w:hAnsi="Cambria Math" w:cs="Arial"/>
              <w:sz w:val="21"/>
              <w:szCs w:val="21"/>
            </w:rPr>
            <m:t>=</m:t>
          </m:r>
          <m:r>
            <m:rPr>
              <m:sty m:val="bi"/>
            </m:rPr>
            <w:rPr>
              <w:rFonts w:ascii="Cambria Math" w:eastAsiaTheme="minorEastAsia" w:hAnsi="Cambria Math" w:cs="Arial"/>
              <w:sz w:val="21"/>
              <w:szCs w:val="21"/>
            </w:rPr>
            <m:t>17</m:t>
          </m:r>
          <m:r>
            <m:rPr>
              <m:sty m:val="bi"/>
            </m:rPr>
            <w:rPr>
              <w:rFonts w:ascii="Cambria Math" w:eastAsiaTheme="minorEastAsia" w:hAnsi="Cambria Math" w:cs="Arial"/>
              <w:sz w:val="21"/>
              <w:szCs w:val="21"/>
            </w:rPr>
            <m:t>°</m:t>
          </m:r>
        </m:oMath>
      </m:oMathPara>
    </w:p>
    <w:p w14:paraId="0B65F9C2" w14:textId="47C24022" w:rsidR="00B270F4" w:rsidRPr="00383B60" w:rsidRDefault="00383B60" w:rsidP="00B270F4">
      <w:pPr>
        <w:pStyle w:val="1"/>
        <w:adjustRightInd w:val="0"/>
        <w:spacing w:line="360" w:lineRule="auto"/>
        <w:ind w:left="598"/>
        <w:rPr>
          <w:rFonts w:ascii="Arial" w:eastAsiaTheme="minorEastAsia" w:hAnsi="Arial" w:cs="Arial"/>
          <w:b w:val="0"/>
          <w:bCs w:val="0"/>
          <w:sz w:val="21"/>
          <w:szCs w:val="21"/>
        </w:rPr>
      </w:pPr>
      <m:oMathPara>
        <m:oMath>
          <m:r>
            <m:rPr>
              <m:sty m:val="bi"/>
            </m:rPr>
            <w:rPr>
              <w:rFonts w:ascii="Cambria Math" w:eastAsiaTheme="minorEastAsia" w:hAnsi="Cambria Math" w:cs="Arial"/>
              <w:sz w:val="21"/>
              <w:szCs w:val="21"/>
            </w:rPr>
            <m:t>NA=</m:t>
          </m:r>
          <m:func>
            <m:funcPr>
              <m:ctrlPr>
                <w:rPr>
                  <w:rFonts w:ascii="Cambria Math" w:eastAsiaTheme="minorEastAsia" w:hAnsi="Cambria Math" w:cs="Arial"/>
                  <w:b w:val="0"/>
                  <w:bCs w:val="0"/>
                  <w:i/>
                  <w:sz w:val="21"/>
                  <w:szCs w:val="21"/>
                </w:rPr>
              </m:ctrlPr>
            </m:funcPr>
            <m:fName>
              <m:r>
                <m:rPr>
                  <m:sty m:val="b"/>
                </m:rPr>
                <w:rPr>
                  <w:rFonts w:ascii="Cambria Math" w:eastAsiaTheme="minorEastAsia" w:hAnsi="Cambria Math" w:cs="Arial"/>
                  <w:sz w:val="21"/>
                  <w:szCs w:val="21"/>
                </w:rPr>
                <m:t>sin</m:t>
              </m:r>
            </m:fName>
            <m:e>
              <m:r>
                <m:rPr>
                  <m:sty m:val="bi"/>
                </m:rPr>
                <w:rPr>
                  <w:rFonts w:ascii="Cambria Math" w:eastAsiaTheme="minorEastAsia" w:hAnsi="Cambria Math" w:cs="Arial"/>
                  <w:sz w:val="21"/>
                  <w:szCs w:val="21"/>
                </w:rPr>
                <m:t>(</m:t>
              </m:r>
              <m:sSub>
                <m:sSubPr>
                  <m:ctrlPr>
                    <w:rPr>
                      <w:rFonts w:ascii="Cambria Math" w:eastAsiaTheme="minorEastAsia" w:hAnsi="Cambria Math" w:cs="Arial"/>
                      <w:b w:val="0"/>
                      <w:bCs w:val="0"/>
                      <w:i/>
                      <w:sz w:val="21"/>
                      <w:szCs w:val="21"/>
                    </w:rPr>
                  </m:ctrlPr>
                </m:sSubPr>
                <m:e>
                  <m:r>
                    <m:rPr>
                      <m:sty m:val="bi"/>
                    </m:rPr>
                    <w:rPr>
                      <w:rFonts w:ascii="Cambria Math" w:eastAsiaTheme="minorEastAsia" w:hAnsi="Cambria Math" w:cs="Arial"/>
                      <w:sz w:val="21"/>
                      <w:szCs w:val="21"/>
                    </w:rPr>
                    <m:t>θ</m:t>
                  </m:r>
                </m:e>
                <m:sub>
                  <m:r>
                    <m:rPr>
                      <m:sty m:val="bi"/>
                    </m:rPr>
                    <w:rPr>
                      <w:rFonts w:ascii="Cambria Math" w:eastAsiaTheme="minorEastAsia" w:hAnsi="Cambria Math" w:cs="Arial"/>
                      <w:sz w:val="21"/>
                      <w:szCs w:val="21"/>
                    </w:rPr>
                    <m:t>c</m:t>
                  </m:r>
                </m:sub>
              </m:sSub>
              <m:r>
                <m:rPr>
                  <m:sty m:val="bi"/>
                </m:rPr>
                <w:rPr>
                  <w:rFonts w:ascii="Cambria Math" w:eastAsiaTheme="minorEastAsia" w:hAnsi="Cambria Math" w:cs="Arial"/>
                  <w:sz w:val="21"/>
                  <w:szCs w:val="21"/>
                </w:rPr>
                <m:t>)</m:t>
              </m:r>
            </m:e>
          </m:func>
          <m:r>
            <m:rPr>
              <m:sty m:val="bi"/>
            </m:rPr>
            <w:rPr>
              <w:rFonts w:ascii="Cambria Math" w:eastAsiaTheme="minorEastAsia" w:hAnsi="Cambria Math" w:cs="Arial"/>
              <w:sz w:val="21"/>
              <w:szCs w:val="21"/>
            </w:rPr>
            <m:t>=0.29</m:t>
          </m:r>
        </m:oMath>
      </m:oMathPara>
    </w:p>
    <w:p w14:paraId="441343C7" w14:textId="11100969" w:rsidR="00A67C4F" w:rsidRDefault="00990AE6" w:rsidP="00DD47F3">
      <w:pPr>
        <w:pStyle w:val="1"/>
        <w:adjustRightInd w:val="0"/>
        <w:spacing w:after="240" w:line="360" w:lineRule="auto"/>
        <w:ind w:left="598"/>
        <w:rPr>
          <w:rFonts w:ascii="Arial" w:eastAsiaTheme="minorEastAsia" w:hAnsi="Arial" w:cs="Arial"/>
          <w:b w:val="0"/>
          <w:bCs w:val="0"/>
          <w:sz w:val="21"/>
          <w:szCs w:val="21"/>
        </w:rPr>
      </w:pPr>
      <w:r w:rsidRPr="00383B60">
        <w:rPr>
          <w:rFonts w:ascii="Arial" w:eastAsiaTheme="minorEastAsia" w:hAnsi="Arial" w:cs="Arial"/>
          <w:b w:val="0"/>
          <w:bCs w:val="0"/>
          <w:sz w:val="21"/>
          <w:szCs w:val="21"/>
        </w:rPr>
        <w:t>测量结果</w:t>
      </w:r>
      <w:r w:rsidR="00F86BE6" w:rsidRPr="00383B60">
        <w:rPr>
          <w:rFonts w:ascii="Arial" w:eastAsiaTheme="minorEastAsia" w:hAnsi="Arial" w:cs="Arial" w:hint="eastAsia"/>
          <w:b w:val="0"/>
          <w:bCs w:val="0"/>
          <w:sz w:val="21"/>
          <w:szCs w:val="21"/>
        </w:rPr>
        <w:t>接近标准值</w:t>
      </w:r>
      <w:r w:rsidR="00F86BE6" w:rsidRPr="00383B60">
        <w:rPr>
          <w:rFonts w:ascii="Arial" w:eastAsiaTheme="minorEastAsia" w:hAnsi="Arial" w:cs="Arial" w:hint="eastAsia"/>
          <w:b w:val="0"/>
          <w:bCs w:val="0"/>
          <w:sz w:val="21"/>
          <w:szCs w:val="21"/>
        </w:rPr>
        <w:t>0.3</w:t>
      </w:r>
      <w:r w:rsidR="00F86BE6" w:rsidRPr="00383B60">
        <w:rPr>
          <w:rFonts w:ascii="Arial" w:eastAsiaTheme="minorEastAsia" w:hAnsi="Arial" w:cs="Arial" w:hint="eastAsia"/>
          <w:b w:val="0"/>
          <w:bCs w:val="0"/>
          <w:sz w:val="21"/>
          <w:szCs w:val="21"/>
        </w:rPr>
        <w:t>。实验中多次使用平面波法对光纤数值孔</w:t>
      </w:r>
      <w:r w:rsidR="00F86BE6">
        <w:rPr>
          <w:rFonts w:ascii="Arial" w:eastAsiaTheme="minorEastAsia" w:hAnsi="Arial" w:cs="Arial" w:hint="eastAsia"/>
          <w:b w:val="0"/>
          <w:bCs w:val="0"/>
          <w:sz w:val="21"/>
          <w:szCs w:val="21"/>
        </w:rPr>
        <w:t>径进行测量，其余测量结果均小于标准值且误差较大，主要</w:t>
      </w:r>
      <w:r w:rsidR="00004804" w:rsidRPr="00DA380A">
        <w:rPr>
          <w:rFonts w:ascii="Arial" w:eastAsiaTheme="minorEastAsia" w:hAnsi="Arial" w:cs="Arial"/>
          <w:b w:val="0"/>
          <w:bCs w:val="0"/>
          <w:sz w:val="21"/>
          <w:szCs w:val="21"/>
        </w:rPr>
        <w:t>是由于光纤未能完全位于旋转控制台中心位置导致，</w:t>
      </w:r>
      <w:r w:rsidR="00F4155A" w:rsidRPr="00DA380A">
        <w:rPr>
          <w:rFonts w:ascii="Arial" w:eastAsiaTheme="minorEastAsia" w:hAnsi="Arial" w:cs="Arial"/>
          <w:b w:val="0"/>
          <w:bCs w:val="0"/>
          <w:sz w:val="21"/>
          <w:szCs w:val="21"/>
        </w:rPr>
        <w:t>以及激光器是否</w:t>
      </w:r>
      <w:r w:rsidR="00F4155A" w:rsidRPr="00DA380A">
        <w:rPr>
          <w:rFonts w:ascii="Arial" w:eastAsiaTheme="minorEastAsia" w:hAnsi="Arial" w:cs="Arial"/>
          <w:b w:val="0"/>
          <w:bCs w:val="0"/>
          <w:sz w:val="21"/>
          <w:szCs w:val="21"/>
        </w:rPr>
        <w:lastRenderedPageBreak/>
        <w:t>完全准直</w:t>
      </w:r>
      <w:r w:rsidR="00DD47F3">
        <w:rPr>
          <w:rFonts w:ascii="Arial" w:eastAsiaTheme="minorEastAsia" w:hAnsi="Arial" w:cs="Arial" w:hint="eastAsia"/>
          <w:b w:val="0"/>
          <w:bCs w:val="0"/>
          <w:sz w:val="21"/>
          <w:szCs w:val="21"/>
        </w:rPr>
        <w:t>经过转盘中心</w:t>
      </w:r>
      <w:r w:rsidR="00F4155A" w:rsidRPr="00DA380A">
        <w:rPr>
          <w:rFonts w:ascii="Arial" w:eastAsiaTheme="minorEastAsia" w:hAnsi="Arial" w:cs="Arial"/>
          <w:b w:val="0"/>
          <w:bCs w:val="0"/>
          <w:sz w:val="21"/>
          <w:szCs w:val="21"/>
        </w:rPr>
        <w:t>导致</w:t>
      </w:r>
      <w:r w:rsidR="00004804" w:rsidRPr="00DA380A">
        <w:rPr>
          <w:rFonts w:ascii="Arial" w:eastAsiaTheme="minorEastAsia" w:hAnsi="Arial" w:cs="Arial"/>
          <w:b w:val="0"/>
          <w:bCs w:val="0"/>
          <w:sz w:val="21"/>
          <w:szCs w:val="21"/>
        </w:rPr>
        <w:t>。</w:t>
      </w:r>
    </w:p>
    <w:p w14:paraId="428CDC06" w14:textId="77777777" w:rsidR="00D543AE" w:rsidRDefault="00D543AE" w:rsidP="00D543AE">
      <w:pPr>
        <w:pStyle w:val="1"/>
        <w:adjustRightInd w:val="0"/>
        <w:spacing w:line="360" w:lineRule="auto"/>
        <w:ind w:left="598" w:firstLine="122"/>
        <w:jc w:val="center"/>
        <w:rPr>
          <w:rFonts w:ascii="Arial" w:eastAsiaTheme="minorEastAsia" w:hAnsi="Arial" w:cs="Arial"/>
          <w:b w:val="0"/>
          <w:bCs w:val="0"/>
        </w:rPr>
      </w:pPr>
      <w:r>
        <w:rPr>
          <w:rFonts w:ascii="Arial" w:eastAsiaTheme="minorEastAsia" w:hAnsi="Arial" w:cs="Arial"/>
          <w:b w:val="0"/>
          <w:bCs w:val="0"/>
          <w:noProof/>
        </w:rPr>
        <w:drawing>
          <wp:inline distT="0" distB="0" distL="0" distR="0" wp14:anchorId="5C40911C" wp14:editId="0ACA7668">
            <wp:extent cx="4936049" cy="3417849"/>
            <wp:effectExtent l="0" t="0" r="0" b="0"/>
            <wp:docPr id="1617157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57653" name="图片 1"/>
                    <pic:cNvPicPr/>
                  </pic:nvPicPr>
                  <pic:blipFill rotWithShape="1">
                    <a:blip r:embed="rId16"/>
                    <a:srcRect l="-833" r="-262"/>
                    <a:stretch>
                      <a:fillRect/>
                    </a:stretch>
                  </pic:blipFill>
                  <pic:spPr bwMode="auto">
                    <a:xfrm>
                      <a:off x="0" y="0"/>
                      <a:ext cx="4948681" cy="3426596"/>
                    </a:xfrm>
                    <a:prstGeom prst="rect">
                      <a:avLst/>
                    </a:prstGeom>
                    <a:ln>
                      <a:noFill/>
                    </a:ln>
                    <a:extLst>
                      <a:ext uri="{53640926-AAD7-44D8-BBD7-CCE9431645EC}">
                        <a14:shadowObscured xmlns:a14="http://schemas.microsoft.com/office/drawing/2010/main"/>
                      </a:ext>
                    </a:extLst>
                  </pic:spPr>
                </pic:pic>
              </a:graphicData>
            </a:graphic>
          </wp:inline>
        </w:drawing>
      </w:r>
    </w:p>
    <w:p w14:paraId="30E1A9EC" w14:textId="42F26B77" w:rsidR="00D543AE" w:rsidRPr="001C13FD" w:rsidRDefault="00D543AE" w:rsidP="00D543AE">
      <w:pPr>
        <w:pStyle w:val="1"/>
        <w:adjustRightInd w:val="0"/>
        <w:spacing w:line="360" w:lineRule="auto"/>
        <w:ind w:left="598" w:firstLine="122"/>
        <w:jc w:val="center"/>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9</w:t>
      </w:r>
      <w:r w:rsidRPr="001C13FD">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数据高斯拟合</w:t>
      </w:r>
    </w:p>
    <w:p w14:paraId="1BFCBD9D" w14:textId="2FAAFE31" w:rsidR="00A67C4F" w:rsidRDefault="00A71431" w:rsidP="00A71431">
      <w:pPr>
        <w:pStyle w:val="1"/>
        <w:numPr>
          <w:ilvl w:val="1"/>
          <w:numId w:val="12"/>
        </w:numPr>
        <w:adjustRightInd w:val="0"/>
        <w:spacing w:line="360" w:lineRule="auto"/>
        <w:ind w:leftChars="322" w:left="1274" w:hangingChars="235" w:hanging="566"/>
        <w:rPr>
          <w:rFonts w:ascii="Arial" w:hAnsi="Arial" w:cs="Arial"/>
        </w:rPr>
      </w:pPr>
      <w:r w:rsidRPr="00A71431">
        <w:rPr>
          <w:rFonts w:ascii="Arial" w:hAnsi="Arial" w:cs="Arial" w:hint="eastAsia"/>
        </w:rPr>
        <w:t>激光光纤耦合实验</w:t>
      </w:r>
    </w:p>
    <w:p w14:paraId="3A56D6F4" w14:textId="1FE095B3" w:rsidR="008E51CA" w:rsidRPr="00A71431" w:rsidRDefault="008E51CA" w:rsidP="008E51CA">
      <w:pPr>
        <w:pStyle w:val="1"/>
        <w:numPr>
          <w:ilvl w:val="2"/>
          <w:numId w:val="12"/>
        </w:numPr>
        <w:adjustRightInd w:val="0"/>
        <w:spacing w:line="360" w:lineRule="auto"/>
        <w:rPr>
          <w:rFonts w:ascii="Arial" w:hAnsi="Arial" w:cs="Arial"/>
        </w:rPr>
      </w:pPr>
      <w:r>
        <w:rPr>
          <w:rFonts w:ascii="Arial" w:hAnsi="Arial" w:cs="Arial" w:hint="eastAsia"/>
        </w:rPr>
        <w:t>光路校准</w:t>
      </w:r>
    </w:p>
    <w:p w14:paraId="6EFE064E" w14:textId="5D39629B" w:rsidR="00A67C4F" w:rsidRDefault="004E0483" w:rsidP="004E0483">
      <w:pPr>
        <w:pStyle w:val="1"/>
        <w:adjustRightInd w:val="0"/>
        <w:spacing w:line="360" w:lineRule="auto"/>
        <w:ind w:left="598" w:firstLine="110"/>
        <w:rPr>
          <w:rFonts w:ascii="Arial" w:eastAsiaTheme="minorEastAsia" w:hAnsi="Arial" w:cs="Arial"/>
          <w:b w:val="0"/>
          <w:bCs w:val="0"/>
          <w:sz w:val="21"/>
          <w:szCs w:val="21"/>
        </w:rPr>
      </w:pPr>
      <w:r w:rsidRPr="004E0483">
        <w:rPr>
          <w:rFonts w:ascii="Arial" w:eastAsiaTheme="minorEastAsia" w:hAnsi="Arial" w:cs="Arial" w:hint="eastAsia"/>
          <w:b w:val="0"/>
          <w:bCs w:val="0"/>
          <w:sz w:val="21"/>
          <w:szCs w:val="21"/>
        </w:rPr>
        <w:t>搭建激光聚焦耦合系统，使得激光耦合进入光纤，</w:t>
      </w:r>
      <w:r>
        <w:rPr>
          <w:rFonts w:ascii="Arial" w:eastAsiaTheme="minorEastAsia" w:hAnsi="Arial" w:cs="Arial" w:hint="eastAsia"/>
          <w:b w:val="0"/>
          <w:bCs w:val="0"/>
          <w:sz w:val="21"/>
          <w:szCs w:val="21"/>
        </w:rPr>
        <w:t>首先使用</w:t>
      </w:r>
      <w:r w:rsidR="00843B94">
        <w:rPr>
          <w:rFonts w:ascii="Arial" w:eastAsiaTheme="minorEastAsia" w:hAnsi="Arial" w:cs="Arial" w:hint="eastAsia"/>
          <w:b w:val="0"/>
          <w:bCs w:val="0"/>
          <w:sz w:val="21"/>
          <w:szCs w:val="21"/>
        </w:rPr>
        <w:t>直径</w:t>
      </w:r>
      <w:r>
        <w:rPr>
          <w:rFonts w:ascii="Arial" w:eastAsiaTheme="minorEastAsia" w:hAnsi="Arial" w:cs="Arial" w:hint="eastAsia"/>
          <w:b w:val="0"/>
          <w:bCs w:val="0"/>
          <w:sz w:val="21"/>
          <w:szCs w:val="21"/>
        </w:rPr>
        <w:t>较大的校准光纤进行光路校准测得</w:t>
      </w:r>
      <w:r w:rsidRPr="004E0483">
        <w:rPr>
          <w:rFonts w:ascii="Arial" w:eastAsiaTheme="minorEastAsia" w:hAnsi="Arial" w:cs="Arial" w:hint="eastAsia"/>
          <w:b w:val="0"/>
          <w:bCs w:val="0"/>
          <w:sz w:val="21"/>
          <w:szCs w:val="21"/>
        </w:rPr>
        <w:t>所得结果如下：</w:t>
      </w:r>
    </w:p>
    <w:p w14:paraId="560E01AF" w14:textId="278BFBEF" w:rsidR="004E0483" w:rsidRDefault="004E0483" w:rsidP="004E0483">
      <w:pPr>
        <w:pStyle w:val="1"/>
        <w:adjustRightInd w:val="0"/>
        <w:spacing w:line="360" w:lineRule="auto"/>
        <w:ind w:left="598" w:firstLine="110"/>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表</w:t>
      </w:r>
      <w:r>
        <w:rPr>
          <w:rFonts w:ascii="Arial" w:eastAsiaTheme="minorEastAsia" w:hAnsi="Arial" w:cs="Arial" w:hint="eastAsia"/>
          <w:b w:val="0"/>
          <w:bCs w:val="0"/>
          <w:sz w:val="21"/>
          <w:szCs w:val="21"/>
        </w:rPr>
        <w:t xml:space="preserve">2 </w:t>
      </w:r>
      <w:r>
        <w:rPr>
          <w:rFonts w:ascii="Arial" w:eastAsiaTheme="minorEastAsia" w:hAnsi="Arial" w:cs="Arial" w:hint="eastAsia"/>
          <w:b w:val="0"/>
          <w:bCs w:val="0"/>
          <w:sz w:val="21"/>
          <w:szCs w:val="21"/>
        </w:rPr>
        <w:t>校准光纤测量结果表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tblGrid>
      <w:tr w:rsidR="004E0483" w:rsidRPr="00661F3F" w14:paraId="5FC43F0D" w14:textId="77777777" w:rsidTr="00A23D15">
        <w:trPr>
          <w:jc w:val="center"/>
        </w:trPr>
        <w:tc>
          <w:tcPr>
            <w:tcW w:w="2295" w:type="dxa"/>
            <w:tcBorders>
              <w:top w:val="single" w:sz="4" w:space="0" w:color="auto"/>
              <w:bottom w:val="single" w:sz="4" w:space="0" w:color="auto"/>
            </w:tcBorders>
          </w:tcPr>
          <w:p w14:paraId="7738EE03"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激光器光功率</w:t>
            </w:r>
            <w:r w:rsidRPr="009C6370">
              <w:rPr>
                <w:rFonts w:ascii="Arial" w:hAnsi="Arial" w:cs="Arial"/>
                <w:b w:val="0"/>
                <w:sz w:val="21"/>
                <w:szCs w:val="21"/>
              </w:rPr>
              <w:t>/uW</w:t>
            </w:r>
          </w:p>
        </w:tc>
        <w:tc>
          <w:tcPr>
            <w:tcW w:w="2296" w:type="dxa"/>
            <w:tcBorders>
              <w:top w:val="single" w:sz="4" w:space="0" w:color="auto"/>
              <w:bottom w:val="single" w:sz="4" w:space="0" w:color="auto"/>
            </w:tcBorders>
          </w:tcPr>
          <w:p w14:paraId="5E0FEDB6"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光纤输出功率</w:t>
            </w:r>
            <w:r w:rsidRPr="009C6370">
              <w:rPr>
                <w:rFonts w:ascii="Arial" w:hAnsi="Arial" w:cs="Arial"/>
                <w:b w:val="0"/>
                <w:sz w:val="21"/>
                <w:szCs w:val="21"/>
              </w:rPr>
              <w:t>/uW</w:t>
            </w:r>
          </w:p>
        </w:tc>
        <w:tc>
          <w:tcPr>
            <w:tcW w:w="2296" w:type="dxa"/>
            <w:tcBorders>
              <w:top w:val="single" w:sz="4" w:space="0" w:color="auto"/>
              <w:bottom w:val="single" w:sz="4" w:space="0" w:color="auto"/>
            </w:tcBorders>
          </w:tcPr>
          <w:p w14:paraId="241F4C71"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输出效率</w:t>
            </w:r>
          </w:p>
        </w:tc>
      </w:tr>
      <w:tr w:rsidR="004E0483" w:rsidRPr="00661F3F" w14:paraId="2F798F7F" w14:textId="77777777" w:rsidTr="004E0483">
        <w:trPr>
          <w:jc w:val="center"/>
        </w:trPr>
        <w:tc>
          <w:tcPr>
            <w:tcW w:w="2295" w:type="dxa"/>
            <w:tcBorders>
              <w:top w:val="single" w:sz="4" w:space="0" w:color="auto"/>
              <w:bottom w:val="single" w:sz="4" w:space="0" w:color="auto"/>
            </w:tcBorders>
            <w:vAlign w:val="center"/>
          </w:tcPr>
          <w:p w14:paraId="06B3B1D0" w14:textId="7024E8FA" w:rsidR="004E0483" w:rsidRPr="009C6370" w:rsidRDefault="00710D37" w:rsidP="00A23D15">
            <w:pPr>
              <w:spacing w:line="360" w:lineRule="auto"/>
              <w:jc w:val="center"/>
              <w:rPr>
                <w:rFonts w:ascii="Arial" w:hAnsi="Arial" w:cs="Arial" w:hint="eastAsia"/>
                <w:color w:val="000000"/>
                <w:sz w:val="21"/>
                <w:szCs w:val="21"/>
              </w:rPr>
            </w:pPr>
            <w:r>
              <w:rPr>
                <w:rFonts w:ascii="Arial" w:hAnsi="Arial" w:cs="Arial" w:hint="eastAsia"/>
                <w:color w:val="000000"/>
                <w:sz w:val="21"/>
                <w:szCs w:val="21"/>
              </w:rPr>
              <w:t>1720</w:t>
            </w:r>
          </w:p>
        </w:tc>
        <w:tc>
          <w:tcPr>
            <w:tcW w:w="2296" w:type="dxa"/>
            <w:tcBorders>
              <w:top w:val="single" w:sz="4" w:space="0" w:color="auto"/>
              <w:bottom w:val="single" w:sz="4" w:space="0" w:color="auto"/>
            </w:tcBorders>
            <w:vAlign w:val="center"/>
          </w:tcPr>
          <w:p w14:paraId="36B9351B" w14:textId="00B85F7B" w:rsidR="004E0483" w:rsidRPr="009C6370" w:rsidRDefault="004E0483" w:rsidP="00A23D15">
            <w:pPr>
              <w:spacing w:line="360" w:lineRule="auto"/>
              <w:jc w:val="center"/>
              <w:rPr>
                <w:rFonts w:ascii="Arial" w:hAnsi="Arial" w:cs="Arial" w:hint="eastAsia"/>
                <w:color w:val="000000"/>
                <w:sz w:val="21"/>
                <w:szCs w:val="21"/>
              </w:rPr>
            </w:pPr>
            <w:r w:rsidRPr="009C6370">
              <w:rPr>
                <w:rFonts w:ascii="Arial" w:hAnsi="Arial" w:cs="Arial"/>
                <w:color w:val="000000"/>
                <w:sz w:val="21"/>
                <w:szCs w:val="21"/>
              </w:rPr>
              <w:t>1</w:t>
            </w:r>
            <w:r w:rsidR="00710D37">
              <w:rPr>
                <w:rFonts w:ascii="Arial" w:hAnsi="Arial" w:cs="Arial" w:hint="eastAsia"/>
                <w:color w:val="000000"/>
                <w:sz w:val="21"/>
                <w:szCs w:val="21"/>
              </w:rPr>
              <w:t>335</w:t>
            </w:r>
          </w:p>
        </w:tc>
        <w:tc>
          <w:tcPr>
            <w:tcW w:w="2296" w:type="dxa"/>
            <w:tcBorders>
              <w:top w:val="single" w:sz="4" w:space="0" w:color="auto"/>
              <w:bottom w:val="single" w:sz="4" w:space="0" w:color="auto"/>
            </w:tcBorders>
          </w:tcPr>
          <w:p w14:paraId="7A371DA7" w14:textId="01AAEA89" w:rsidR="004E0483" w:rsidRPr="009C6370" w:rsidRDefault="00710D37" w:rsidP="00A23D15">
            <w:pPr>
              <w:spacing w:line="360" w:lineRule="auto"/>
              <w:jc w:val="center"/>
              <w:rPr>
                <w:rFonts w:ascii="Arial" w:hAnsi="Arial" w:cs="Arial"/>
                <w:color w:val="000000"/>
                <w:sz w:val="21"/>
                <w:szCs w:val="21"/>
              </w:rPr>
            </w:pPr>
            <w:r>
              <w:rPr>
                <w:rFonts w:ascii="Arial" w:hAnsi="Arial" w:cs="Arial" w:hint="eastAsia"/>
                <w:color w:val="000000"/>
                <w:sz w:val="21"/>
                <w:szCs w:val="21"/>
              </w:rPr>
              <w:t>77.62</w:t>
            </w:r>
            <w:r w:rsidR="004E0483" w:rsidRPr="009C6370">
              <w:rPr>
                <w:rFonts w:ascii="Arial" w:hAnsi="Arial" w:cs="Arial"/>
                <w:color w:val="000000"/>
                <w:sz w:val="21"/>
                <w:szCs w:val="21"/>
              </w:rPr>
              <w:t>%</w:t>
            </w:r>
          </w:p>
        </w:tc>
      </w:tr>
    </w:tbl>
    <w:p w14:paraId="46954074" w14:textId="0212772D" w:rsidR="004E0483" w:rsidRDefault="004E0483" w:rsidP="009C6370">
      <w:pPr>
        <w:pStyle w:val="1"/>
        <w:adjustRightInd w:val="0"/>
        <w:spacing w:before="240" w:after="240" w:line="360" w:lineRule="auto"/>
        <w:ind w:left="598"/>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此时</w:t>
      </w:r>
      <w:r w:rsidR="008E51CA">
        <w:rPr>
          <w:rFonts w:ascii="Arial" w:eastAsiaTheme="minorEastAsia" w:hAnsi="Arial" w:cs="Arial" w:hint="eastAsia"/>
          <w:b w:val="0"/>
          <w:bCs w:val="0"/>
          <w:sz w:val="21"/>
          <w:szCs w:val="21"/>
        </w:rPr>
        <w:t>输出效率大于</w:t>
      </w:r>
      <w:r w:rsidR="00710D37">
        <w:rPr>
          <w:rFonts w:ascii="Arial" w:eastAsiaTheme="minorEastAsia" w:hAnsi="Arial" w:cs="Arial" w:hint="eastAsia"/>
          <w:b w:val="0"/>
          <w:bCs w:val="0"/>
          <w:sz w:val="21"/>
          <w:szCs w:val="21"/>
        </w:rPr>
        <w:t>75</w:t>
      </w:r>
      <w:r w:rsidR="008E51CA">
        <w:rPr>
          <w:rFonts w:ascii="Arial" w:eastAsiaTheme="minorEastAsia" w:hAnsi="Arial" w:cs="Arial" w:hint="eastAsia"/>
          <w:b w:val="0"/>
          <w:bCs w:val="0"/>
          <w:sz w:val="21"/>
          <w:szCs w:val="21"/>
        </w:rPr>
        <w:t>%</w:t>
      </w:r>
      <w:r w:rsidR="008E51CA">
        <w:rPr>
          <w:rFonts w:ascii="Arial" w:eastAsiaTheme="minorEastAsia" w:hAnsi="Arial" w:cs="Arial" w:hint="eastAsia"/>
          <w:b w:val="0"/>
          <w:bCs w:val="0"/>
          <w:sz w:val="21"/>
          <w:szCs w:val="21"/>
        </w:rPr>
        <w:t>，说明光路有较好的准直。</w:t>
      </w:r>
      <w:r>
        <w:rPr>
          <w:rFonts w:ascii="Arial" w:eastAsiaTheme="minorEastAsia" w:hAnsi="Arial" w:cs="Arial" w:hint="eastAsia"/>
          <w:b w:val="0"/>
          <w:bCs w:val="0"/>
          <w:sz w:val="21"/>
          <w:szCs w:val="21"/>
        </w:rPr>
        <w:t>输出图像为一光场分布较为复杂的圆斑，如图</w:t>
      </w:r>
      <w:r w:rsidR="00710D37">
        <w:rPr>
          <w:rFonts w:ascii="Arial" w:eastAsiaTheme="minorEastAsia" w:hAnsi="Arial" w:cs="Arial" w:hint="eastAsia"/>
          <w:b w:val="0"/>
          <w:bCs w:val="0"/>
          <w:sz w:val="21"/>
          <w:szCs w:val="21"/>
        </w:rPr>
        <w:t>10</w:t>
      </w:r>
      <w:r>
        <w:rPr>
          <w:rFonts w:ascii="Arial" w:eastAsiaTheme="minorEastAsia" w:hAnsi="Arial" w:cs="Arial" w:hint="eastAsia"/>
          <w:b w:val="0"/>
          <w:bCs w:val="0"/>
          <w:sz w:val="21"/>
          <w:szCs w:val="21"/>
        </w:rPr>
        <w:t>所示，为多个模式的叠加输出。</w:t>
      </w:r>
    </w:p>
    <w:p w14:paraId="31448A61" w14:textId="67E490D6" w:rsidR="004E0483" w:rsidRDefault="004E0483" w:rsidP="004E0483">
      <w:pPr>
        <w:pStyle w:val="1"/>
        <w:adjustRightInd w:val="0"/>
        <w:spacing w:line="360" w:lineRule="auto"/>
        <w:jc w:val="center"/>
        <w:rPr>
          <w:rFonts w:ascii="Arial" w:eastAsiaTheme="minorEastAsia" w:hAnsi="Arial" w:cs="Arial"/>
          <w:b w:val="0"/>
          <w:bCs w:val="0"/>
          <w:sz w:val="21"/>
          <w:szCs w:val="21"/>
        </w:rPr>
      </w:pPr>
      <w:r w:rsidRPr="004E0483">
        <w:rPr>
          <w:rFonts w:ascii="Arial" w:eastAsiaTheme="minorEastAsia" w:hAnsi="Arial" w:cs="Arial"/>
          <w:b w:val="0"/>
          <w:bCs w:val="0"/>
          <w:noProof/>
          <w:sz w:val="21"/>
          <w:szCs w:val="21"/>
        </w:rPr>
        <w:drawing>
          <wp:inline distT="0" distB="0" distL="0" distR="0" wp14:anchorId="415DC8E4" wp14:editId="4359340E">
            <wp:extent cx="1613002" cy="1613002"/>
            <wp:effectExtent l="0" t="0" r="0" b="0"/>
            <wp:docPr id="20847777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30300" t="43493" r="44248" b="22576"/>
                    <a:stretch/>
                  </pic:blipFill>
                  <pic:spPr bwMode="auto">
                    <a:xfrm>
                      <a:off x="0" y="0"/>
                      <a:ext cx="1614692" cy="1614692"/>
                    </a:xfrm>
                    <a:prstGeom prst="rect">
                      <a:avLst/>
                    </a:prstGeom>
                    <a:noFill/>
                    <a:ln>
                      <a:noFill/>
                    </a:ln>
                    <a:extLst>
                      <a:ext uri="{53640926-AAD7-44D8-BBD7-CCE9431645EC}">
                        <a14:shadowObscured xmlns:a14="http://schemas.microsoft.com/office/drawing/2010/main"/>
                      </a:ext>
                    </a:extLst>
                  </pic:spPr>
                </pic:pic>
              </a:graphicData>
            </a:graphic>
          </wp:inline>
        </w:drawing>
      </w:r>
    </w:p>
    <w:p w14:paraId="436F995F" w14:textId="7D5D2980" w:rsidR="004E0483" w:rsidRDefault="004E0483" w:rsidP="004E0483">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sidR="00EC466D">
        <w:rPr>
          <w:rFonts w:ascii="Arial" w:eastAsiaTheme="minorEastAsia" w:hAnsi="Arial" w:cs="Arial" w:hint="eastAsia"/>
          <w:b w:val="0"/>
          <w:bCs w:val="0"/>
          <w:sz w:val="21"/>
          <w:szCs w:val="21"/>
        </w:rPr>
        <w:t>10</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校准光纤输出图像</w:t>
      </w:r>
    </w:p>
    <w:p w14:paraId="582B80B9" w14:textId="528CB714" w:rsidR="008E51CA" w:rsidRPr="008E51CA" w:rsidRDefault="008E51CA" w:rsidP="008E51CA">
      <w:pPr>
        <w:pStyle w:val="1"/>
        <w:numPr>
          <w:ilvl w:val="2"/>
          <w:numId w:val="12"/>
        </w:numPr>
        <w:adjustRightInd w:val="0"/>
        <w:spacing w:line="360" w:lineRule="auto"/>
        <w:rPr>
          <w:rFonts w:ascii="Arial" w:hAnsi="Arial" w:cs="Arial"/>
        </w:rPr>
      </w:pPr>
      <w:r w:rsidRPr="008E51CA">
        <w:rPr>
          <w:rFonts w:ascii="Arial" w:hAnsi="Arial" w:cs="Arial" w:hint="eastAsia"/>
        </w:rPr>
        <w:t>多模光纤</w:t>
      </w:r>
      <w:r>
        <w:rPr>
          <w:rFonts w:ascii="Arial" w:hAnsi="Arial" w:cs="Arial" w:hint="eastAsia"/>
        </w:rPr>
        <w:t>模式</w:t>
      </w:r>
      <w:r w:rsidRPr="008E51CA">
        <w:rPr>
          <w:rFonts w:ascii="Arial" w:hAnsi="Arial" w:cs="Arial" w:hint="eastAsia"/>
        </w:rPr>
        <w:t>观测</w:t>
      </w:r>
    </w:p>
    <w:p w14:paraId="2F543B24" w14:textId="7AFB10BC" w:rsidR="004E0483" w:rsidRPr="001C13FD" w:rsidRDefault="004E0483" w:rsidP="004E0483">
      <w:pPr>
        <w:pStyle w:val="1"/>
        <w:adjustRightInd w:val="0"/>
        <w:spacing w:line="360" w:lineRule="auto"/>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在光路校准基础上，更换实验需观测的</w:t>
      </w:r>
      <m:oMath>
        <m:r>
          <m:rPr>
            <m:sty m:val="bi"/>
          </m:rPr>
          <w:rPr>
            <w:rFonts w:ascii="Cambria Math" w:eastAsiaTheme="minorEastAsia" w:hAnsi="Cambria Math" w:cs="Arial" w:hint="eastAsia"/>
            <w:sz w:val="21"/>
            <w:szCs w:val="21"/>
          </w:rPr>
          <m:t>8</m:t>
        </m:r>
        <m:r>
          <m:rPr>
            <m:sty m:val="bi"/>
          </m:rPr>
          <w:rPr>
            <w:rFonts w:ascii="Cambria Math" w:eastAsiaTheme="minorEastAsia" w:hAnsi="Cambria Math" w:cs="Arial" w:hint="eastAsia"/>
            <w:sz w:val="21"/>
            <w:szCs w:val="21"/>
          </w:rPr>
          <m:t>μm</m:t>
        </m:r>
      </m:oMath>
      <w:r w:rsidR="009C6370" w:rsidRPr="001C13FD">
        <w:rPr>
          <w:rFonts w:ascii="Arial" w:eastAsiaTheme="minorEastAsia" w:hAnsi="Arial" w:cs="Arial" w:hint="eastAsia"/>
          <w:b w:val="0"/>
          <w:bCs w:val="0"/>
          <w:sz w:val="21"/>
          <w:szCs w:val="21"/>
        </w:rPr>
        <w:t>光纤，重新测量光纤输出功率，并计算输出效率所得结果</w:t>
      </w:r>
      <w:r w:rsidR="009C6370" w:rsidRPr="001C13FD">
        <w:rPr>
          <w:rFonts w:ascii="Arial" w:eastAsiaTheme="minorEastAsia" w:hAnsi="Arial" w:cs="Arial" w:hint="eastAsia"/>
          <w:b w:val="0"/>
          <w:bCs w:val="0"/>
          <w:sz w:val="21"/>
          <w:szCs w:val="21"/>
        </w:rPr>
        <w:lastRenderedPageBreak/>
        <w:t>如下：</w:t>
      </w:r>
    </w:p>
    <w:p w14:paraId="40BD43AB" w14:textId="6EEB937D" w:rsidR="009C6370" w:rsidRPr="001C13FD" w:rsidRDefault="009C6370" w:rsidP="009C6370">
      <w:pPr>
        <w:pStyle w:val="1"/>
        <w:adjustRightInd w:val="0"/>
        <w:spacing w:line="360" w:lineRule="auto"/>
        <w:ind w:left="598" w:firstLine="110"/>
        <w:jc w:val="center"/>
        <w:rPr>
          <w:rFonts w:ascii="Arial" w:eastAsiaTheme="minorEastAsia" w:hAnsi="Arial" w:cs="Arial"/>
          <w:b w:val="0"/>
          <w:bCs w:val="0"/>
          <w:sz w:val="21"/>
          <w:szCs w:val="21"/>
        </w:rPr>
      </w:pPr>
      <w:r w:rsidRPr="001C13FD">
        <w:rPr>
          <w:rFonts w:ascii="Arial" w:eastAsiaTheme="minorEastAsia" w:hAnsi="Arial" w:cs="Arial"/>
          <w:b w:val="0"/>
          <w:bCs w:val="0"/>
          <w:sz w:val="21"/>
          <w:szCs w:val="21"/>
        </w:rPr>
        <w:t>表</w:t>
      </w:r>
      <w:r w:rsidRPr="001C13FD">
        <w:rPr>
          <w:rFonts w:ascii="Arial" w:eastAsiaTheme="minorEastAsia" w:hAnsi="Arial" w:cs="Arial"/>
          <w:b w:val="0"/>
          <w:bCs w:val="0"/>
          <w:sz w:val="21"/>
          <w:szCs w:val="21"/>
        </w:rPr>
        <w:t xml:space="preserve">3 </w:t>
      </w:r>
      <m:oMath>
        <m:r>
          <m:rPr>
            <m:sty m:val="bi"/>
          </m:rPr>
          <w:rPr>
            <w:rFonts w:ascii="Cambria Math" w:eastAsiaTheme="minorEastAsia" w:hAnsi="Cambria Math" w:cs="Arial"/>
            <w:sz w:val="21"/>
            <w:szCs w:val="21"/>
          </w:rPr>
          <m:t>8</m:t>
        </m:r>
        <m:r>
          <m:rPr>
            <m:sty m:val="bi"/>
          </m:rPr>
          <w:rPr>
            <w:rFonts w:ascii="Cambria Math" w:eastAsiaTheme="minorEastAsia" w:hAnsi="Cambria Math" w:cs="Arial"/>
            <w:sz w:val="21"/>
            <w:szCs w:val="21"/>
          </w:rPr>
          <m:t>μm</m:t>
        </m:r>
      </m:oMath>
      <w:r w:rsidRPr="001C13FD">
        <w:rPr>
          <w:rFonts w:ascii="Arial" w:eastAsiaTheme="minorEastAsia" w:hAnsi="Arial" w:cs="Arial"/>
          <w:b w:val="0"/>
          <w:bCs w:val="0"/>
          <w:sz w:val="21"/>
          <w:szCs w:val="21"/>
        </w:rPr>
        <w:t>光纤测量结果表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gridCol w:w="2296"/>
      </w:tblGrid>
      <w:tr w:rsidR="00BE20B6" w:rsidRPr="009C6370" w14:paraId="2FF035DD" w14:textId="77777777" w:rsidTr="0049053C">
        <w:trPr>
          <w:jc w:val="center"/>
        </w:trPr>
        <w:tc>
          <w:tcPr>
            <w:tcW w:w="2295" w:type="dxa"/>
            <w:tcBorders>
              <w:top w:val="single" w:sz="4" w:space="0" w:color="auto"/>
              <w:bottom w:val="single" w:sz="4" w:space="0" w:color="auto"/>
            </w:tcBorders>
          </w:tcPr>
          <w:p w14:paraId="37D9CD11" w14:textId="0B89B0C5" w:rsidR="00BE20B6" w:rsidRPr="009C6370" w:rsidRDefault="00BE20B6"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激光器光功率</w:t>
            </w:r>
            <w:r w:rsidRPr="009C6370">
              <w:rPr>
                <w:rFonts w:ascii="Arial" w:hAnsi="Arial" w:cs="Arial"/>
                <w:b w:val="0"/>
                <w:sz w:val="21"/>
                <w:szCs w:val="21"/>
              </w:rPr>
              <w:t>/uW</w:t>
            </w:r>
          </w:p>
        </w:tc>
        <w:tc>
          <w:tcPr>
            <w:tcW w:w="2296" w:type="dxa"/>
            <w:tcBorders>
              <w:top w:val="single" w:sz="4" w:space="0" w:color="auto"/>
              <w:bottom w:val="single" w:sz="4" w:space="0" w:color="auto"/>
            </w:tcBorders>
          </w:tcPr>
          <w:p w14:paraId="0E7F5CE2" w14:textId="3C4F20E0" w:rsidR="00BE20B6" w:rsidRPr="009C6370" w:rsidRDefault="00BE20B6" w:rsidP="00A23D15">
            <w:pPr>
              <w:pStyle w:val="1"/>
              <w:adjustRightInd w:val="0"/>
              <w:spacing w:line="360" w:lineRule="auto"/>
              <w:ind w:left="0"/>
              <w:jc w:val="center"/>
              <w:rPr>
                <w:rFonts w:ascii="Arial" w:hAnsi="Arial" w:cs="Arial"/>
                <w:b w:val="0"/>
                <w:sz w:val="21"/>
                <w:szCs w:val="21"/>
              </w:rPr>
            </w:pPr>
            <w:r>
              <w:rPr>
                <w:rFonts w:ascii="Arial" w:hAnsi="Arial" w:cs="Arial" w:hint="eastAsia"/>
                <w:b w:val="0"/>
                <w:sz w:val="21"/>
                <w:szCs w:val="21"/>
              </w:rPr>
              <w:t>透镜后激光功率</w:t>
            </w:r>
            <w:r w:rsidRPr="009C6370">
              <w:rPr>
                <w:rFonts w:ascii="Arial" w:hAnsi="Arial" w:cs="Arial"/>
                <w:b w:val="0"/>
                <w:sz w:val="21"/>
                <w:szCs w:val="21"/>
              </w:rPr>
              <w:t>/uW</w:t>
            </w:r>
          </w:p>
        </w:tc>
        <w:tc>
          <w:tcPr>
            <w:tcW w:w="2296" w:type="dxa"/>
            <w:tcBorders>
              <w:top w:val="single" w:sz="4" w:space="0" w:color="auto"/>
              <w:bottom w:val="single" w:sz="4" w:space="0" w:color="auto"/>
            </w:tcBorders>
          </w:tcPr>
          <w:p w14:paraId="399CC5C4" w14:textId="73CCAFC0" w:rsidR="00BE20B6" w:rsidRPr="009C6370" w:rsidRDefault="00BE20B6"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光纤输出功率</w:t>
            </w:r>
            <w:r w:rsidRPr="009C6370">
              <w:rPr>
                <w:rFonts w:ascii="Arial" w:hAnsi="Arial" w:cs="Arial"/>
                <w:b w:val="0"/>
                <w:sz w:val="21"/>
                <w:szCs w:val="21"/>
              </w:rPr>
              <w:t>/uW</w:t>
            </w:r>
          </w:p>
        </w:tc>
        <w:tc>
          <w:tcPr>
            <w:tcW w:w="2296" w:type="dxa"/>
            <w:tcBorders>
              <w:top w:val="single" w:sz="4" w:space="0" w:color="auto"/>
              <w:bottom w:val="single" w:sz="4" w:space="0" w:color="auto"/>
            </w:tcBorders>
          </w:tcPr>
          <w:p w14:paraId="4E5BB9B5" w14:textId="77777777" w:rsidR="00BE20B6" w:rsidRPr="009C6370" w:rsidRDefault="00BE20B6"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输出效率</w:t>
            </w:r>
          </w:p>
        </w:tc>
      </w:tr>
      <w:tr w:rsidR="00BE20B6" w:rsidRPr="009C6370" w14:paraId="481B1B95" w14:textId="77777777" w:rsidTr="0049053C">
        <w:trPr>
          <w:jc w:val="center"/>
        </w:trPr>
        <w:tc>
          <w:tcPr>
            <w:tcW w:w="2295" w:type="dxa"/>
            <w:tcBorders>
              <w:top w:val="single" w:sz="4" w:space="0" w:color="auto"/>
              <w:bottom w:val="single" w:sz="4" w:space="0" w:color="auto"/>
            </w:tcBorders>
            <w:vAlign w:val="center"/>
          </w:tcPr>
          <w:p w14:paraId="2D4F2259" w14:textId="2C4CA855" w:rsidR="00BE20B6" w:rsidRPr="009C6370" w:rsidRDefault="00BE20B6" w:rsidP="00A23D15">
            <w:pPr>
              <w:spacing w:line="360" w:lineRule="auto"/>
              <w:jc w:val="center"/>
              <w:rPr>
                <w:rFonts w:ascii="Arial" w:hAnsi="Arial" w:cs="Arial" w:hint="eastAsia"/>
                <w:color w:val="000000"/>
                <w:sz w:val="21"/>
                <w:szCs w:val="21"/>
              </w:rPr>
            </w:pPr>
            <w:r w:rsidRPr="009C6370">
              <w:rPr>
                <w:rFonts w:ascii="Arial" w:hAnsi="Arial" w:cs="Arial"/>
                <w:color w:val="000000"/>
                <w:sz w:val="21"/>
                <w:szCs w:val="21"/>
              </w:rPr>
              <w:t>1</w:t>
            </w:r>
            <w:r>
              <w:rPr>
                <w:rFonts w:ascii="Arial" w:hAnsi="Arial" w:cs="Arial" w:hint="eastAsia"/>
                <w:color w:val="000000"/>
                <w:sz w:val="21"/>
                <w:szCs w:val="21"/>
              </w:rPr>
              <w:t>720</w:t>
            </w:r>
          </w:p>
        </w:tc>
        <w:tc>
          <w:tcPr>
            <w:tcW w:w="2296" w:type="dxa"/>
            <w:tcBorders>
              <w:top w:val="single" w:sz="4" w:space="0" w:color="auto"/>
              <w:bottom w:val="single" w:sz="4" w:space="0" w:color="auto"/>
            </w:tcBorders>
          </w:tcPr>
          <w:p w14:paraId="7516BF0D" w14:textId="0FC8297D" w:rsidR="00BE20B6" w:rsidRDefault="00BE20B6" w:rsidP="00A23D15">
            <w:pPr>
              <w:spacing w:line="360" w:lineRule="auto"/>
              <w:jc w:val="center"/>
              <w:rPr>
                <w:rFonts w:ascii="Arial" w:hAnsi="Arial" w:cs="Arial" w:hint="eastAsia"/>
                <w:color w:val="000000"/>
                <w:sz w:val="21"/>
                <w:szCs w:val="21"/>
              </w:rPr>
            </w:pPr>
            <w:r>
              <w:rPr>
                <w:rFonts w:ascii="Arial" w:hAnsi="Arial" w:cs="Arial" w:hint="eastAsia"/>
                <w:color w:val="000000"/>
                <w:sz w:val="21"/>
                <w:szCs w:val="21"/>
              </w:rPr>
              <w:t>1551</w:t>
            </w:r>
          </w:p>
        </w:tc>
        <w:tc>
          <w:tcPr>
            <w:tcW w:w="2296" w:type="dxa"/>
            <w:tcBorders>
              <w:top w:val="single" w:sz="4" w:space="0" w:color="auto"/>
              <w:bottom w:val="single" w:sz="4" w:space="0" w:color="auto"/>
            </w:tcBorders>
            <w:vAlign w:val="center"/>
          </w:tcPr>
          <w:p w14:paraId="4FE5799C" w14:textId="471B158E" w:rsidR="00BE20B6" w:rsidRPr="009C6370" w:rsidRDefault="00BE20B6" w:rsidP="00A23D15">
            <w:pPr>
              <w:spacing w:line="360" w:lineRule="auto"/>
              <w:jc w:val="center"/>
              <w:rPr>
                <w:rFonts w:ascii="Arial" w:hAnsi="Arial" w:cs="Arial" w:hint="eastAsia"/>
                <w:color w:val="000000"/>
                <w:sz w:val="21"/>
                <w:szCs w:val="21"/>
              </w:rPr>
            </w:pPr>
            <w:r>
              <w:rPr>
                <w:rFonts w:ascii="Arial" w:hAnsi="Arial" w:cs="Arial" w:hint="eastAsia"/>
                <w:color w:val="000000"/>
                <w:sz w:val="21"/>
                <w:szCs w:val="21"/>
              </w:rPr>
              <w:t>1034</w:t>
            </w:r>
          </w:p>
        </w:tc>
        <w:tc>
          <w:tcPr>
            <w:tcW w:w="2296" w:type="dxa"/>
            <w:tcBorders>
              <w:top w:val="single" w:sz="4" w:space="0" w:color="auto"/>
              <w:bottom w:val="single" w:sz="4" w:space="0" w:color="auto"/>
            </w:tcBorders>
          </w:tcPr>
          <w:p w14:paraId="3177483D" w14:textId="073E57E5" w:rsidR="00BE20B6" w:rsidRPr="009C6370" w:rsidRDefault="00BE20B6" w:rsidP="00A23D15">
            <w:pPr>
              <w:spacing w:line="360" w:lineRule="auto"/>
              <w:jc w:val="center"/>
              <w:rPr>
                <w:rFonts w:ascii="Arial" w:hAnsi="Arial" w:cs="Arial"/>
                <w:color w:val="000000"/>
                <w:sz w:val="21"/>
                <w:szCs w:val="21"/>
              </w:rPr>
            </w:pPr>
            <w:r>
              <w:rPr>
                <w:rFonts w:ascii="Arial" w:hAnsi="Arial" w:cs="Arial" w:hint="eastAsia"/>
                <w:color w:val="000000"/>
                <w:sz w:val="21"/>
                <w:szCs w:val="21"/>
              </w:rPr>
              <w:t>66.67</w:t>
            </w:r>
            <w:r w:rsidRPr="009C6370">
              <w:rPr>
                <w:rFonts w:ascii="Arial" w:hAnsi="Arial" w:cs="Arial"/>
                <w:color w:val="000000"/>
                <w:sz w:val="21"/>
                <w:szCs w:val="21"/>
              </w:rPr>
              <w:t>%</w:t>
            </w:r>
          </w:p>
        </w:tc>
      </w:tr>
    </w:tbl>
    <w:p w14:paraId="1CB9E853" w14:textId="1560AED2" w:rsidR="009C6370" w:rsidRDefault="009C6370" w:rsidP="009C6370">
      <w:pPr>
        <w:pStyle w:val="1"/>
        <w:adjustRightInd w:val="0"/>
        <w:spacing w:before="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61CBABCD" wp14:editId="09EE4884">
            <wp:extent cx="2697111" cy="1800000"/>
            <wp:effectExtent l="0" t="0" r="0" b="0"/>
            <wp:docPr id="16763950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5048" name="图片 5"/>
                    <pic:cNvPicPr/>
                  </pic:nvPicPr>
                  <pic:blipFill>
                    <a:blip r:embed="rId18"/>
                    <a:srcRect t="5491" b="5491"/>
                    <a:stretch>
                      <a:fillRect/>
                    </a:stretch>
                  </pic:blipFill>
                  <pic:spPr bwMode="auto">
                    <a:xfrm>
                      <a:off x="0" y="0"/>
                      <a:ext cx="2697111" cy="1800000"/>
                    </a:xfrm>
                    <a:prstGeom prst="rect">
                      <a:avLst/>
                    </a:prstGeom>
                    <a:ln>
                      <a:noFill/>
                    </a:ln>
                    <a:extLst>
                      <a:ext uri="{53640926-AAD7-44D8-BBD7-CCE9431645EC}">
                        <a14:shadowObscured xmlns:a14="http://schemas.microsoft.com/office/drawing/2010/main"/>
                      </a:ext>
                    </a:extLst>
                  </pic:spPr>
                </pic:pic>
              </a:graphicData>
            </a:graphic>
          </wp:inline>
        </w:drawing>
      </w:r>
      <w:r w:rsidR="00EC466D">
        <w:rPr>
          <w:rFonts w:ascii="Arial" w:eastAsiaTheme="minorEastAsia" w:hAnsi="Arial" w:cs="Arial" w:hint="eastAsia"/>
          <w:b w:val="0"/>
          <w:bCs w:val="0"/>
          <w:sz w:val="21"/>
          <w:szCs w:val="21"/>
        </w:rPr>
        <w:t xml:space="preserve"> </w:t>
      </w:r>
    </w:p>
    <w:p w14:paraId="568FCF5C" w14:textId="5B2CDA2C" w:rsidR="009C6370" w:rsidRDefault="009C6370" w:rsidP="009C6370">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sidR="001C13FD">
        <w:rPr>
          <w:rFonts w:ascii="Arial" w:eastAsiaTheme="minorEastAsia" w:hAnsi="Arial" w:cs="Arial" w:hint="eastAsia"/>
          <w:b w:val="0"/>
          <w:bCs w:val="0"/>
          <w:sz w:val="21"/>
          <w:szCs w:val="21"/>
        </w:rPr>
        <w:t>1</w:t>
      </w:r>
      <w:r w:rsidR="006F1ED9">
        <w:rPr>
          <w:rFonts w:ascii="Arial" w:eastAsiaTheme="minorEastAsia" w:hAnsi="Arial" w:cs="Arial" w:hint="eastAsia"/>
          <w:b w:val="0"/>
          <w:bCs w:val="0"/>
          <w:sz w:val="21"/>
          <w:szCs w:val="21"/>
        </w:rPr>
        <w:t>1</w:t>
      </w:r>
      <w:r>
        <w:rPr>
          <w:rFonts w:ascii="Arial" w:eastAsiaTheme="minorEastAsia" w:hAnsi="Arial" w:cs="Arial" w:hint="eastAsia"/>
          <w:b w:val="0"/>
          <w:bCs w:val="0"/>
          <w:sz w:val="21"/>
          <w:szCs w:val="21"/>
        </w:rPr>
        <w:t xml:space="preserve"> </w:t>
      </w:r>
      <w:r w:rsidR="00C4703E">
        <w:rPr>
          <w:rFonts w:ascii="Arial" w:eastAsiaTheme="minorEastAsia" w:hAnsi="Arial" w:cs="Arial" w:hint="eastAsia"/>
          <w:b w:val="0"/>
          <w:bCs w:val="0"/>
          <w:sz w:val="21"/>
          <w:szCs w:val="21"/>
        </w:rPr>
        <w:t>8um</w:t>
      </w:r>
      <w:r>
        <w:rPr>
          <w:rFonts w:ascii="Arial" w:eastAsiaTheme="minorEastAsia" w:hAnsi="Arial" w:cs="Arial" w:hint="eastAsia"/>
          <w:b w:val="0"/>
          <w:bCs w:val="0"/>
          <w:sz w:val="21"/>
          <w:szCs w:val="21"/>
        </w:rPr>
        <w:t>模光纤输出功率</w:t>
      </w:r>
    </w:p>
    <w:p w14:paraId="5B2021C8" w14:textId="77777777" w:rsidR="008E51CA" w:rsidRDefault="008E51CA" w:rsidP="009C6370">
      <w:pPr>
        <w:pStyle w:val="1"/>
        <w:adjustRightInd w:val="0"/>
        <w:spacing w:line="360" w:lineRule="auto"/>
        <w:jc w:val="center"/>
        <w:rPr>
          <w:rFonts w:ascii="Arial" w:eastAsiaTheme="minorEastAsia" w:hAnsi="Arial" w:cs="Arial"/>
          <w:b w:val="0"/>
          <w:bCs w:val="0"/>
          <w:sz w:val="21"/>
          <w:szCs w:val="21"/>
        </w:rPr>
      </w:pPr>
    </w:p>
    <w:p w14:paraId="5B4D44AE" w14:textId="5F399608" w:rsidR="009C6370" w:rsidRDefault="009C6370" w:rsidP="008E51CA">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输出效率大于</w:t>
      </w:r>
      <w:r w:rsidR="00C4703E">
        <w:rPr>
          <w:rFonts w:ascii="Arial" w:eastAsiaTheme="minorEastAsia" w:hAnsi="Arial" w:cs="Arial" w:hint="eastAsia"/>
          <w:b w:val="0"/>
          <w:bCs w:val="0"/>
          <w:sz w:val="21"/>
          <w:szCs w:val="21"/>
        </w:rPr>
        <w:t>60</w:t>
      </w:r>
      <w:r>
        <w:rPr>
          <w:rFonts w:ascii="Arial" w:eastAsiaTheme="minorEastAsia" w:hAnsi="Arial" w:cs="Arial" w:hint="eastAsia"/>
          <w:b w:val="0"/>
          <w:bCs w:val="0"/>
          <w:sz w:val="21"/>
          <w:szCs w:val="21"/>
        </w:rPr>
        <w:t>%</w:t>
      </w:r>
      <w:r>
        <w:rPr>
          <w:rFonts w:ascii="Arial" w:eastAsiaTheme="minorEastAsia" w:hAnsi="Arial" w:cs="Arial" w:hint="eastAsia"/>
          <w:b w:val="0"/>
          <w:bCs w:val="0"/>
          <w:sz w:val="21"/>
          <w:szCs w:val="21"/>
        </w:rPr>
        <w:t>，符合观测要求。</w:t>
      </w:r>
      <w:r w:rsidRPr="008E51CA">
        <w:rPr>
          <w:rFonts w:ascii="Arial" w:eastAsiaTheme="minorEastAsia" w:hAnsi="Arial" w:cs="Arial"/>
          <w:b w:val="0"/>
          <w:bCs w:val="0"/>
          <w:sz w:val="21"/>
          <w:szCs w:val="21"/>
        </w:rPr>
        <w:t>拍摄</w:t>
      </w:r>
      <w:r w:rsidRPr="008E51CA">
        <w:rPr>
          <w:rFonts w:ascii="Arial" w:eastAsiaTheme="minorEastAsia" w:hAnsi="Arial" w:cs="Arial" w:hint="eastAsia"/>
          <w:b w:val="0"/>
          <w:bCs w:val="0"/>
          <w:sz w:val="21"/>
          <w:szCs w:val="21"/>
        </w:rPr>
        <w:t>光纤</w:t>
      </w:r>
      <w:r w:rsidRPr="008E51CA">
        <w:rPr>
          <w:rFonts w:ascii="Arial" w:eastAsiaTheme="minorEastAsia" w:hAnsi="Arial" w:cs="Arial"/>
          <w:b w:val="0"/>
          <w:bCs w:val="0"/>
          <w:sz w:val="21"/>
          <w:szCs w:val="21"/>
        </w:rPr>
        <w:t>模场分布图片</w:t>
      </w:r>
      <w:r w:rsidR="008E51CA">
        <w:rPr>
          <w:rFonts w:ascii="Arial" w:eastAsiaTheme="minorEastAsia" w:hAnsi="Arial" w:cs="Arial" w:hint="eastAsia"/>
          <w:b w:val="0"/>
          <w:bCs w:val="0"/>
          <w:sz w:val="21"/>
          <w:szCs w:val="21"/>
        </w:rPr>
        <w:t>，</w:t>
      </w:r>
      <w:r w:rsidR="008E51CA" w:rsidRPr="008E51CA">
        <w:rPr>
          <w:rFonts w:ascii="Arial" w:eastAsiaTheme="minorEastAsia" w:hAnsi="Arial" w:cs="Arial" w:hint="eastAsia"/>
          <w:b w:val="0"/>
          <w:bCs w:val="0"/>
          <w:sz w:val="21"/>
          <w:szCs w:val="21"/>
        </w:rPr>
        <w:t>如图</w:t>
      </w:r>
      <w:r w:rsidR="008E51CA">
        <w:rPr>
          <w:rFonts w:ascii="Arial" w:eastAsiaTheme="minorEastAsia" w:hAnsi="Arial" w:cs="Arial" w:hint="eastAsia"/>
          <w:b w:val="0"/>
          <w:bCs w:val="0"/>
          <w:sz w:val="21"/>
          <w:szCs w:val="21"/>
        </w:rPr>
        <w:t>1</w:t>
      </w:r>
      <w:r w:rsidR="00025BF5">
        <w:rPr>
          <w:rFonts w:ascii="Arial" w:eastAsiaTheme="minorEastAsia" w:hAnsi="Arial" w:cs="Arial" w:hint="eastAsia"/>
          <w:b w:val="0"/>
          <w:bCs w:val="0"/>
          <w:sz w:val="21"/>
          <w:szCs w:val="21"/>
        </w:rPr>
        <w:t>2</w:t>
      </w:r>
      <w:r w:rsidR="008E51CA">
        <w:rPr>
          <w:rFonts w:ascii="Arial" w:eastAsiaTheme="minorEastAsia" w:hAnsi="Arial" w:cs="Arial" w:hint="eastAsia"/>
          <w:b w:val="0"/>
          <w:bCs w:val="0"/>
          <w:sz w:val="21"/>
          <w:szCs w:val="21"/>
        </w:rPr>
        <w:t>所示。</w:t>
      </w:r>
    </w:p>
    <w:p w14:paraId="20FEAC89" w14:textId="3700533A" w:rsidR="009C6370" w:rsidRDefault="009C6370"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b w:val="0"/>
          <w:bCs w:val="0"/>
          <w:noProof/>
          <w:sz w:val="21"/>
          <w:szCs w:val="21"/>
        </w:rPr>
        <w:drawing>
          <wp:inline distT="0" distB="0" distL="0" distR="0" wp14:anchorId="7179093D" wp14:editId="4D39B995">
            <wp:extent cx="1800000" cy="1800000"/>
            <wp:effectExtent l="0" t="0" r="0" b="0"/>
            <wp:docPr id="790166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687" name="图片 6"/>
                    <pic:cNvPicPr/>
                  </pic:nvPicPr>
                  <pic:blipFill>
                    <a:blip r:embed="rId19"/>
                    <a:srcRect t="12515" b="12515"/>
                    <a:stretch>
                      <a:fillRect/>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r w:rsidR="008E51CA">
        <w:rPr>
          <w:rFonts w:ascii="Arial" w:eastAsiaTheme="minorEastAsia" w:hAnsi="Arial" w:cs="Arial" w:hint="eastAsia"/>
          <w:b w:val="0"/>
          <w:bCs w:val="0"/>
          <w:sz w:val="21"/>
          <w:szCs w:val="21"/>
        </w:rPr>
        <w:t xml:space="preserve">       </w:t>
      </w:r>
      <w:r>
        <w:rPr>
          <w:rFonts w:ascii="Arial" w:eastAsiaTheme="minorEastAsia" w:hAnsi="Arial" w:cs="Arial"/>
          <w:b w:val="0"/>
          <w:bCs w:val="0"/>
          <w:noProof/>
          <w:sz w:val="21"/>
          <w:szCs w:val="21"/>
        </w:rPr>
        <w:drawing>
          <wp:inline distT="0" distB="0" distL="0" distR="0" wp14:anchorId="7B1F7109" wp14:editId="79C24DF6">
            <wp:extent cx="2054119" cy="1778458"/>
            <wp:effectExtent l="0" t="0" r="0" b="0"/>
            <wp:docPr id="1949071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125" name="图片 7"/>
                    <pic:cNvPicPr/>
                  </pic:nvPicPr>
                  <pic:blipFill rotWithShape="1">
                    <a:blip r:embed="rId20"/>
                    <a:srcRect l="11154" t="37599" r="17249" b="15928"/>
                    <a:stretch>
                      <a:fillRect/>
                    </a:stretch>
                  </pic:blipFill>
                  <pic:spPr bwMode="auto">
                    <a:xfrm>
                      <a:off x="0" y="0"/>
                      <a:ext cx="2066231" cy="1788945"/>
                    </a:xfrm>
                    <a:prstGeom prst="rect">
                      <a:avLst/>
                    </a:prstGeom>
                    <a:ln>
                      <a:noFill/>
                    </a:ln>
                    <a:extLst>
                      <a:ext uri="{53640926-AAD7-44D8-BBD7-CCE9431645EC}">
                        <a14:shadowObscured xmlns:a14="http://schemas.microsoft.com/office/drawing/2010/main"/>
                      </a:ext>
                    </a:extLst>
                  </pic:spPr>
                </pic:pic>
              </a:graphicData>
            </a:graphic>
          </wp:inline>
        </w:drawing>
      </w:r>
    </w:p>
    <w:p w14:paraId="0307CCE0" w14:textId="25C9421E" w:rsidR="008E51CA" w:rsidRDefault="008E51CA"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a LP01                                           b LP02</w:t>
      </w:r>
    </w:p>
    <w:p w14:paraId="17D54A8D" w14:textId="77777777" w:rsidR="00C4703E" w:rsidRDefault="00C4703E" w:rsidP="008E51CA">
      <w:pPr>
        <w:pStyle w:val="1"/>
        <w:adjustRightInd w:val="0"/>
        <w:spacing w:line="360" w:lineRule="auto"/>
        <w:jc w:val="center"/>
        <w:rPr>
          <w:rFonts w:ascii="Arial" w:eastAsiaTheme="minorEastAsia" w:hAnsi="Arial" w:cs="Arial"/>
          <w:b w:val="0"/>
          <w:bCs w:val="0"/>
          <w:noProof/>
          <w:sz w:val="21"/>
          <w:szCs w:val="21"/>
        </w:rPr>
      </w:pPr>
    </w:p>
    <w:p w14:paraId="1E2D2E51" w14:textId="127B1B5C" w:rsidR="009C6370" w:rsidRDefault="00610D96"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b w:val="0"/>
          <w:bCs w:val="0"/>
          <w:noProof/>
          <w:sz w:val="21"/>
          <w:szCs w:val="21"/>
        </w:rPr>
        <w:drawing>
          <wp:inline distT="0" distB="0" distL="0" distR="0" wp14:anchorId="5950603A" wp14:editId="0C584523">
            <wp:extent cx="1734015" cy="1784770"/>
            <wp:effectExtent l="0" t="0" r="0" b="0"/>
            <wp:docPr id="7515808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0869" name="图片 8"/>
                    <pic:cNvPicPr/>
                  </pic:nvPicPr>
                  <pic:blipFill rotWithShape="1">
                    <a:blip r:embed="rId21"/>
                    <a:srcRect l="12515" t="12083" r="31506" b="11063"/>
                    <a:stretch>
                      <a:fillRect/>
                    </a:stretch>
                  </pic:blipFill>
                  <pic:spPr bwMode="auto">
                    <a:xfrm>
                      <a:off x="0" y="0"/>
                      <a:ext cx="1742387" cy="1793387"/>
                    </a:xfrm>
                    <a:prstGeom prst="rect">
                      <a:avLst/>
                    </a:prstGeom>
                    <a:ln>
                      <a:noFill/>
                    </a:ln>
                    <a:extLst>
                      <a:ext uri="{53640926-AAD7-44D8-BBD7-CCE9431645EC}">
                        <a14:shadowObscured xmlns:a14="http://schemas.microsoft.com/office/drawing/2010/main"/>
                      </a:ext>
                    </a:extLst>
                  </pic:spPr>
                </pic:pic>
              </a:graphicData>
            </a:graphic>
          </wp:inline>
        </w:drawing>
      </w:r>
      <w:r w:rsidR="008E51CA">
        <w:rPr>
          <w:rFonts w:ascii="Arial" w:eastAsiaTheme="minorEastAsia" w:hAnsi="Arial" w:cs="Arial" w:hint="eastAsia"/>
          <w:b w:val="0"/>
          <w:bCs w:val="0"/>
          <w:sz w:val="21"/>
          <w:szCs w:val="21"/>
        </w:rPr>
        <w:t xml:space="preserve">       </w:t>
      </w:r>
      <w:r>
        <w:rPr>
          <w:rFonts w:ascii="Arial" w:eastAsiaTheme="minorEastAsia" w:hAnsi="Arial" w:cs="Arial"/>
          <w:b w:val="0"/>
          <w:bCs w:val="0"/>
          <w:noProof/>
          <w:sz w:val="21"/>
          <w:szCs w:val="21"/>
        </w:rPr>
        <w:drawing>
          <wp:inline distT="0" distB="0" distL="0" distR="0" wp14:anchorId="209F0E06" wp14:editId="13FFC3DD">
            <wp:extent cx="1870378" cy="1811789"/>
            <wp:effectExtent l="0" t="0" r="0" b="0"/>
            <wp:docPr id="1583291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1868" name="图片 12"/>
                    <pic:cNvPicPr/>
                  </pic:nvPicPr>
                  <pic:blipFill rotWithShape="1">
                    <a:blip r:embed="rId22"/>
                    <a:srcRect l="23237" t="12515" b="31739"/>
                    <a:stretch>
                      <a:fillRect/>
                    </a:stretch>
                  </pic:blipFill>
                  <pic:spPr bwMode="auto">
                    <a:xfrm>
                      <a:off x="0" y="0"/>
                      <a:ext cx="1876577" cy="1817794"/>
                    </a:xfrm>
                    <a:prstGeom prst="rect">
                      <a:avLst/>
                    </a:prstGeom>
                    <a:ln>
                      <a:noFill/>
                    </a:ln>
                    <a:extLst>
                      <a:ext uri="{53640926-AAD7-44D8-BBD7-CCE9431645EC}">
                        <a14:shadowObscured xmlns:a14="http://schemas.microsoft.com/office/drawing/2010/main"/>
                      </a:ext>
                    </a:extLst>
                  </pic:spPr>
                </pic:pic>
              </a:graphicData>
            </a:graphic>
          </wp:inline>
        </w:drawing>
      </w:r>
    </w:p>
    <w:p w14:paraId="0A37C2DD" w14:textId="527E16D6" w:rsidR="008E51CA" w:rsidRDefault="008E51CA"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c LP11                                           b LP21</w:t>
      </w:r>
    </w:p>
    <w:p w14:paraId="047B534F" w14:textId="2E2B7BD1" w:rsidR="008E51CA" w:rsidRDefault="008E51CA" w:rsidP="00610D96">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1</w:t>
      </w:r>
      <w:r w:rsidR="006F1ED9">
        <w:rPr>
          <w:rFonts w:ascii="Arial" w:eastAsiaTheme="minorEastAsia" w:hAnsi="Arial" w:cs="Arial" w:hint="eastAsia"/>
          <w:b w:val="0"/>
          <w:bCs w:val="0"/>
          <w:sz w:val="21"/>
          <w:szCs w:val="21"/>
        </w:rPr>
        <w:t>2</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多模光纤观测图像</w:t>
      </w:r>
    </w:p>
    <w:p w14:paraId="21C6828F" w14:textId="1A875369" w:rsidR="00B3570F" w:rsidRPr="001C13FD" w:rsidRDefault="001C13FD" w:rsidP="00B3570F">
      <w:pPr>
        <w:pStyle w:val="1"/>
        <w:adjustRightInd w:val="0"/>
        <w:spacing w:line="360" w:lineRule="auto"/>
        <w:ind w:left="357" w:firstLineChars="200" w:firstLine="422"/>
        <w:rPr>
          <w:rFonts w:ascii="Arial" w:hAnsi="Arial" w:cs="Arial"/>
          <w:b w:val="0"/>
          <w:bCs w:val="0"/>
          <w:sz w:val="21"/>
          <w:szCs w:val="21"/>
        </w:rPr>
      </w:pPr>
      <m:oMath>
        <m:r>
          <m:rPr>
            <m:sty m:val="bi"/>
          </m:rPr>
          <w:rPr>
            <w:rFonts w:ascii="Cambria Math" w:hAnsi="Cambria Math" w:cs="Arial"/>
            <w:sz w:val="21"/>
            <w:szCs w:val="21"/>
          </w:rPr>
          <m:t>LPmn</m:t>
        </m:r>
        <m:r>
          <m:rPr>
            <m:sty m:val="b"/>
          </m:rPr>
          <w:rPr>
            <w:rFonts w:ascii="Cambria Math" w:hAnsi="Cambria Math" w:cs="Arial"/>
            <w:sz w:val="21"/>
            <w:szCs w:val="21"/>
          </w:rPr>
          <m:t xml:space="preserve"> </m:t>
        </m:r>
      </m:oMath>
      <w:r w:rsidR="00B3570F" w:rsidRPr="001C13FD">
        <w:rPr>
          <w:rFonts w:ascii="Arial" w:hAnsi="Arial" w:cs="Arial"/>
          <w:b w:val="0"/>
          <w:bCs w:val="0"/>
          <w:sz w:val="21"/>
          <w:szCs w:val="21"/>
        </w:rPr>
        <w:t>模的光强分布具有特定的径向和角向特征。其径向分布由</w:t>
      </w:r>
      <w:r w:rsidR="00B3570F" w:rsidRPr="001C13FD">
        <w:rPr>
          <w:rFonts w:ascii="Arial" w:hAnsi="Arial" w:cs="Arial" w:hint="eastAsia"/>
          <w:b w:val="0"/>
          <w:bCs w:val="0"/>
          <w:sz w:val="21"/>
          <w:szCs w:val="21"/>
        </w:rPr>
        <w:t xml:space="preserve"> </w:t>
      </w:r>
      <m:oMath>
        <m:sSubSup>
          <m:sSubSupPr>
            <m:ctrlPr>
              <w:rPr>
                <w:rFonts w:ascii="Cambria Math" w:hAnsi="Cambria Math" w:cs="Arial"/>
                <w:b w:val="0"/>
                <w:bCs w:val="0"/>
                <w:sz w:val="21"/>
                <w:szCs w:val="21"/>
              </w:rPr>
            </m:ctrlPr>
          </m:sSubSupPr>
          <m:e>
            <m:r>
              <m:rPr>
                <m:sty m:val="b"/>
              </m:rPr>
              <w:rPr>
                <w:rFonts w:ascii="Cambria Math" w:hAnsi="Cambria Math" w:cs="Arial"/>
                <w:sz w:val="21"/>
                <w:szCs w:val="21"/>
              </w:rPr>
              <m:t>J</m:t>
            </m:r>
          </m:e>
          <m:sub>
            <m:r>
              <m:rPr>
                <m:sty m:val="b"/>
              </m:rPr>
              <w:rPr>
                <w:rFonts w:ascii="Cambria Math" w:hAnsi="Cambria Math" w:cs="Arial"/>
                <w:sz w:val="21"/>
                <w:szCs w:val="21"/>
              </w:rPr>
              <m:t>m</m:t>
            </m:r>
          </m:sub>
          <m:sup>
            <m:r>
              <m:rPr>
                <m:sty m:val="b"/>
              </m:rPr>
              <w:rPr>
                <w:rFonts w:ascii="Cambria Math" w:hAnsi="Cambria Math" w:cs="Arial"/>
                <w:sz w:val="21"/>
                <w:szCs w:val="21"/>
              </w:rPr>
              <m:t>2</m:t>
            </m:r>
          </m:sup>
        </m:sSubSup>
        <m:r>
          <m:rPr>
            <m:sty m:val="b"/>
          </m:rPr>
          <w:rPr>
            <w:rFonts w:ascii="Cambria Math" w:hAnsi="Cambria Math" w:cs="Arial"/>
            <w:sz w:val="21"/>
            <w:szCs w:val="21"/>
          </w:rPr>
          <m:t>(</m:t>
        </m:r>
        <m:r>
          <m:rPr>
            <m:sty m:val="bi"/>
          </m:rPr>
          <w:rPr>
            <w:rFonts w:ascii="Cambria Math" w:hAnsi="Cambria Math" w:cs="Arial"/>
            <w:sz w:val="21"/>
            <w:szCs w:val="21"/>
          </w:rPr>
          <m:t>Ur</m:t>
        </m:r>
        <m:r>
          <m:rPr>
            <m:sty m:val="b"/>
          </m:rPr>
          <w:rPr>
            <w:rFonts w:ascii="Cambria Math" w:hAnsi="Cambria Math" w:cs="Arial"/>
            <w:sz w:val="21"/>
            <w:szCs w:val="21"/>
          </w:rPr>
          <m:t>/</m:t>
        </m:r>
        <m:r>
          <m:rPr>
            <m:sty m:val="bi"/>
          </m:rPr>
          <w:rPr>
            <w:rFonts w:ascii="Cambria Math" w:hAnsi="Cambria Math" w:cs="Arial"/>
            <w:sz w:val="21"/>
            <w:szCs w:val="21"/>
          </w:rPr>
          <m:t>a</m:t>
        </m:r>
        <m:r>
          <m:rPr>
            <m:sty m:val="b"/>
          </m:rPr>
          <w:rPr>
            <w:rFonts w:ascii="Cambria Math" w:hAnsi="Cambria Math" w:cs="Arial"/>
            <w:sz w:val="21"/>
            <w:szCs w:val="21"/>
          </w:rPr>
          <m:t>)</m:t>
        </m:r>
      </m:oMath>
      <w:r w:rsidR="00B3570F" w:rsidRPr="001C13FD">
        <w:rPr>
          <w:rFonts w:ascii="Arial" w:hAnsi="Arial" w:cs="Arial" w:hint="eastAsia"/>
          <w:b w:val="0"/>
          <w:bCs w:val="0"/>
          <w:sz w:val="21"/>
          <w:szCs w:val="21"/>
        </w:rPr>
        <w:t xml:space="preserve"> </w:t>
      </w:r>
      <w:r w:rsidR="00B3570F" w:rsidRPr="001C13FD">
        <w:rPr>
          <w:rFonts w:ascii="Arial" w:hAnsi="Arial" w:cs="Arial" w:hint="eastAsia"/>
          <w:b w:val="0"/>
          <w:bCs w:val="0"/>
          <w:sz w:val="21"/>
          <w:szCs w:val="21"/>
        </w:rPr>
        <w:t>，</w:t>
      </w:r>
      <w:r w:rsidR="00B3570F" w:rsidRPr="001C13FD">
        <w:rPr>
          <w:rFonts w:ascii="Arial" w:hAnsi="Arial" w:cs="Arial"/>
          <w:b w:val="0"/>
          <w:bCs w:val="0"/>
          <w:sz w:val="21"/>
          <w:szCs w:val="21"/>
        </w:rPr>
        <w:t>决定，该函数在某些位置取零值，表现为模式中的环形暗带，因此径向上存在</w:t>
      </w:r>
      <w:r w:rsidR="00B3570F" w:rsidRPr="001C13FD">
        <w:rPr>
          <w:rFonts w:ascii="Arial" w:hAnsi="Arial" w:cs="Arial"/>
          <w:b w:val="0"/>
          <w:bCs w:val="0"/>
          <w:sz w:val="21"/>
          <w:szCs w:val="21"/>
        </w:rPr>
        <w:t xml:space="preserve"> </w:t>
      </w:r>
      <m:oMath>
        <m:r>
          <m:rPr>
            <m:sty m:val="bi"/>
          </m:rPr>
          <w:rPr>
            <w:rFonts w:ascii="Cambria Math" w:hAnsi="Cambria Math" w:cs="Arial"/>
            <w:sz w:val="21"/>
            <w:szCs w:val="21"/>
          </w:rPr>
          <m:t>n</m:t>
        </m:r>
        <m:r>
          <m:rPr>
            <m:sty m:val="b"/>
          </m:rPr>
          <w:rPr>
            <w:rFonts w:ascii="Cambria Math" w:hAnsi="Cambria Math" w:cs="Arial"/>
            <w:sz w:val="21"/>
            <w:szCs w:val="21"/>
          </w:rPr>
          <m:t>-1</m:t>
        </m:r>
      </m:oMath>
      <w:r w:rsidR="00B3570F" w:rsidRPr="001C13FD">
        <w:rPr>
          <w:rFonts w:ascii="Arial" w:hAnsi="Arial" w:cs="Arial"/>
          <w:b w:val="0"/>
          <w:bCs w:val="0"/>
          <w:sz w:val="21"/>
          <w:szCs w:val="21"/>
        </w:rPr>
        <w:t>条暗环。而角向分布由</w:t>
      </w:r>
      <m:oMath>
        <m:func>
          <m:funcPr>
            <m:ctrlPr>
              <w:rPr>
                <w:rFonts w:ascii="Cambria Math" w:hAnsi="Cambria Math" w:cs="Arial"/>
                <w:b w:val="0"/>
                <w:bCs w:val="0"/>
                <w:sz w:val="21"/>
                <w:szCs w:val="21"/>
              </w:rPr>
            </m:ctrlPr>
          </m:funcPr>
          <m:fName>
            <m:sSup>
              <m:sSupPr>
                <m:ctrlPr>
                  <w:rPr>
                    <w:rFonts w:ascii="Cambria Math" w:hAnsi="Cambria Math" w:cs="Arial"/>
                    <w:b w:val="0"/>
                    <w:bCs w:val="0"/>
                    <w:sz w:val="21"/>
                    <w:szCs w:val="21"/>
                  </w:rPr>
                </m:ctrlPr>
              </m:sSupPr>
              <m:e>
                <m:r>
                  <m:rPr>
                    <m:sty m:val="bi"/>
                  </m:rPr>
                  <w:rPr>
                    <w:rFonts w:ascii="Cambria Math" w:hAnsi="Cambria Math" w:cs="Arial"/>
                    <w:sz w:val="21"/>
                    <w:szCs w:val="21"/>
                  </w:rPr>
                  <m:t>cos</m:t>
                </m:r>
              </m:e>
              <m:sup>
                <m:r>
                  <m:rPr>
                    <m:sty m:val="b"/>
                  </m:rPr>
                  <w:rPr>
                    <w:rFonts w:ascii="Cambria Math" w:hAnsi="Cambria Math" w:cs="Arial"/>
                    <w:sz w:val="21"/>
                    <w:szCs w:val="21"/>
                  </w:rPr>
                  <m:t>2</m:t>
                </m:r>
              </m:sup>
            </m:sSup>
          </m:fName>
          <m:e>
            <m:r>
              <m:rPr>
                <m:sty m:val="bi"/>
              </m:rPr>
              <w:rPr>
                <w:rFonts w:ascii="Cambria Math" w:hAnsi="Cambria Math" w:cs="Arial"/>
                <w:sz w:val="21"/>
                <w:szCs w:val="21"/>
              </w:rPr>
              <m:t>mϕ</m:t>
            </m:r>
          </m:e>
        </m:func>
        <m:r>
          <m:rPr>
            <m:sty m:val="b"/>
          </m:rPr>
          <w:rPr>
            <w:rFonts w:ascii="Cambria Math" w:hAnsi="Cambria Math" w:cs="Arial"/>
            <w:sz w:val="21"/>
            <w:szCs w:val="21"/>
          </w:rPr>
          <m:t xml:space="preserve"> </m:t>
        </m:r>
      </m:oMath>
      <w:r w:rsidR="00B3570F" w:rsidRPr="001C13FD">
        <w:rPr>
          <w:rFonts w:ascii="Arial" w:hAnsi="Arial" w:cs="Arial" w:hint="eastAsia"/>
          <w:b w:val="0"/>
          <w:bCs w:val="0"/>
          <w:sz w:val="21"/>
          <w:szCs w:val="21"/>
        </w:rPr>
        <w:t>，</w:t>
      </w:r>
      <w:r w:rsidR="00B3570F" w:rsidRPr="001C13FD">
        <w:rPr>
          <w:rFonts w:ascii="Arial" w:hAnsi="Arial" w:cs="Arial"/>
          <w:b w:val="0"/>
          <w:bCs w:val="0"/>
          <w:sz w:val="21"/>
          <w:szCs w:val="21"/>
        </w:rPr>
        <w:t>控制，其零点对应于穿过圆心的暗条纹，形成</w:t>
      </w:r>
      <m:oMath>
        <m:r>
          <m:rPr>
            <m:sty m:val="bi"/>
          </m:rPr>
          <w:rPr>
            <w:rFonts w:ascii="Cambria Math" w:hAnsi="Cambria Math" w:cs="Arial" w:hint="eastAsia"/>
            <w:sz w:val="21"/>
            <w:szCs w:val="21"/>
          </w:rPr>
          <m:t>m</m:t>
        </m:r>
      </m:oMath>
      <w:r w:rsidR="00B3570F" w:rsidRPr="001C13FD">
        <w:rPr>
          <w:rFonts w:ascii="Arial" w:hAnsi="Arial" w:cs="Arial"/>
          <w:b w:val="0"/>
          <w:bCs w:val="0"/>
          <w:sz w:val="21"/>
          <w:szCs w:val="21"/>
        </w:rPr>
        <w:t>条沿不同方位的直暗线。</w:t>
      </w:r>
      <w:r w:rsidR="00B3570F" w:rsidRPr="001C13FD">
        <w:rPr>
          <w:rFonts w:ascii="Arial" w:hAnsi="Arial" w:cs="Arial" w:hint="eastAsia"/>
          <w:b w:val="0"/>
          <w:bCs w:val="0"/>
          <w:sz w:val="21"/>
          <w:szCs w:val="21"/>
        </w:rPr>
        <w:t>绘制灰度图及剖面光强分布曲线进行进一步分析。</w:t>
      </w:r>
    </w:p>
    <w:p w14:paraId="55D77CD2" w14:textId="44DBFF87" w:rsidR="00A16350" w:rsidRPr="001C13FD" w:rsidRDefault="001C13FD" w:rsidP="00A16350">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P01</m:t>
        </m:r>
      </m:oMath>
      <w:r w:rsidR="00A16350" w:rsidRPr="001C13FD">
        <w:rPr>
          <w:rFonts w:hint="eastAsia"/>
          <w:sz w:val="21"/>
          <w:szCs w:val="21"/>
        </w:rPr>
        <w:t>模剖面光强分布曲线如下图所示。</w:t>
      </w:r>
    </w:p>
    <w:p w14:paraId="6A3BBCCB" w14:textId="77777777" w:rsidR="00B472A5" w:rsidRDefault="00B472A5" w:rsidP="00A16350">
      <w:pPr>
        <w:pStyle w:val="1"/>
        <w:adjustRightInd w:val="0"/>
        <w:spacing w:line="360" w:lineRule="auto"/>
        <w:jc w:val="center"/>
        <w:rPr>
          <w:rFonts w:ascii="Arial" w:hAnsi="Arial" w:cs="Arial"/>
          <w:b w:val="0"/>
          <w:noProof/>
          <w:sz w:val="21"/>
          <w:szCs w:val="21"/>
        </w:rPr>
      </w:pPr>
    </w:p>
    <w:p w14:paraId="3AB82E5D" w14:textId="2CEF0FBE" w:rsidR="00A16350"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noProof/>
          <w:sz w:val="21"/>
          <w:szCs w:val="21"/>
        </w:rPr>
        <w:drawing>
          <wp:inline distT="0" distB="0" distL="0" distR="0" wp14:anchorId="4851CDF3" wp14:editId="61739445">
            <wp:extent cx="3761761" cy="2827327"/>
            <wp:effectExtent l="0" t="0" r="0" b="0"/>
            <wp:docPr id="15321529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2947" name="图片 14"/>
                    <pic:cNvPicPr/>
                  </pic:nvPicPr>
                  <pic:blipFill>
                    <a:blip r:embed="rId23"/>
                    <a:srcRect l="6785" r="6785"/>
                    <a:stretch>
                      <a:fillRect/>
                    </a:stretch>
                  </pic:blipFill>
                  <pic:spPr bwMode="auto">
                    <a:xfrm>
                      <a:off x="0" y="0"/>
                      <a:ext cx="3761761" cy="2827327"/>
                    </a:xfrm>
                    <a:prstGeom prst="rect">
                      <a:avLst/>
                    </a:prstGeom>
                    <a:ln>
                      <a:noFill/>
                    </a:ln>
                    <a:extLst>
                      <a:ext uri="{53640926-AAD7-44D8-BBD7-CCE9431645EC}">
                        <a14:shadowObscured xmlns:a14="http://schemas.microsoft.com/office/drawing/2010/main"/>
                      </a:ext>
                    </a:extLst>
                  </pic:spPr>
                </pic:pic>
              </a:graphicData>
            </a:graphic>
          </wp:inline>
        </w:drawing>
      </w:r>
    </w:p>
    <w:p w14:paraId="3EE53CA7" w14:textId="244028C5" w:rsidR="00A16350" w:rsidRDefault="00A16350" w:rsidP="005473D9">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6F1ED9">
        <w:rPr>
          <w:rFonts w:ascii="Arial" w:hAnsi="Arial" w:cs="Arial" w:hint="eastAsia"/>
          <w:b w:val="0"/>
          <w:sz w:val="21"/>
          <w:szCs w:val="21"/>
        </w:rPr>
        <w:t>3</w:t>
      </w:r>
      <w:r>
        <w:rPr>
          <w:rFonts w:ascii="Arial" w:hAnsi="Arial" w:cs="Arial" w:hint="eastAsia"/>
          <w:b w:val="0"/>
          <w:sz w:val="21"/>
          <w:szCs w:val="21"/>
        </w:rPr>
        <w:t xml:space="preserve"> LP0</w:t>
      </w:r>
      <w:r w:rsidR="00D84193">
        <w:rPr>
          <w:rFonts w:ascii="Arial" w:hAnsi="Arial" w:cs="Arial" w:hint="eastAsia"/>
          <w:b w:val="0"/>
          <w:sz w:val="21"/>
          <w:szCs w:val="21"/>
        </w:rPr>
        <w:t>1</w:t>
      </w:r>
      <w:r>
        <w:rPr>
          <w:rFonts w:ascii="Arial" w:hAnsi="Arial" w:cs="Arial" w:hint="eastAsia"/>
          <w:b w:val="0"/>
          <w:sz w:val="21"/>
          <w:szCs w:val="21"/>
        </w:rPr>
        <w:t>模光强分布曲线</w:t>
      </w:r>
    </w:p>
    <w:p w14:paraId="1234A1E1" w14:textId="7D539D59" w:rsidR="00A16350" w:rsidRPr="00A16350" w:rsidRDefault="00A16350" w:rsidP="00A16350">
      <w:pPr>
        <w:pStyle w:val="1"/>
        <w:adjustRightInd w:val="0"/>
        <w:spacing w:line="360" w:lineRule="auto"/>
        <w:ind w:left="0"/>
        <w:rPr>
          <w:rFonts w:ascii="Arial" w:hAnsi="Arial" w:cs="Arial"/>
          <w:b w:val="0"/>
          <w:sz w:val="21"/>
          <w:szCs w:val="21"/>
        </w:rPr>
      </w:pPr>
      <w:r>
        <w:rPr>
          <w:rFonts w:ascii="Arial" w:hAnsi="Arial" w:cs="Arial"/>
          <w:b w:val="0"/>
          <w:sz w:val="21"/>
          <w:szCs w:val="21"/>
        </w:rPr>
        <w:tab/>
      </w:r>
      <w:r>
        <w:rPr>
          <w:rFonts w:ascii="Arial" w:hAnsi="Arial" w:cs="Arial" w:hint="eastAsia"/>
          <w:b w:val="0"/>
          <w:sz w:val="21"/>
          <w:szCs w:val="21"/>
        </w:rPr>
        <w:t>基模光强分布曲线虽然存在较大噪声，但</w:t>
      </w:r>
      <w:r w:rsidR="005473D9">
        <w:rPr>
          <w:rFonts w:ascii="Arial" w:hAnsi="Arial" w:cs="Arial" w:hint="eastAsia"/>
          <w:b w:val="0"/>
          <w:sz w:val="21"/>
          <w:szCs w:val="21"/>
        </w:rPr>
        <w:t>对曲线进行高斯拟合，</w:t>
      </w:r>
      <w:r w:rsidR="005473D9">
        <w:rPr>
          <w:rFonts w:ascii="Arial" w:hAnsi="Arial" w:cs="Arial" w:hint="eastAsia"/>
          <w:b w:val="0"/>
          <w:sz w:val="21"/>
          <w:szCs w:val="21"/>
        </w:rPr>
        <w:t>R</w:t>
      </w:r>
      <w:r w:rsidR="005473D9">
        <w:rPr>
          <w:rFonts w:ascii="Arial" w:hAnsi="Arial" w:cs="Arial" w:hint="eastAsia"/>
          <w:b w:val="0"/>
          <w:sz w:val="21"/>
          <w:szCs w:val="21"/>
        </w:rPr>
        <w:t>方值仍接近</w:t>
      </w:r>
      <w:r w:rsidR="005473D9">
        <w:rPr>
          <w:rFonts w:ascii="Arial" w:hAnsi="Arial" w:cs="Arial" w:hint="eastAsia"/>
          <w:b w:val="0"/>
          <w:sz w:val="21"/>
          <w:szCs w:val="21"/>
        </w:rPr>
        <w:t>0.97</w:t>
      </w:r>
      <w:r w:rsidR="005473D9">
        <w:rPr>
          <w:rFonts w:ascii="Arial" w:hAnsi="Arial" w:cs="Arial" w:hint="eastAsia"/>
          <w:b w:val="0"/>
          <w:sz w:val="21"/>
          <w:szCs w:val="21"/>
        </w:rPr>
        <w:t>。</w:t>
      </w:r>
    </w:p>
    <w:p w14:paraId="68E4132E" w14:textId="77777777" w:rsidR="00D84193" w:rsidRDefault="00D84193" w:rsidP="00A16350">
      <w:pPr>
        <w:ind w:firstLineChars="400" w:firstLine="840"/>
        <w:rPr>
          <w:rFonts w:ascii="Arial" w:hAnsi="Arial" w:cs="Arial"/>
          <w:sz w:val="21"/>
          <w:szCs w:val="21"/>
        </w:rPr>
      </w:pPr>
    </w:p>
    <w:p w14:paraId="322294F9" w14:textId="24ABABA1" w:rsidR="00A16350" w:rsidRDefault="00A16350" w:rsidP="00A16350">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P02</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52BDE287" w14:textId="4F225BE0" w:rsidR="00B3570F"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noProof/>
          <w:sz w:val="21"/>
          <w:szCs w:val="21"/>
        </w:rPr>
        <w:drawing>
          <wp:inline distT="0" distB="0" distL="0" distR="0" wp14:anchorId="742B7591" wp14:editId="317203A0">
            <wp:extent cx="3840000" cy="2880000"/>
            <wp:effectExtent l="0" t="0" r="0" b="0"/>
            <wp:docPr id="10388301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0189" name="图片 13"/>
                    <pic:cNvPicPr/>
                  </pic:nvPicPr>
                  <pic:blipFill>
                    <a:blip r:embed="rId24"/>
                    <a:stretch>
                      <a:fillRect/>
                    </a:stretch>
                  </pic:blipFill>
                  <pic:spPr>
                    <a:xfrm>
                      <a:off x="0" y="0"/>
                      <a:ext cx="3840000" cy="2880000"/>
                    </a:xfrm>
                    <a:prstGeom prst="rect">
                      <a:avLst/>
                    </a:prstGeom>
                  </pic:spPr>
                </pic:pic>
              </a:graphicData>
            </a:graphic>
          </wp:inline>
        </w:drawing>
      </w:r>
    </w:p>
    <w:p w14:paraId="08EC4BB0" w14:textId="6C6BD604" w:rsidR="00A16350"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6F1ED9">
        <w:rPr>
          <w:rFonts w:ascii="Arial" w:hAnsi="Arial" w:cs="Arial" w:hint="eastAsia"/>
          <w:b w:val="0"/>
          <w:sz w:val="21"/>
          <w:szCs w:val="21"/>
        </w:rPr>
        <w:t>4</w:t>
      </w:r>
      <w:r>
        <w:rPr>
          <w:rFonts w:ascii="Arial" w:hAnsi="Arial" w:cs="Arial" w:hint="eastAsia"/>
          <w:b w:val="0"/>
          <w:sz w:val="21"/>
          <w:szCs w:val="21"/>
        </w:rPr>
        <w:t xml:space="preserve"> LP02</w:t>
      </w:r>
      <w:r>
        <w:rPr>
          <w:rFonts w:ascii="Arial" w:hAnsi="Arial" w:cs="Arial" w:hint="eastAsia"/>
          <w:b w:val="0"/>
          <w:sz w:val="21"/>
          <w:szCs w:val="21"/>
        </w:rPr>
        <w:t>模光强分布曲线</w:t>
      </w:r>
    </w:p>
    <w:p w14:paraId="73E42995" w14:textId="1C7D05DF" w:rsidR="00A16350" w:rsidRDefault="00A16350" w:rsidP="00A16350">
      <w:pPr>
        <w:pStyle w:val="1"/>
        <w:adjustRightInd w:val="0"/>
        <w:spacing w:line="360" w:lineRule="auto"/>
        <w:rPr>
          <w:rFonts w:ascii="Arial" w:hAnsi="Arial" w:cs="Arial"/>
          <w:b w:val="0"/>
          <w:sz w:val="21"/>
          <w:szCs w:val="21"/>
        </w:rPr>
      </w:pPr>
      <w:r>
        <w:rPr>
          <w:rFonts w:ascii="Arial" w:hAnsi="Arial" w:cs="Arial"/>
          <w:b w:val="0"/>
          <w:sz w:val="21"/>
          <w:szCs w:val="21"/>
        </w:rPr>
        <w:tab/>
      </w:r>
      <w:r>
        <w:rPr>
          <w:rFonts w:ascii="Arial" w:hAnsi="Arial" w:cs="Arial" w:hint="eastAsia"/>
          <w:b w:val="0"/>
          <w:sz w:val="21"/>
          <w:szCs w:val="21"/>
        </w:rPr>
        <w:t>该种模式拍摄时由于环境光较亮，使得图像存在较大的背景噪声，但仍可观察到径向两个极大值特征。</w:t>
      </w:r>
    </w:p>
    <w:p w14:paraId="4EBD88CB" w14:textId="77777777" w:rsidR="00D84193" w:rsidRPr="00A16350" w:rsidRDefault="00D84193" w:rsidP="00A16350">
      <w:pPr>
        <w:pStyle w:val="1"/>
        <w:adjustRightInd w:val="0"/>
        <w:spacing w:line="360" w:lineRule="auto"/>
        <w:rPr>
          <w:rFonts w:ascii="Arial" w:hAnsi="Arial" w:cs="Arial"/>
          <w:b w:val="0"/>
          <w:sz w:val="21"/>
          <w:szCs w:val="21"/>
        </w:rPr>
      </w:pPr>
    </w:p>
    <w:p w14:paraId="467091D9" w14:textId="743C84E1" w:rsidR="005473D9" w:rsidRDefault="005473D9" w:rsidP="005473D9">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P11</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57A328FE" w14:textId="55AD20EB" w:rsidR="00B3570F" w:rsidRDefault="005473D9" w:rsidP="005473D9">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lastRenderedPageBreak/>
        <w:drawing>
          <wp:inline distT="0" distB="0" distL="0" distR="0" wp14:anchorId="6DD4C9B6" wp14:editId="27D6F77A">
            <wp:extent cx="3840000" cy="2880000"/>
            <wp:effectExtent l="0" t="0" r="0" b="0"/>
            <wp:docPr id="13111595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9583" name="图片 15"/>
                    <pic:cNvPicPr/>
                  </pic:nvPicPr>
                  <pic:blipFill>
                    <a:blip r:embed="rId25"/>
                    <a:stretch>
                      <a:fillRect/>
                    </a:stretch>
                  </pic:blipFill>
                  <pic:spPr>
                    <a:xfrm>
                      <a:off x="0" y="0"/>
                      <a:ext cx="3840000" cy="2880000"/>
                    </a:xfrm>
                    <a:prstGeom prst="rect">
                      <a:avLst/>
                    </a:prstGeom>
                  </pic:spPr>
                </pic:pic>
              </a:graphicData>
            </a:graphic>
          </wp:inline>
        </w:drawing>
      </w:r>
    </w:p>
    <w:p w14:paraId="43759FCB" w14:textId="58C0D905" w:rsidR="005473D9" w:rsidRDefault="005473D9" w:rsidP="005473D9">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6F1ED9">
        <w:rPr>
          <w:rFonts w:ascii="Arial" w:hAnsi="Arial" w:cs="Arial" w:hint="eastAsia"/>
          <w:b w:val="0"/>
          <w:sz w:val="21"/>
          <w:szCs w:val="21"/>
        </w:rPr>
        <w:t>5</w:t>
      </w:r>
      <w:r>
        <w:rPr>
          <w:rFonts w:ascii="Arial" w:hAnsi="Arial" w:cs="Arial" w:hint="eastAsia"/>
          <w:b w:val="0"/>
          <w:sz w:val="21"/>
          <w:szCs w:val="21"/>
        </w:rPr>
        <w:t xml:space="preserve"> LP11</w:t>
      </w:r>
      <w:r>
        <w:rPr>
          <w:rFonts w:ascii="Arial" w:hAnsi="Arial" w:cs="Arial" w:hint="eastAsia"/>
          <w:b w:val="0"/>
          <w:sz w:val="21"/>
          <w:szCs w:val="21"/>
        </w:rPr>
        <w:t>模光强分布曲线</w:t>
      </w:r>
    </w:p>
    <w:p w14:paraId="57C4EF7C" w14:textId="3BAC8955" w:rsidR="005473D9" w:rsidRDefault="005473D9" w:rsidP="005473D9">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光强分布图中心可以观察到一极小值，两侧为左右光强极大峰。</w:t>
      </w:r>
      <w:r w:rsidR="00D84193">
        <w:rPr>
          <w:rFonts w:ascii="Arial" w:eastAsiaTheme="minorEastAsia" w:hAnsi="Arial" w:cs="Arial" w:hint="eastAsia"/>
          <w:b w:val="0"/>
          <w:bCs w:val="0"/>
          <w:sz w:val="21"/>
          <w:szCs w:val="21"/>
        </w:rPr>
        <w:t>符合</w:t>
      </w:r>
      <w:r w:rsidR="00D84193">
        <w:rPr>
          <w:rFonts w:ascii="Arial" w:eastAsiaTheme="minorEastAsia" w:hAnsi="Arial" w:cs="Arial" w:hint="eastAsia"/>
          <w:b w:val="0"/>
          <w:bCs w:val="0"/>
          <w:sz w:val="21"/>
          <w:szCs w:val="21"/>
        </w:rPr>
        <w:t>LP11</w:t>
      </w:r>
      <w:r w:rsidR="00D84193">
        <w:rPr>
          <w:rFonts w:ascii="Arial" w:eastAsiaTheme="minorEastAsia" w:hAnsi="Arial" w:cs="Arial" w:hint="eastAsia"/>
          <w:b w:val="0"/>
          <w:bCs w:val="0"/>
          <w:sz w:val="21"/>
          <w:szCs w:val="21"/>
        </w:rPr>
        <w:t>模径向存在一个极大值的特征。</w:t>
      </w:r>
    </w:p>
    <w:p w14:paraId="66109186" w14:textId="77777777" w:rsidR="00D84193" w:rsidRDefault="00D84193" w:rsidP="005473D9">
      <w:pPr>
        <w:pStyle w:val="1"/>
        <w:adjustRightInd w:val="0"/>
        <w:spacing w:after="240" w:line="360" w:lineRule="auto"/>
        <w:rPr>
          <w:rFonts w:ascii="Arial" w:eastAsiaTheme="minorEastAsia" w:hAnsi="Arial" w:cs="Arial"/>
          <w:b w:val="0"/>
          <w:bCs w:val="0"/>
          <w:sz w:val="21"/>
          <w:szCs w:val="21"/>
        </w:rPr>
      </w:pPr>
    </w:p>
    <w:p w14:paraId="02328BA0" w14:textId="0C76F4A4" w:rsidR="00D84193" w:rsidRDefault="00D84193" w:rsidP="00D84193">
      <w:pPr>
        <w:rPr>
          <w:rFonts w:hint="eastAsia"/>
          <w:sz w:val="21"/>
          <w:szCs w:val="21"/>
        </w:rPr>
      </w:pPr>
      <w:r>
        <w:rPr>
          <w:rFonts w:ascii="Arial" w:eastAsiaTheme="minorEastAsia" w:hAnsi="Arial" w:cs="Arial"/>
          <w:b/>
          <w:bCs/>
          <w:sz w:val="21"/>
          <w:szCs w:val="21"/>
        </w:rPr>
        <w:tab/>
      </w:r>
      <m:oMath>
        <m:r>
          <w:rPr>
            <w:rFonts w:ascii="Cambria Math" w:hAnsi="Cambria Math" w:hint="eastAsia"/>
            <w:sz w:val="21"/>
            <w:szCs w:val="21"/>
          </w:rPr>
          <m:t>L</m:t>
        </m:r>
        <m:r>
          <w:rPr>
            <w:rFonts w:ascii="Cambria Math" w:hAnsi="Cambria Math"/>
            <w:sz w:val="21"/>
            <w:szCs w:val="21"/>
          </w:rPr>
          <m:t>P21</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02616FE9" w14:textId="47970F0C" w:rsidR="00D84193" w:rsidRDefault="00D84193" w:rsidP="00D84193">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09290F3D" wp14:editId="5774D7E1">
            <wp:extent cx="3840000" cy="2880000"/>
            <wp:effectExtent l="0" t="0" r="0" b="0"/>
            <wp:docPr id="6845754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75473" name="图片 17"/>
                    <pic:cNvPicPr/>
                  </pic:nvPicPr>
                  <pic:blipFill>
                    <a:blip r:embed="rId26"/>
                    <a:stretch>
                      <a:fillRect/>
                    </a:stretch>
                  </pic:blipFill>
                  <pic:spPr>
                    <a:xfrm>
                      <a:off x="0" y="0"/>
                      <a:ext cx="3840000" cy="2880000"/>
                    </a:xfrm>
                    <a:prstGeom prst="rect">
                      <a:avLst/>
                    </a:prstGeom>
                  </pic:spPr>
                </pic:pic>
              </a:graphicData>
            </a:graphic>
          </wp:inline>
        </w:drawing>
      </w:r>
    </w:p>
    <w:p w14:paraId="6FB546D8" w14:textId="48B13DD7" w:rsidR="00925544" w:rsidRPr="00925544" w:rsidRDefault="00925544" w:rsidP="00925544">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6F1ED9">
        <w:rPr>
          <w:rFonts w:ascii="Arial" w:hAnsi="Arial" w:cs="Arial" w:hint="eastAsia"/>
          <w:b w:val="0"/>
          <w:sz w:val="21"/>
          <w:szCs w:val="21"/>
        </w:rPr>
        <w:t>6</w:t>
      </w:r>
      <w:r>
        <w:rPr>
          <w:rFonts w:ascii="Arial" w:hAnsi="Arial" w:cs="Arial" w:hint="eastAsia"/>
          <w:b w:val="0"/>
          <w:sz w:val="21"/>
          <w:szCs w:val="21"/>
        </w:rPr>
        <w:t xml:space="preserve"> LP21</w:t>
      </w:r>
      <w:r>
        <w:rPr>
          <w:rFonts w:ascii="Arial" w:hAnsi="Arial" w:cs="Arial" w:hint="eastAsia"/>
          <w:b w:val="0"/>
          <w:sz w:val="21"/>
          <w:szCs w:val="21"/>
        </w:rPr>
        <w:t>模光强分布曲线</w:t>
      </w:r>
    </w:p>
    <w:p w14:paraId="3123C13A" w14:textId="2BA8E10C" w:rsidR="00D84193" w:rsidRPr="005473D9" w:rsidRDefault="00D84193" w:rsidP="005473D9">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水平剖面光强曲线中可以大致观察到三个峰，</w:t>
      </w:r>
      <w:r w:rsidR="00925544">
        <w:rPr>
          <w:rFonts w:ascii="Arial" w:eastAsiaTheme="minorEastAsia" w:hAnsi="Arial" w:cs="Arial" w:hint="eastAsia"/>
          <w:b w:val="0"/>
          <w:bCs w:val="0"/>
          <w:sz w:val="21"/>
          <w:szCs w:val="21"/>
        </w:rPr>
        <w:t>由于叠加了其他模式，在中心处光强与理论不符。同时，</w:t>
      </w:r>
      <w:r w:rsidRPr="00D84193">
        <w:rPr>
          <w:rFonts w:ascii="Arial" w:eastAsiaTheme="minorEastAsia" w:hAnsi="Arial" w:cs="Arial"/>
          <w:b w:val="0"/>
          <w:bCs w:val="0"/>
          <w:sz w:val="21"/>
          <w:szCs w:val="21"/>
        </w:rPr>
        <w:t>由于图像拍摄过程中存在一定的模糊，因此分析结果并不十分清晰，实际光强存在较大波动。</w:t>
      </w:r>
    </w:p>
    <w:p w14:paraId="01D586AE" w14:textId="6382715A" w:rsidR="009C6370" w:rsidRPr="008E51CA" w:rsidRDefault="008E51CA" w:rsidP="008E51CA">
      <w:pPr>
        <w:pStyle w:val="1"/>
        <w:numPr>
          <w:ilvl w:val="2"/>
          <w:numId w:val="12"/>
        </w:numPr>
        <w:adjustRightInd w:val="0"/>
        <w:spacing w:line="360" w:lineRule="auto"/>
        <w:rPr>
          <w:rFonts w:ascii="Arial" w:hAnsi="Arial" w:cs="Arial"/>
        </w:rPr>
      </w:pPr>
      <w:r w:rsidRPr="008E51CA">
        <w:rPr>
          <w:rFonts w:ascii="Arial" w:hAnsi="Arial" w:cs="Arial" w:hint="eastAsia"/>
        </w:rPr>
        <w:t>单模光纤观测</w:t>
      </w:r>
    </w:p>
    <w:p w14:paraId="47AB5BD2" w14:textId="41C0B6B1" w:rsidR="009C6370" w:rsidRPr="001C13FD" w:rsidRDefault="008E51CA" w:rsidP="00DD47F3">
      <w:pPr>
        <w:pStyle w:val="1"/>
        <w:adjustRightInd w:val="0"/>
        <w:spacing w:line="360" w:lineRule="auto"/>
        <w:ind w:left="598"/>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更换</w:t>
      </w:r>
      <m:oMath>
        <m:r>
          <m:rPr>
            <m:sty m:val="bi"/>
          </m:rPr>
          <w:rPr>
            <w:rFonts w:ascii="Cambria Math" w:eastAsiaTheme="minorEastAsia" w:hAnsi="Cambria Math" w:cs="Arial"/>
            <w:sz w:val="21"/>
            <w:szCs w:val="21"/>
          </w:rPr>
          <m:t>4</m:t>
        </m:r>
        <m:r>
          <m:rPr>
            <m:sty m:val="bi"/>
          </m:rPr>
          <w:rPr>
            <w:rFonts w:ascii="Cambria Math" w:eastAsiaTheme="minorEastAsia" w:hAnsi="Cambria Math" w:cs="Arial" w:hint="eastAsia"/>
            <w:sz w:val="21"/>
            <w:szCs w:val="21"/>
          </w:rPr>
          <m:t>μm</m:t>
        </m:r>
      </m:oMath>
      <w:r w:rsidRPr="001C13FD">
        <w:rPr>
          <w:rFonts w:ascii="Arial" w:eastAsiaTheme="minorEastAsia" w:hAnsi="Arial" w:cs="Arial" w:hint="eastAsia"/>
          <w:b w:val="0"/>
          <w:bCs w:val="0"/>
          <w:sz w:val="21"/>
          <w:szCs w:val="21"/>
        </w:rPr>
        <w:t>单模光纤进行测量</w:t>
      </w:r>
      <w:r w:rsidR="00843B94" w:rsidRPr="001C13FD">
        <w:rPr>
          <w:rFonts w:ascii="Arial" w:eastAsiaTheme="minorEastAsia" w:hAnsi="Arial" w:cs="Arial" w:hint="eastAsia"/>
          <w:b w:val="0"/>
          <w:bCs w:val="0"/>
          <w:sz w:val="21"/>
          <w:szCs w:val="21"/>
        </w:rPr>
        <w:t>，由于纤芯直径小，只可观察到基模，但基模图像较为纯净。</w:t>
      </w:r>
      <w:r w:rsidR="00610D96" w:rsidRPr="001C13FD">
        <w:rPr>
          <w:rFonts w:ascii="Arial" w:eastAsiaTheme="minorEastAsia" w:hAnsi="Arial" w:cs="Arial" w:hint="eastAsia"/>
          <w:b w:val="0"/>
          <w:bCs w:val="0"/>
          <w:sz w:val="21"/>
          <w:szCs w:val="21"/>
        </w:rPr>
        <w:t>使用</w:t>
      </w:r>
      <w:r w:rsidR="00610D96" w:rsidRPr="001C13FD">
        <w:rPr>
          <w:rFonts w:ascii="Arial" w:eastAsiaTheme="minorEastAsia" w:hAnsi="Arial" w:cs="Arial" w:hint="eastAsia"/>
          <w:b w:val="0"/>
          <w:bCs w:val="0"/>
          <w:sz w:val="21"/>
          <w:szCs w:val="21"/>
        </w:rPr>
        <w:t>MATLAB</w:t>
      </w:r>
      <w:r w:rsidR="00610D96" w:rsidRPr="001C13FD">
        <w:rPr>
          <w:rFonts w:ascii="Arial" w:eastAsiaTheme="minorEastAsia" w:hAnsi="Arial" w:cs="Arial" w:hint="eastAsia"/>
          <w:b w:val="0"/>
          <w:bCs w:val="0"/>
          <w:sz w:val="21"/>
          <w:szCs w:val="21"/>
        </w:rPr>
        <w:t>进行灰度分析并提取中心列数据，然后在绘图软件中进行绘制并进行高斯拟合可以得到</w:t>
      </w:r>
      <w:r w:rsidR="00610D96" w:rsidRPr="001C13FD">
        <w:rPr>
          <w:rFonts w:ascii="Arial" w:eastAsiaTheme="minorEastAsia" w:hAnsi="Arial" w:cs="Arial" w:hint="eastAsia"/>
          <w:b w:val="0"/>
          <w:bCs w:val="0"/>
          <w:sz w:val="21"/>
          <w:szCs w:val="21"/>
        </w:rPr>
        <w:lastRenderedPageBreak/>
        <w:t>如图</w:t>
      </w:r>
      <w:r w:rsidR="00610D96" w:rsidRPr="001C13FD">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6</w:t>
      </w:r>
      <w:r w:rsidR="00610D96" w:rsidRPr="001C13FD">
        <w:rPr>
          <w:rFonts w:ascii="Arial" w:eastAsiaTheme="minorEastAsia" w:hAnsi="Arial" w:cs="Arial" w:hint="eastAsia"/>
          <w:b w:val="0"/>
          <w:bCs w:val="0"/>
          <w:sz w:val="21"/>
          <w:szCs w:val="21"/>
        </w:rPr>
        <w:t>所示曲线，其</w:t>
      </w:r>
      <w:r w:rsidR="00610D96" w:rsidRPr="001C13FD">
        <w:rPr>
          <w:rFonts w:ascii="Arial" w:eastAsiaTheme="minorEastAsia" w:hAnsi="Arial" w:cs="Arial" w:hint="eastAsia"/>
          <w:b w:val="0"/>
          <w:bCs w:val="0"/>
          <w:sz w:val="21"/>
          <w:szCs w:val="21"/>
        </w:rPr>
        <w:t>R</w:t>
      </w:r>
      <w:r w:rsidR="00610D96" w:rsidRPr="001C13FD">
        <w:rPr>
          <w:rFonts w:ascii="Arial" w:eastAsiaTheme="minorEastAsia" w:hAnsi="Arial" w:cs="Arial" w:hint="eastAsia"/>
          <w:b w:val="0"/>
          <w:bCs w:val="0"/>
          <w:sz w:val="21"/>
          <w:szCs w:val="21"/>
        </w:rPr>
        <w:t>方值</w:t>
      </w:r>
      <w:r w:rsidR="00FE4ABB">
        <w:rPr>
          <w:rFonts w:ascii="Arial" w:eastAsiaTheme="minorEastAsia" w:hAnsi="Arial" w:cs="Arial" w:hint="eastAsia"/>
          <w:b w:val="0"/>
          <w:bCs w:val="0"/>
          <w:sz w:val="21"/>
          <w:szCs w:val="21"/>
        </w:rPr>
        <w:t>约为</w:t>
      </w:r>
      <w:r w:rsidR="00610D96" w:rsidRPr="001C13FD">
        <w:rPr>
          <w:rFonts w:ascii="Arial" w:eastAsiaTheme="minorEastAsia" w:hAnsi="Arial" w:cs="Arial" w:hint="eastAsia"/>
          <w:b w:val="0"/>
          <w:bCs w:val="0"/>
          <w:sz w:val="21"/>
          <w:szCs w:val="21"/>
        </w:rPr>
        <w:t>0.9</w:t>
      </w:r>
      <w:r w:rsidR="00FE4ABB">
        <w:rPr>
          <w:rFonts w:ascii="Arial" w:eastAsiaTheme="minorEastAsia" w:hAnsi="Arial" w:cs="Arial" w:hint="eastAsia"/>
          <w:b w:val="0"/>
          <w:bCs w:val="0"/>
          <w:sz w:val="21"/>
          <w:szCs w:val="21"/>
        </w:rPr>
        <w:t>4</w:t>
      </w:r>
      <w:r w:rsidR="00610D96" w:rsidRPr="001C13FD">
        <w:rPr>
          <w:rFonts w:ascii="Arial" w:eastAsiaTheme="minorEastAsia" w:hAnsi="Arial" w:cs="Arial" w:hint="eastAsia"/>
          <w:b w:val="0"/>
          <w:bCs w:val="0"/>
          <w:sz w:val="21"/>
          <w:szCs w:val="21"/>
        </w:rPr>
        <w:t>，是</w:t>
      </w:r>
      <w:r w:rsidR="00FE4ABB">
        <w:rPr>
          <w:rFonts w:ascii="Arial" w:eastAsiaTheme="minorEastAsia" w:hAnsi="Arial" w:cs="Arial" w:hint="eastAsia"/>
          <w:b w:val="0"/>
          <w:bCs w:val="0"/>
          <w:sz w:val="21"/>
          <w:szCs w:val="21"/>
        </w:rPr>
        <w:t>相对</w:t>
      </w:r>
      <w:r w:rsidR="00610D96" w:rsidRPr="001C13FD">
        <w:rPr>
          <w:rFonts w:ascii="Arial" w:eastAsiaTheme="minorEastAsia" w:hAnsi="Arial" w:cs="Arial" w:hint="eastAsia"/>
          <w:b w:val="0"/>
          <w:bCs w:val="0"/>
          <w:sz w:val="21"/>
          <w:szCs w:val="21"/>
        </w:rPr>
        <w:t>比较标准的高斯分布曲线。</w:t>
      </w:r>
    </w:p>
    <w:p w14:paraId="4C065E7C" w14:textId="67DE0A48" w:rsidR="00843B94" w:rsidRDefault="00843B94" w:rsidP="00843B94">
      <w:pPr>
        <w:pStyle w:val="1"/>
        <w:adjustRightInd w:val="0"/>
        <w:spacing w:line="360" w:lineRule="auto"/>
        <w:ind w:left="598"/>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2F97D24A" wp14:editId="3C1F6F06">
            <wp:extent cx="2160000" cy="2160000"/>
            <wp:effectExtent l="0" t="0" r="0" b="0"/>
            <wp:docPr id="14005473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47342" name="图片 10"/>
                    <pic:cNvPicPr/>
                  </pic:nvPicPr>
                  <pic:blipFill>
                    <a:blip r:embed="rId27"/>
                    <a:srcRect/>
                    <a:stretch>
                      <a:fillRect/>
                    </a:stretch>
                  </pic:blipFill>
                  <pic:spPr bwMode="auto">
                    <a:xfrm>
                      <a:off x="0" y="0"/>
                      <a:ext cx="2160000" cy="2160000"/>
                    </a:xfrm>
                    <a:prstGeom prst="rect">
                      <a:avLst/>
                    </a:prstGeom>
                    <a:ln>
                      <a:noFill/>
                    </a:ln>
                    <a:extLst>
                      <a:ext uri="{53640926-AAD7-44D8-BBD7-CCE9431645EC}">
                        <a14:shadowObscured xmlns:a14="http://schemas.microsoft.com/office/drawing/2010/main"/>
                      </a:ext>
                    </a:extLst>
                  </pic:spPr>
                </pic:pic>
              </a:graphicData>
            </a:graphic>
          </wp:inline>
        </w:drawing>
      </w:r>
      <w:r w:rsidR="00610D96">
        <w:rPr>
          <w:rFonts w:ascii="Arial" w:eastAsiaTheme="minorEastAsia" w:hAnsi="Arial" w:cs="Arial" w:hint="eastAsia"/>
          <w:b w:val="0"/>
          <w:bCs w:val="0"/>
          <w:sz w:val="21"/>
          <w:szCs w:val="21"/>
        </w:rPr>
        <w:t xml:space="preserve">   </w:t>
      </w:r>
      <w:r w:rsidR="00610D96">
        <w:rPr>
          <w:rFonts w:ascii="Arial" w:eastAsiaTheme="minorEastAsia" w:hAnsi="Arial" w:cs="Arial"/>
          <w:b w:val="0"/>
          <w:bCs w:val="0"/>
          <w:noProof/>
          <w:sz w:val="21"/>
          <w:szCs w:val="21"/>
        </w:rPr>
        <w:drawing>
          <wp:inline distT="0" distB="0" distL="0" distR="0" wp14:anchorId="2BC99B97" wp14:editId="3A117207">
            <wp:extent cx="2859925" cy="2160000"/>
            <wp:effectExtent l="0" t="0" r="0" b="0"/>
            <wp:docPr id="7994999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999" name="图片 11"/>
                    <pic:cNvPicPr/>
                  </pic:nvPicPr>
                  <pic:blipFill>
                    <a:blip r:embed="rId28"/>
                    <a:srcRect l="6995" r="6995"/>
                    <a:stretch>
                      <a:fillRect/>
                    </a:stretch>
                  </pic:blipFill>
                  <pic:spPr bwMode="auto">
                    <a:xfrm>
                      <a:off x="0" y="0"/>
                      <a:ext cx="2859925" cy="2160000"/>
                    </a:xfrm>
                    <a:prstGeom prst="rect">
                      <a:avLst/>
                    </a:prstGeom>
                    <a:ln>
                      <a:noFill/>
                    </a:ln>
                    <a:extLst>
                      <a:ext uri="{53640926-AAD7-44D8-BBD7-CCE9431645EC}">
                        <a14:shadowObscured xmlns:a14="http://schemas.microsoft.com/office/drawing/2010/main"/>
                      </a:ext>
                    </a:extLst>
                  </pic:spPr>
                </pic:pic>
              </a:graphicData>
            </a:graphic>
          </wp:inline>
        </w:drawing>
      </w:r>
    </w:p>
    <w:p w14:paraId="05502FD7" w14:textId="1C87393C" w:rsidR="00843B94" w:rsidRDefault="00843B94" w:rsidP="00843B94">
      <w:pPr>
        <w:pStyle w:val="1"/>
        <w:adjustRightInd w:val="0"/>
        <w:spacing w:line="360" w:lineRule="auto"/>
        <w:ind w:left="598"/>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1</w:t>
      </w:r>
      <w:r w:rsidR="006F1ED9">
        <w:rPr>
          <w:rFonts w:ascii="Arial" w:eastAsiaTheme="minorEastAsia" w:hAnsi="Arial" w:cs="Arial" w:hint="eastAsia"/>
          <w:b w:val="0"/>
          <w:bCs w:val="0"/>
          <w:sz w:val="21"/>
          <w:szCs w:val="21"/>
        </w:rPr>
        <w:t>7</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单模光纤输出图像</w:t>
      </w:r>
      <w:r w:rsidR="00610D96">
        <w:rPr>
          <w:rFonts w:ascii="Arial" w:eastAsiaTheme="minorEastAsia" w:hAnsi="Arial" w:cs="Arial" w:hint="eastAsia"/>
          <w:b w:val="0"/>
          <w:bCs w:val="0"/>
          <w:sz w:val="21"/>
          <w:szCs w:val="21"/>
        </w:rPr>
        <w:t>及横向分布高斯拟合曲线</w:t>
      </w:r>
    </w:p>
    <w:p w14:paraId="5ABF2021" w14:textId="65243C5D" w:rsidR="009C08D8" w:rsidRPr="00992D10" w:rsidRDefault="009C08D8" w:rsidP="009C08D8">
      <w:pPr>
        <w:pStyle w:val="1"/>
        <w:numPr>
          <w:ilvl w:val="0"/>
          <w:numId w:val="12"/>
        </w:numPr>
        <w:adjustRightInd w:val="0"/>
        <w:spacing w:line="360" w:lineRule="auto"/>
        <w:rPr>
          <w:rFonts w:ascii="Arial" w:eastAsiaTheme="minorEastAsia" w:hAnsi="Arial" w:cs="Arial"/>
          <w:sz w:val="28"/>
          <w:szCs w:val="28"/>
        </w:rPr>
      </w:pPr>
      <w:r w:rsidRPr="00992D10">
        <w:rPr>
          <w:rFonts w:ascii="Arial" w:eastAsiaTheme="minorEastAsia" w:hAnsi="Arial" w:cs="Arial"/>
          <w:sz w:val="28"/>
          <w:szCs w:val="28"/>
        </w:rPr>
        <w:t>思考题</w:t>
      </w:r>
    </w:p>
    <w:p w14:paraId="4441BDD4" w14:textId="7D41E390" w:rsidR="002F1E02"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hAnsi="Arial" w:cs="Arial"/>
        </w:rPr>
        <w:t>实验中如何保证接收激光的光纤末端始终保持在转台的转动中心？</w:t>
      </w:r>
    </w:p>
    <w:p w14:paraId="51EC9517" w14:textId="2F175934" w:rsidR="00346DD0" w:rsidRPr="00DD47F3" w:rsidRDefault="00DD47F3" w:rsidP="00DD47F3">
      <w:pPr>
        <w:pStyle w:val="1"/>
        <w:adjustRightInd w:val="0"/>
        <w:spacing w:after="240" w:line="360" w:lineRule="auto"/>
        <w:ind w:left="720" w:firstLine="556"/>
        <w:rPr>
          <w:rFonts w:ascii="Arial" w:eastAsiaTheme="minorEastAsia" w:hAnsi="Arial" w:cs="Arial"/>
          <w:b w:val="0"/>
          <w:bCs w:val="0"/>
          <w:sz w:val="21"/>
          <w:szCs w:val="21"/>
        </w:rPr>
      </w:pPr>
      <w:r w:rsidRPr="00DD47F3">
        <w:rPr>
          <w:rFonts w:ascii="Arial" w:eastAsiaTheme="minorEastAsia" w:hAnsi="Arial" w:cs="Arial"/>
          <w:b w:val="0"/>
          <w:bCs w:val="0"/>
          <w:sz w:val="21"/>
          <w:szCs w:val="21"/>
        </w:rPr>
        <w:t>利用铅直装置，如直尺，铅直仪等，确保光纤的末端与转台中心在同一铅直直线上。</w:t>
      </w:r>
      <w:r w:rsidRPr="00DD47F3">
        <w:rPr>
          <w:rFonts w:ascii="Arial" w:eastAsiaTheme="minorEastAsia" w:hAnsi="Arial" w:cs="Arial" w:hint="eastAsia"/>
          <w:b w:val="0"/>
          <w:bCs w:val="0"/>
          <w:sz w:val="21"/>
          <w:szCs w:val="21"/>
        </w:rPr>
        <w:t>使用孔径光阑，调节孔径光阑高度也可以保证光纤末端位于转台中心，并且激光出射方向经过转台中心。</w:t>
      </w:r>
    </w:p>
    <w:p w14:paraId="74170542" w14:textId="66CCDBB1" w:rsidR="00060900"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eastAsiaTheme="minorEastAsia" w:hAnsi="Arial" w:cs="Arial"/>
        </w:rPr>
        <w:t>对于芯径比较细的单模光纤的数值孔径可否用本实验的方法来测量，难点可能有哪些</w:t>
      </w:r>
      <w:r w:rsidR="00D50644" w:rsidRPr="00992D10">
        <w:rPr>
          <w:rFonts w:ascii="Arial" w:eastAsiaTheme="minorEastAsia" w:hAnsi="Arial" w:cs="Arial"/>
        </w:rPr>
        <w:t>？</w:t>
      </w:r>
    </w:p>
    <w:p w14:paraId="43D53E89" w14:textId="05B90A7A" w:rsidR="00D50644" w:rsidRPr="00DD47F3" w:rsidRDefault="00DD47F3" w:rsidP="00DD47F3">
      <w:pPr>
        <w:pStyle w:val="1"/>
        <w:adjustRightInd w:val="0"/>
        <w:spacing w:after="240" w:line="360" w:lineRule="auto"/>
        <w:ind w:left="709" w:firstLineChars="200" w:firstLine="420"/>
        <w:rPr>
          <w:rFonts w:ascii="Arial" w:eastAsiaTheme="minorEastAsia" w:hAnsi="Arial" w:cs="Arial"/>
          <w:b w:val="0"/>
          <w:bCs w:val="0"/>
          <w:sz w:val="21"/>
          <w:szCs w:val="21"/>
        </w:rPr>
      </w:pPr>
      <w:r w:rsidRPr="00DD47F3">
        <w:rPr>
          <w:rFonts w:ascii="Arial" w:eastAsiaTheme="minorEastAsia" w:hAnsi="Arial" w:cs="Arial" w:hint="eastAsia"/>
          <w:b w:val="0"/>
          <w:bCs w:val="0"/>
          <w:sz w:val="21"/>
          <w:szCs w:val="21"/>
        </w:rPr>
        <w:t>不可用</w:t>
      </w:r>
      <w:r w:rsidRPr="00DD47F3">
        <w:rPr>
          <w:rFonts w:ascii="Arial" w:eastAsiaTheme="minorEastAsia" w:hAnsi="Arial" w:cs="Arial"/>
          <w:b w:val="0"/>
          <w:bCs w:val="0"/>
          <w:sz w:val="21"/>
          <w:szCs w:val="21"/>
        </w:rPr>
        <w:t>，其原因在于：为了使光能够有效耦合进入单模光纤，入射光的模式大小必须与光纤内部传播的模式相匹配。要实现这一点，光在光纤端面处的焦斑直径必须非常小。因此，必须使用显微物镜对激光束进行精确聚焦，而不能直接将激光束照射到光纤端面上。</w:t>
      </w:r>
      <w:r w:rsidRPr="00DD47F3">
        <w:rPr>
          <w:rFonts w:ascii="Arial" w:eastAsiaTheme="minorEastAsia" w:hAnsi="Arial" w:cs="Arial" w:hint="eastAsia"/>
          <w:b w:val="0"/>
          <w:bCs w:val="0"/>
          <w:sz w:val="21"/>
          <w:szCs w:val="21"/>
        </w:rPr>
        <w:t>此外，在调节时需要更精细的调节以保证光束可以射入光纤，否则输出效率较低，难以进行进一步测量。</w:t>
      </w:r>
    </w:p>
    <w:p w14:paraId="6C5128A7" w14:textId="1057D9C6" w:rsidR="009B0F55"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eastAsiaTheme="minorEastAsia" w:hAnsi="Arial" w:cs="Arial"/>
        </w:rPr>
        <w:t>调节激光聚焦耦合输入单模光纤时，移动激光器远离聚焦物镜，聚焦后激光束腰的光斑直径</w:t>
      </w:r>
      <w:r w:rsidRPr="00992D10">
        <w:rPr>
          <w:rFonts w:ascii="Arial" w:eastAsiaTheme="minorEastAsia" w:hAnsi="Arial" w:cs="Arial"/>
        </w:rPr>
        <w:t>d1</w:t>
      </w:r>
      <w:r w:rsidRPr="00992D10">
        <w:rPr>
          <w:rFonts w:ascii="Arial" w:eastAsiaTheme="minorEastAsia" w:hAnsi="Arial" w:cs="Arial"/>
        </w:rPr>
        <w:t>是增大还是减小，为什么？</w:t>
      </w:r>
    </w:p>
    <w:p w14:paraId="415CA5D4" w14:textId="282D7F8A" w:rsidR="00CE7999" w:rsidRPr="001C13FD" w:rsidRDefault="00CE7999" w:rsidP="00CE799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聚焦后激光束腰的光斑直径</w:t>
      </w:r>
      <w:r w:rsidRPr="001C13FD">
        <w:rPr>
          <w:rFonts w:ascii="Arial" w:hAnsi="Arial" w:cs="Arial"/>
          <w:b w:val="0"/>
          <w:bCs w:val="0"/>
          <w:sz w:val="21"/>
          <w:szCs w:val="21"/>
        </w:rPr>
        <w:t xml:space="preserve"> d1</w:t>
      </w:r>
      <w:r w:rsidRPr="001C13FD">
        <w:rPr>
          <w:rFonts w:ascii="Arial" w:hAnsi="Arial" w:cs="Arial" w:hint="eastAsia"/>
          <w:b w:val="0"/>
          <w:bCs w:val="0"/>
          <w:sz w:val="21"/>
          <w:szCs w:val="21"/>
        </w:rPr>
        <w:t>由</w:t>
      </w:r>
    </w:p>
    <w:p w14:paraId="1A52866B" w14:textId="7F202A4C" w:rsidR="00CE7999" w:rsidRPr="001C13FD" w:rsidRDefault="00000000" w:rsidP="00CE799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1</m:t>
                  </m:r>
                </m:sub>
              </m:sSub>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4</m:t>
                  </m:r>
                  <m:r>
                    <m:rPr>
                      <m:sty m:val="bi"/>
                    </m:rPr>
                    <w:rPr>
                      <w:rFonts w:ascii="Cambria Math" w:hAnsi="Cambria Math" w:cs="Arial"/>
                      <w:sz w:val="21"/>
                      <w:szCs w:val="21"/>
                    </w:rPr>
                    <m:t>λf</m:t>
                  </m:r>
                </m:num>
                <m:den>
                  <m:r>
                    <m:rPr>
                      <m:sty m:val="bi"/>
                    </m:rPr>
                    <w:rPr>
                      <w:rFonts w:ascii="Cambria Math" w:hAnsi="Cambria Math" w:cs="Arial"/>
                      <w:sz w:val="21"/>
                      <w:szCs w:val="21"/>
                    </w:rPr>
                    <m:t>πd</m:t>
                  </m:r>
                </m:den>
              </m:f>
            </m:e>
          </m:eqArr>
        </m:oMath>
      </m:oMathPara>
    </w:p>
    <w:p w14:paraId="49991099" w14:textId="0283F72F" w:rsidR="00CE7999" w:rsidRPr="001C13FD" w:rsidRDefault="00000000" w:rsidP="00CE799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hint="eastAsia"/>
                  <w:sz w:val="21"/>
                  <w:szCs w:val="21"/>
                </w:rPr>
                <m:t>d</m:t>
              </m:r>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sSup>
                    <m:sSupPr>
                      <m:ctrlPr>
                        <w:rPr>
                          <w:rFonts w:ascii="Cambria Math" w:hAnsi="Cambria Math" w:cs="Arial"/>
                          <w:b w:val="0"/>
                          <w:bCs w:val="0"/>
                          <w:i/>
                          <w:sz w:val="21"/>
                          <w:szCs w:val="21"/>
                        </w:rPr>
                      </m:ctrlPr>
                    </m:sSupPr>
                    <m:e>
                      <m:d>
                        <m:dPr>
                          <m:ctrlPr>
                            <w:rPr>
                              <w:rFonts w:ascii="Cambria Math" w:hAnsi="Cambria Math" w:cs="Arial"/>
                              <w:b w:val="0"/>
                              <w:bCs w:val="0"/>
                              <w:i/>
                              <w:sz w:val="21"/>
                              <w:szCs w:val="21"/>
                            </w:rPr>
                          </m:ctrlPr>
                        </m:dPr>
                        <m:e>
                          <m:f>
                            <m:fPr>
                              <m:ctrlPr>
                                <w:rPr>
                                  <w:rFonts w:ascii="Cambria Math" w:hAnsi="Cambria Math" w:cs="Arial"/>
                                  <w:b w:val="0"/>
                                  <w:bCs w:val="0"/>
                                  <w:i/>
                                  <w:sz w:val="21"/>
                                  <w:szCs w:val="21"/>
                                </w:rPr>
                              </m:ctrlPr>
                            </m:fPr>
                            <m:num>
                              <m:r>
                                <m:rPr>
                                  <m:sty m:val="bi"/>
                                </m:rPr>
                                <w:rPr>
                                  <w:rFonts w:ascii="Cambria Math" w:hAnsi="Cambria Math" w:cs="Arial"/>
                                  <w:sz w:val="21"/>
                                  <w:szCs w:val="21"/>
                                </w:rPr>
                                <m:t>zθ</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den>
                          </m:f>
                        </m:e>
                      </m:d>
                    </m:e>
                    <m:sup>
                      <m:r>
                        <m:rPr>
                          <m:sty m:val="bi"/>
                        </m:rPr>
                        <w:rPr>
                          <w:rFonts w:ascii="Cambria Math" w:hAnsi="Cambria Math" w:cs="Arial"/>
                          <w:sz w:val="21"/>
                          <w:szCs w:val="21"/>
                        </w:rPr>
                        <m:t>2</m:t>
                      </m:r>
                    </m:sup>
                  </m:sSup>
                </m:e>
              </m:rad>
            </m:e>
          </m:eqArr>
        </m:oMath>
      </m:oMathPara>
    </w:p>
    <w:p w14:paraId="2C763F3D" w14:textId="2EED1933" w:rsidR="00CE7999" w:rsidRPr="001C13FD" w:rsidRDefault="00CE7999" w:rsidP="00CE7999">
      <w:pPr>
        <w:pStyle w:val="1"/>
        <w:adjustRightInd w:val="0"/>
        <w:spacing w:line="360" w:lineRule="auto"/>
        <w:rPr>
          <w:rFonts w:ascii="Arial" w:hAnsi="Arial" w:cs="Arial"/>
          <w:b w:val="0"/>
          <w:bCs w:val="0"/>
          <w:sz w:val="21"/>
          <w:szCs w:val="21"/>
        </w:rPr>
      </w:pPr>
      <w:r w:rsidRPr="001C13FD">
        <w:rPr>
          <w:rFonts w:ascii="Arial" w:hAnsi="Arial" w:cs="Arial"/>
          <w:b w:val="0"/>
          <w:bCs w:val="0"/>
          <w:sz w:val="21"/>
          <w:szCs w:val="21"/>
        </w:rPr>
        <w:tab/>
      </w:r>
      <w:r w:rsidRPr="001C13FD">
        <w:rPr>
          <w:rFonts w:ascii="Arial" w:hAnsi="Arial" w:cs="Arial" w:hint="eastAsia"/>
          <w:b w:val="0"/>
          <w:bCs w:val="0"/>
          <w:sz w:val="21"/>
          <w:szCs w:val="21"/>
        </w:rPr>
        <w:t>确定，</w:t>
      </w:r>
      <w:r w:rsidRPr="001C13FD">
        <w:rPr>
          <w:rFonts w:ascii="Arial" w:hAnsi="Arial" w:cs="Arial" w:hint="eastAsia"/>
          <w:b w:val="0"/>
          <w:bCs w:val="0"/>
          <w:sz w:val="21"/>
          <w:szCs w:val="21"/>
        </w:rPr>
        <w:t>z</w:t>
      </w:r>
      <w:r w:rsidRPr="001C13FD">
        <w:rPr>
          <w:rFonts w:ascii="Arial" w:hAnsi="Arial" w:cs="Arial" w:hint="eastAsia"/>
          <w:b w:val="0"/>
          <w:bCs w:val="0"/>
          <w:sz w:val="21"/>
          <w:szCs w:val="21"/>
        </w:rPr>
        <w:t>增大，光斑直径</w:t>
      </w:r>
      <w:r w:rsidRPr="001C13FD">
        <w:rPr>
          <w:rFonts w:ascii="Arial" w:hAnsi="Arial" w:cs="Arial" w:hint="eastAsia"/>
          <w:b w:val="0"/>
          <w:bCs w:val="0"/>
          <w:sz w:val="21"/>
          <w:szCs w:val="21"/>
        </w:rPr>
        <w:t>d1</w:t>
      </w:r>
      <w:r w:rsidRPr="001C13FD">
        <w:rPr>
          <w:rFonts w:ascii="Arial" w:hAnsi="Arial" w:cs="Arial" w:hint="eastAsia"/>
          <w:b w:val="0"/>
          <w:bCs w:val="0"/>
          <w:sz w:val="21"/>
          <w:szCs w:val="21"/>
        </w:rPr>
        <w:t>减小。</w:t>
      </w:r>
    </w:p>
    <w:p w14:paraId="5B140817" w14:textId="69E0A3DB" w:rsidR="009B0F55" w:rsidRPr="00992D10" w:rsidRDefault="009B0F55" w:rsidP="009B0F55">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本实验所用的光纤对于通信波段</w:t>
      </w:r>
      <w:r w:rsidRPr="00992D10">
        <w:rPr>
          <w:rFonts w:ascii="Arial" w:eastAsiaTheme="minorEastAsia" w:hAnsi="Arial" w:cs="Arial"/>
        </w:rPr>
        <w:t>1310/1550nm</w:t>
      </w:r>
      <w:r w:rsidRPr="00992D10">
        <w:rPr>
          <w:rFonts w:ascii="Arial" w:eastAsiaTheme="minorEastAsia" w:hAnsi="Arial" w:cs="Arial"/>
        </w:rPr>
        <w:t>波长是否仍是单模光纤，模场直径为多少？</w:t>
      </w:r>
    </w:p>
    <w:p w14:paraId="60925DB7" w14:textId="03861515" w:rsidR="00CE7999" w:rsidRPr="001C13FD" w:rsidRDefault="00CE7999" w:rsidP="00CE7999">
      <w:pPr>
        <w:pStyle w:val="1"/>
        <w:adjustRightInd w:val="0"/>
        <w:spacing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光纤直径</w:t>
      </w:r>
      <m:oMath>
        <m:r>
          <m:rPr>
            <m:sty m:val="bi"/>
          </m:rPr>
          <w:rPr>
            <w:rFonts w:ascii="Cambria Math" w:eastAsiaTheme="minorEastAsia" w:hAnsi="Cambria Math" w:cs="Arial" w:hint="eastAsia"/>
            <w:sz w:val="21"/>
            <w:szCs w:val="21"/>
          </w:rPr>
          <m:t>a=4</m:t>
        </m:r>
        <m:r>
          <m:rPr>
            <m:sty m:val="bi"/>
          </m:rPr>
          <w:rPr>
            <w:rFonts w:ascii="Cambria Math" w:eastAsiaTheme="minorEastAsia" w:hAnsi="Cambria Math" w:cs="Arial" w:hint="eastAsia"/>
            <w:sz w:val="21"/>
            <w:szCs w:val="21"/>
          </w:rPr>
          <m:t>μm</m:t>
        </m:r>
      </m:oMath>
      <w:r w:rsidRPr="001C13FD">
        <w:rPr>
          <w:rFonts w:ascii="Arial" w:eastAsiaTheme="minorEastAsia" w:hAnsi="Arial" w:cs="Arial" w:hint="eastAsia"/>
          <w:b w:val="0"/>
          <w:bCs w:val="0"/>
          <w:sz w:val="21"/>
          <w:szCs w:val="21"/>
        </w:rPr>
        <w:t>，</w:t>
      </w:r>
      <m:oMath>
        <m:r>
          <m:rPr>
            <m:sty m:val="bi"/>
          </m:rPr>
          <w:rPr>
            <w:rFonts w:ascii="Cambria Math" w:eastAsiaTheme="minorEastAsia" w:hAnsi="Cambria Math" w:cs="Arial" w:hint="eastAsia"/>
            <w:sz w:val="21"/>
            <w:szCs w:val="21"/>
          </w:rPr>
          <m:t>NA=0.11</m:t>
        </m:r>
      </m:oMath>
      <w:r w:rsidRPr="001C13FD">
        <w:rPr>
          <w:rFonts w:ascii="Arial" w:eastAsiaTheme="minorEastAsia" w:hAnsi="Arial" w:cs="Arial" w:hint="eastAsia"/>
          <w:b w:val="0"/>
          <w:bCs w:val="0"/>
          <w:sz w:val="21"/>
          <w:szCs w:val="21"/>
        </w:rPr>
        <w:t>，由</w:t>
      </w:r>
    </w:p>
    <w:p w14:paraId="5DCBB61F" w14:textId="6C8DCC86" w:rsidR="00CE7999" w:rsidRPr="001C13FD" w:rsidRDefault="001C13FD" w:rsidP="00CE7999">
      <w:pPr>
        <w:pStyle w:val="1"/>
        <w:adjustRightInd w:val="0"/>
        <w:spacing w:line="360" w:lineRule="auto"/>
        <w:ind w:left="709" w:firstLineChars="200" w:firstLine="422"/>
        <w:rPr>
          <w:rFonts w:ascii="Arial" w:eastAsiaTheme="minorEastAsia" w:hAnsi="Arial" w:cs="Arial"/>
          <w:b w:val="0"/>
          <w:bCs w:val="0"/>
          <w:sz w:val="21"/>
          <w:szCs w:val="21"/>
        </w:rPr>
      </w:pPr>
      <m:oMathPara>
        <m:oMath>
          <m:r>
            <m:rPr>
              <m:sty m:val="bi"/>
            </m:rPr>
            <w:rPr>
              <w:rFonts w:ascii="Cambria Math" w:hAnsi="Cambria Math" w:cs="Arial"/>
              <w:sz w:val="21"/>
              <w:szCs w:val="21"/>
            </w:rPr>
            <m:t>V=</m:t>
          </m:r>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⋅a⋅NA</m:t>
          </m:r>
        </m:oMath>
      </m:oMathPara>
    </w:p>
    <w:p w14:paraId="3A13F30B" w14:textId="1E4165F5" w:rsidR="00CE7999" w:rsidRPr="001C13FD" w:rsidRDefault="00CE7999" w:rsidP="00CE7999">
      <w:pPr>
        <w:pStyle w:val="1"/>
        <w:adjustRightInd w:val="0"/>
        <w:spacing w:line="360" w:lineRule="auto"/>
        <w:ind w:left="709" w:firstLineChars="200" w:firstLine="420"/>
        <w:rPr>
          <w:rFonts w:ascii="Arial" w:hAnsi="Arial" w:cs="Arial"/>
          <w:b w:val="0"/>
          <w:bCs w:val="0"/>
          <w:sz w:val="21"/>
          <w:szCs w:val="21"/>
        </w:rPr>
      </w:pPr>
      <w:r w:rsidRPr="001C13FD">
        <w:rPr>
          <w:rFonts w:ascii="Arial" w:hAnsi="Arial" w:cs="Arial"/>
          <w:b w:val="0"/>
          <w:bCs w:val="0"/>
          <w:sz w:val="21"/>
          <w:szCs w:val="21"/>
        </w:rPr>
        <w:lastRenderedPageBreak/>
        <w:t>计算得到波长为</w:t>
      </w:r>
      <w:r w:rsidRPr="001C13FD">
        <w:rPr>
          <w:rFonts w:ascii="Arial" w:hAnsi="Arial" w:cs="Arial"/>
          <w:b w:val="0"/>
          <w:bCs w:val="0"/>
          <w:sz w:val="21"/>
          <w:szCs w:val="21"/>
        </w:rPr>
        <w:t>1310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b w:val="0"/>
          <w:bCs w:val="0"/>
          <w:sz w:val="21"/>
          <w:szCs w:val="21"/>
        </w:rPr>
        <w:t>V</w:t>
      </w:r>
      <w:r w:rsidRPr="001C13FD">
        <w:rPr>
          <w:rFonts w:ascii="Arial" w:hAnsi="Arial" w:cs="Arial"/>
          <w:b w:val="0"/>
          <w:bCs w:val="0"/>
          <w:sz w:val="21"/>
          <w:szCs w:val="21"/>
        </w:rPr>
        <w:t>数为</w:t>
      </w:r>
      <w:r w:rsidRPr="001C13FD">
        <w:rPr>
          <w:rFonts w:ascii="Arial" w:hAnsi="Arial" w:cs="Arial"/>
          <w:b w:val="0"/>
          <w:bCs w:val="0"/>
          <w:sz w:val="21"/>
          <w:szCs w:val="21"/>
        </w:rPr>
        <w:t>2.110</w:t>
      </w:r>
      <w:r w:rsidRPr="001C13FD">
        <w:rPr>
          <w:rFonts w:ascii="Arial" w:hAnsi="Arial" w:cs="Arial"/>
          <w:b w:val="0"/>
          <w:bCs w:val="0"/>
          <w:sz w:val="21"/>
          <w:szCs w:val="21"/>
        </w:rPr>
        <w:t>；波长为</w:t>
      </w:r>
      <w:r w:rsidRPr="001C13FD">
        <w:rPr>
          <w:rFonts w:ascii="Arial" w:hAnsi="Arial" w:cs="Arial"/>
          <w:b w:val="0"/>
          <w:bCs w:val="0"/>
          <w:sz w:val="21"/>
          <w:szCs w:val="21"/>
        </w:rPr>
        <w:t>1550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b w:val="0"/>
          <w:bCs w:val="0"/>
          <w:sz w:val="21"/>
          <w:szCs w:val="21"/>
        </w:rPr>
        <w:t>V</w:t>
      </w:r>
      <w:r w:rsidRPr="001C13FD">
        <w:rPr>
          <w:rFonts w:ascii="Arial" w:hAnsi="Arial" w:cs="Arial"/>
          <w:b w:val="0"/>
          <w:bCs w:val="0"/>
          <w:sz w:val="21"/>
          <w:szCs w:val="21"/>
        </w:rPr>
        <w:t>数为</w:t>
      </w:r>
      <w:r w:rsidRPr="001C13FD">
        <w:rPr>
          <w:rFonts w:ascii="Arial" w:hAnsi="Arial" w:cs="Arial"/>
          <w:b w:val="0"/>
          <w:bCs w:val="0"/>
          <w:sz w:val="21"/>
          <w:szCs w:val="21"/>
        </w:rPr>
        <w:t>1.784</w:t>
      </w:r>
      <w:r w:rsidRPr="001C13FD">
        <w:rPr>
          <w:rFonts w:ascii="Arial" w:hAnsi="Arial" w:cs="Arial" w:hint="eastAsia"/>
          <w:b w:val="0"/>
          <w:bCs w:val="0"/>
          <w:sz w:val="21"/>
          <w:szCs w:val="21"/>
        </w:rPr>
        <w:t>，处于单模区。</w:t>
      </w:r>
    </w:p>
    <w:p w14:paraId="71E4D699" w14:textId="77777777" w:rsidR="00CE7999" w:rsidRPr="001C13FD" w:rsidRDefault="00CE7999" w:rsidP="00CE7999">
      <w:pPr>
        <w:pStyle w:val="1"/>
        <w:adjustRightInd w:val="0"/>
        <w:spacing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由经验公式</w:t>
      </w:r>
    </w:p>
    <w:p w14:paraId="22D2F560" w14:textId="1606FF33" w:rsidR="00CE7999" w:rsidRPr="001C13FD" w:rsidRDefault="00000000" w:rsidP="00CE7999">
      <w:pPr>
        <w:pStyle w:val="1"/>
        <w:adjustRightInd w:val="0"/>
        <w:spacing w:line="360" w:lineRule="auto"/>
        <w:ind w:left="709" w:firstLineChars="200" w:firstLine="420"/>
        <w:rPr>
          <w:rFonts w:ascii="Arial" w:eastAsiaTheme="minorEastAsia" w:hAnsi="Arial" w:cs="Arial"/>
          <w:b w:val="0"/>
          <w:bCs w:val="0"/>
          <w:sz w:val="21"/>
          <w:szCs w:val="21"/>
        </w:rPr>
      </w:pPr>
      <m:oMathPara>
        <m:oMath>
          <m:sSub>
            <m:sSubPr>
              <m:ctrlPr>
                <w:rPr>
                  <w:rFonts w:ascii="Cambria Math" w:hAnsi="Cambria Math" w:cs="Arial"/>
                  <w:b w:val="0"/>
                  <w:bCs w:val="0"/>
                  <w:i/>
                  <w:sz w:val="21"/>
                  <w:szCs w:val="21"/>
                </w:rPr>
              </m:ctrlPr>
            </m:sSubPr>
            <m:e>
              <m:r>
                <m:rPr>
                  <m:sty m:val="bi"/>
                </m:rPr>
                <w:rPr>
                  <w:rFonts w:ascii="Cambria Math" w:hAnsi="Cambria Math" w:cs="Arial"/>
                  <w:sz w:val="21"/>
                  <w:szCs w:val="21"/>
                </w:rPr>
                <m:t>W</m:t>
              </m:r>
            </m:e>
            <m:sub>
              <m:r>
                <m:rPr>
                  <m:sty m:val="bi"/>
                </m:rPr>
                <w:rPr>
                  <w:rFonts w:ascii="Cambria Math" w:hAnsi="Cambria Math" w:cs="Arial"/>
                  <w:sz w:val="21"/>
                  <w:szCs w:val="21"/>
                </w:rPr>
                <m:t>0</m:t>
              </m:r>
            </m:sub>
          </m:sSub>
          <m:r>
            <m:rPr>
              <m:sty m:val="bi"/>
            </m:rPr>
            <w:rPr>
              <w:rFonts w:ascii="Cambria Math" w:hAnsi="Cambria Math" w:cs="Arial"/>
              <w:sz w:val="21"/>
              <w:szCs w:val="21"/>
            </w:rPr>
            <m:t>=a</m:t>
          </m:r>
          <m:d>
            <m:dPr>
              <m:ctrlPr>
                <w:rPr>
                  <w:rFonts w:ascii="Cambria Math" w:hAnsi="Cambria Math" w:cs="Arial"/>
                  <w:b w:val="0"/>
                  <w:bCs w:val="0"/>
                  <w:i/>
                  <w:sz w:val="21"/>
                  <w:szCs w:val="21"/>
                </w:rPr>
              </m:ctrlPr>
            </m:dPr>
            <m:e>
              <m:r>
                <m:rPr>
                  <m:sty m:val="bi"/>
                </m:rPr>
                <w:rPr>
                  <w:rFonts w:ascii="Cambria Math" w:hAnsi="Cambria Math" w:cs="Arial"/>
                  <w:sz w:val="21"/>
                  <w:szCs w:val="21"/>
                </w:rPr>
                <m:t>0.65+1.619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-1.5</m:t>
                  </m:r>
                </m:sup>
              </m:sSup>
              <m:r>
                <m:rPr>
                  <m:sty m:val="bi"/>
                </m:rPr>
                <w:rPr>
                  <w:rFonts w:ascii="Cambria Math" w:hAnsi="Cambria Math" w:cs="Arial"/>
                  <w:sz w:val="21"/>
                  <w:szCs w:val="21"/>
                </w:rPr>
                <m:t>+2.879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-6</m:t>
                  </m:r>
                </m:sup>
              </m:sSup>
            </m:e>
          </m:d>
        </m:oMath>
      </m:oMathPara>
    </w:p>
    <w:p w14:paraId="518F381D" w14:textId="73848CD3" w:rsidR="00CE7999" w:rsidRPr="001C13FD" w:rsidRDefault="00B55426" w:rsidP="00B55426">
      <w:pPr>
        <w:pStyle w:val="1"/>
        <w:adjustRightInd w:val="0"/>
        <w:spacing w:after="240"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得到</w:t>
      </w:r>
      <w:r w:rsidRPr="001C13FD">
        <w:rPr>
          <w:rFonts w:ascii="Arial" w:hAnsi="Arial" w:cs="Arial"/>
          <w:b w:val="0"/>
          <w:bCs w:val="0"/>
          <w:sz w:val="21"/>
          <w:szCs w:val="21"/>
        </w:rPr>
        <w:t>波长为</w:t>
      </w:r>
      <w:r w:rsidRPr="001C13FD">
        <w:rPr>
          <w:rFonts w:ascii="Arial" w:hAnsi="Arial" w:cs="Arial"/>
          <w:b w:val="0"/>
          <w:bCs w:val="0"/>
          <w:sz w:val="21"/>
          <w:szCs w:val="21"/>
        </w:rPr>
        <w:t>1310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hint="eastAsia"/>
          <w:b w:val="0"/>
          <w:bCs w:val="0"/>
          <w:sz w:val="21"/>
          <w:szCs w:val="21"/>
        </w:rPr>
        <w:t>模场直径为</w:t>
      </w:r>
      <m:oMath>
        <m:r>
          <m:rPr>
            <m:sty m:val="bi"/>
          </m:rPr>
          <w:rPr>
            <w:rFonts w:ascii="Cambria Math" w:eastAsiaTheme="minorEastAsia" w:hAnsi="Cambria Math" w:cs="Arial" w:hint="eastAsia"/>
            <w:sz w:val="21"/>
            <w:szCs w:val="21"/>
          </w:rPr>
          <m:t>4</m:t>
        </m:r>
        <m:r>
          <m:rPr>
            <m:sty m:val="bi"/>
          </m:rPr>
          <w:rPr>
            <w:rFonts w:ascii="Cambria Math" w:eastAsiaTheme="minorEastAsia" w:hAnsi="Cambria Math" w:cs="Arial"/>
            <w:sz w:val="21"/>
            <w:szCs w:val="21"/>
          </w:rPr>
          <m:t>.843</m:t>
        </m:r>
        <m:r>
          <m:rPr>
            <m:sty m:val="bi"/>
          </m:rPr>
          <w:rPr>
            <w:rFonts w:ascii="Cambria Math" w:eastAsiaTheme="minorEastAsia" w:hAnsi="Cambria Math" w:cs="Arial" w:hint="eastAsia"/>
            <w:sz w:val="21"/>
            <w:szCs w:val="21"/>
          </w:rPr>
          <m:t>μm</m:t>
        </m:r>
      </m:oMath>
      <w:r w:rsidRPr="001C13FD">
        <w:rPr>
          <w:rFonts w:ascii="Arial" w:hAnsi="Arial" w:cs="Arial"/>
          <w:b w:val="0"/>
          <w:bCs w:val="0"/>
          <w:sz w:val="21"/>
          <w:szCs w:val="21"/>
        </w:rPr>
        <w:t>；波长为</w:t>
      </w:r>
      <w:r w:rsidRPr="001C13FD">
        <w:rPr>
          <w:rFonts w:ascii="Arial" w:hAnsi="Arial" w:cs="Arial"/>
          <w:b w:val="0"/>
          <w:bCs w:val="0"/>
          <w:sz w:val="21"/>
          <w:szCs w:val="21"/>
        </w:rPr>
        <w:t>1550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hint="eastAsia"/>
          <w:b w:val="0"/>
          <w:bCs w:val="0"/>
          <w:sz w:val="21"/>
          <w:szCs w:val="21"/>
        </w:rPr>
        <w:t>模场直径为</w:t>
      </w:r>
      <m:oMath>
        <m:r>
          <m:rPr>
            <m:sty m:val="bi"/>
          </m:rPr>
          <w:rPr>
            <w:rFonts w:ascii="Cambria Math" w:eastAsiaTheme="minorEastAsia" w:hAnsi="Cambria Math" w:cs="Arial"/>
            <w:sz w:val="21"/>
            <w:szCs w:val="21"/>
          </w:rPr>
          <m:t>5.675</m:t>
        </m:r>
        <m:r>
          <m:rPr>
            <m:sty m:val="bi"/>
          </m:rPr>
          <w:rPr>
            <w:rFonts w:ascii="Cambria Math" w:eastAsiaTheme="minorEastAsia" w:hAnsi="Cambria Math" w:cs="Arial" w:hint="eastAsia"/>
            <w:sz w:val="21"/>
            <w:szCs w:val="21"/>
          </w:rPr>
          <m:t>μm</m:t>
        </m:r>
      </m:oMath>
      <w:r w:rsidRPr="001C13FD">
        <w:rPr>
          <w:rFonts w:ascii="Arial" w:hAnsi="Arial" w:cs="Arial" w:hint="eastAsia"/>
          <w:b w:val="0"/>
          <w:bCs w:val="0"/>
          <w:sz w:val="21"/>
          <w:szCs w:val="21"/>
        </w:rPr>
        <w:t>。</w:t>
      </w:r>
    </w:p>
    <w:p w14:paraId="1E98ED77" w14:textId="07FAB736" w:rsidR="00960AE5" w:rsidRPr="00992D10" w:rsidRDefault="00960AE5" w:rsidP="0074079A">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本实验测量了单模光纤出射模场垂直于光传输方向的横向分布，请设计实验测量出射模场的三维分布。</w:t>
      </w:r>
    </w:p>
    <w:p w14:paraId="4127EADF" w14:textId="043A50F2" w:rsidR="0054288A" w:rsidRDefault="0054288A" w:rsidP="00B55426">
      <w:pPr>
        <w:pStyle w:val="1"/>
        <w:adjustRightInd w:val="0"/>
        <w:spacing w:after="240" w:line="360" w:lineRule="auto"/>
        <w:ind w:left="709" w:firstLineChars="200" w:firstLine="420"/>
        <w:rPr>
          <w:rFonts w:ascii="Arial" w:eastAsiaTheme="minorEastAsia" w:hAnsi="Arial" w:cs="Arial"/>
          <w:b w:val="0"/>
          <w:bCs w:val="0"/>
          <w:sz w:val="21"/>
          <w:szCs w:val="21"/>
        </w:rPr>
      </w:pPr>
      <w:r w:rsidRPr="00DD47F3">
        <w:rPr>
          <w:rFonts w:ascii="Arial" w:eastAsiaTheme="minorEastAsia" w:hAnsi="Arial" w:cs="Arial"/>
          <w:b w:val="0"/>
          <w:bCs w:val="0"/>
          <w:sz w:val="21"/>
          <w:szCs w:val="21"/>
        </w:rPr>
        <w:t>在本实验的基础上，</w:t>
      </w:r>
      <w:r w:rsidR="00B55426">
        <w:rPr>
          <w:rFonts w:ascii="Arial" w:eastAsiaTheme="minorEastAsia" w:hAnsi="Arial" w:cs="Arial" w:hint="eastAsia"/>
          <w:b w:val="0"/>
          <w:bCs w:val="0"/>
          <w:sz w:val="21"/>
          <w:szCs w:val="21"/>
        </w:rPr>
        <w:t>添加沿光轴方向的调节维度，记录光功率计输出随与光纤出射端距离变化的变化情况。</w:t>
      </w:r>
    </w:p>
    <w:p w14:paraId="3475123C" w14:textId="518B7AFF" w:rsidR="0074079A" w:rsidRPr="00992D10" w:rsidRDefault="0074079A" w:rsidP="0074079A">
      <w:pPr>
        <w:pStyle w:val="1"/>
        <w:numPr>
          <w:ilvl w:val="1"/>
          <w:numId w:val="12"/>
        </w:numPr>
        <w:adjustRightInd w:val="0"/>
        <w:spacing w:line="360" w:lineRule="auto"/>
        <w:rPr>
          <w:rFonts w:ascii="Arial" w:eastAsiaTheme="minorEastAsia" w:hAnsi="Arial" w:cs="Arial"/>
        </w:rPr>
      </w:pPr>
      <w:r w:rsidRPr="00992D10">
        <w:rPr>
          <w:rFonts w:ascii="Arial" w:hAnsi="Arial" w:cs="Arial"/>
          <w:color w:val="000000"/>
          <w:lang w:bidi="ar"/>
        </w:rPr>
        <w:t>请尝试对</w:t>
      </w:r>
      <w:r w:rsidRPr="00992D10">
        <w:rPr>
          <w:rFonts w:ascii="Arial" w:hAnsi="Arial" w:cs="Arial"/>
          <w:color w:val="000000"/>
          <w:lang w:bidi="ar"/>
        </w:rPr>
        <w:t>LP01</w:t>
      </w:r>
      <w:r w:rsidRPr="00992D10">
        <w:rPr>
          <w:rFonts w:ascii="Arial" w:hAnsi="Arial" w:cs="Arial"/>
          <w:color w:val="000000"/>
          <w:lang w:bidi="ar"/>
        </w:rPr>
        <w:t>，</w:t>
      </w:r>
      <w:r w:rsidRPr="00992D10">
        <w:rPr>
          <w:rFonts w:ascii="Arial" w:hAnsi="Arial" w:cs="Arial"/>
          <w:color w:val="000000"/>
          <w:lang w:bidi="ar"/>
        </w:rPr>
        <w:t>LP11</w:t>
      </w:r>
      <w:r w:rsidRPr="00992D10">
        <w:rPr>
          <w:rFonts w:ascii="Arial" w:hAnsi="Arial" w:cs="Arial"/>
          <w:color w:val="000000"/>
          <w:lang w:bidi="ar"/>
        </w:rPr>
        <w:t>，</w:t>
      </w:r>
      <w:r w:rsidRPr="00992D10">
        <w:rPr>
          <w:rFonts w:ascii="Arial" w:hAnsi="Arial" w:cs="Arial"/>
          <w:color w:val="000000"/>
          <w:lang w:bidi="ar"/>
        </w:rPr>
        <w:t>LP21</w:t>
      </w:r>
      <w:r w:rsidRPr="00992D10">
        <w:rPr>
          <w:rFonts w:ascii="Arial" w:hAnsi="Arial" w:cs="Arial"/>
          <w:color w:val="000000"/>
          <w:lang w:bidi="ar"/>
        </w:rPr>
        <w:t>和</w:t>
      </w:r>
      <w:r w:rsidRPr="00992D10">
        <w:rPr>
          <w:rFonts w:ascii="Arial" w:hAnsi="Arial" w:cs="Arial"/>
          <w:color w:val="000000"/>
          <w:lang w:bidi="ar"/>
        </w:rPr>
        <w:t>LP02</w:t>
      </w:r>
      <w:r w:rsidRPr="00992D10">
        <w:rPr>
          <w:rFonts w:ascii="Arial" w:hAnsi="Arial" w:cs="Arial"/>
          <w:color w:val="000000"/>
          <w:lang w:bidi="ar"/>
        </w:rPr>
        <w:t>四种低阶线性偏振模式按不同权重比例两两组合叠加进行理论仿真模拟，并和实验中观察到的组合模进行对比分析。</w:t>
      </w:r>
    </w:p>
    <w:p w14:paraId="2A41D059" w14:textId="77777777" w:rsidR="00544E28" w:rsidRDefault="00925544"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b w:val="0"/>
          <w:bCs w:val="0"/>
          <w:noProof/>
          <w:sz w:val="22"/>
          <w:szCs w:val="22"/>
          <w:lang w:val="zh-CN"/>
        </w:rPr>
        <w:drawing>
          <wp:inline distT="0" distB="0" distL="0" distR="0" wp14:anchorId="26961E4D" wp14:editId="43C6C4DF">
            <wp:extent cx="2400000" cy="1800000"/>
            <wp:effectExtent l="0" t="0" r="0" b="0"/>
            <wp:docPr id="18717117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1723" name="图片 1871711723"/>
                    <pic:cNvPicPr/>
                  </pic:nvPicPr>
                  <pic:blipFill>
                    <a:blip r:embed="rId29"/>
                    <a:stretch>
                      <a:fillRect/>
                    </a:stretch>
                  </pic:blipFill>
                  <pic:spPr>
                    <a:xfrm>
                      <a:off x="0" y="0"/>
                      <a:ext cx="2400000" cy="1800000"/>
                    </a:xfrm>
                    <a:prstGeom prst="rect">
                      <a:avLst/>
                    </a:prstGeom>
                  </pic:spPr>
                </pic:pic>
              </a:graphicData>
            </a:graphic>
          </wp:inline>
        </w:drawing>
      </w:r>
      <w:r>
        <w:rPr>
          <w:rFonts w:ascii="Arial" w:eastAsiaTheme="minorEastAsia" w:hAnsi="Arial" w:cs="Arial"/>
          <w:b w:val="0"/>
          <w:bCs w:val="0"/>
          <w:noProof/>
          <w:sz w:val="22"/>
          <w:szCs w:val="22"/>
        </w:rPr>
        <w:drawing>
          <wp:inline distT="0" distB="0" distL="0" distR="0" wp14:anchorId="5C73617B" wp14:editId="09F21F38">
            <wp:extent cx="2400000" cy="1800000"/>
            <wp:effectExtent l="0" t="0" r="0" b="0"/>
            <wp:docPr id="19522895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89572" name="图片 1952289572"/>
                    <pic:cNvPicPr/>
                  </pic:nvPicPr>
                  <pic:blipFill>
                    <a:blip r:embed="rId30"/>
                    <a:stretch>
                      <a:fillRect/>
                    </a:stretch>
                  </pic:blipFill>
                  <pic:spPr>
                    <a:xfrm>
                      <a:off x="0" y="0"/>
                      <a:ext cx="2400000" cy="1800000"/>
                    </a:xfrm>
                    <a:prstGeom prst="rect">
                      <a:avLst/>
                    </a:prstGeom>
                  </pic:spPr>
                </pic:pic>
              </a:graphicData>
            </a:graphic>
          </wp:inline>
        </w:drawing>
      </w:r>
    </w:p>
    <w:p w14:paraId="4971FAFC" w14:textId="1EFE8B81" w:rsidR="00544E28" w:rsidRDefault="00544E28"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hint="eastAsia"/>
          <w:b w:val="0"/>
          <w:bCs w:val="0"/>
          <w:sz w:val="22"/>
          <w:szCs w:val="22"/>
        </w:rPr>
        <w:t>a LP01                                               b LP02</w:t>
      </w:r>
    </w:p>
    <w:p w14:paraId="46B7FC31" w14:textId="25A79D14" w:rsidR="00EC1464" w:rsidRDefault="00925544"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b w:val="0"/>
          <w:bCs w:val="0"/>
          <w:noProof/>
          <w:sz w:val="22"/>
          <w:szCs w:val="22"/>
        </w:rPr>
        <w:drawing>
          <wp:inline distT="0" distB="0" distL="0" distR="0" wp14:anchorId="66428D88" wp14:editId="41D5D7A3">
            <wp:extent cx="2400000" cy="1800000"/>
            <wp:effectExtent l="0" t="0" r="0" b="0"/>
            <wp:docPr id="10174442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44204" name="图片 1017444204"/>
                    <pic:cNvPicPr/>
                  </pic:nvPicPr>
                  <pic:blipFill>
                    <a:blip r:embed="rId31"/>
                    <a:stretch>
                      <a:fillRect/>
                    </a:stretch>
                  </pic:blipFill>
                  <pic:spPr>
                    <a:xfrm>
                      <a:off x="0" y="0"/>
                      <a:ext cx="2400000" cy="1800000"/>
                    </a:xfrm>
                    <a:prstGeom prst="rect">
                      <a:avLst/>
                    </a:prstGeom>
                  </pic:spPr>
                </pic:pic>
              </a:graphicData>
            </a:graphic>
          </wp:inline>
        </w:drawing>
      </w:r>
      <w:r>
        <w:rPr>
          <w:rFonts w:ascii="Arial" w:eastAsiaTheme="minorEastAsia" w:hAnsi="Arial" w:cs="Arial"/>
          <w:b w:val="0"/>
          <w:bCs w:val="0"/>
          <w:noProof/>
          <w:sz w:val="22"/>
          <w:szCs w:val="22"/>
        </w:rPr>
        <w:drawing>
          <wp:inline distT="0" distB="0" distL="0" distR="0" wp14:anchorId="3366D67C" wp14:editId="79A2064E">
            <wp:extent cx="2400000" cy="1800000"/>
            <wp:effectExtent l="0" t="0" r="0" b="0"/>
            <wp:docPr id="21281915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598" name="图片 2128191598"/>
                    <pic:cNvPicPr/>
                  </pic:nvPicPr>
                  <pic:blipFill>
                    <a:blip r:embed="rId32"/>
                    <a:stretch>
                      <a:fillRect/>
                    </a:stretch>
                  </pic:blipFill>
                  <pic:spPr>
                    <a:xfrm>
                      <a:off x="0" y="0"/>
                      <a:ext cx="2400000" cy="1800000"/>
                    </a:xfrm>
                    <a:prstGeom prst="rect">
                      <a:avLst/>
                    </a:prstGeom>
                  </pic:spPr>
                </pic:pic>
              </a:graphicData>
            </a:graphic>
          </wp:inline>
        </w:drawing>
      </w:r>
    </w:p>
    <w:p w14:paraId="7B6B5EEF" w14:textId="6ACA299D" w:rsidR="00544E28" w:rsidRDefault="00544E28" w:rsidP="00544E28">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hint="eastAsia"/>
          <w:b w:val="0"/>
          <w:bCs w:val="0"/>
          <w:sz w:val="22"/>
          <w:szCs w:val="22"/>
        </w:rPr>
        <w:t>c LP11                                               d LP21</w:t>
      </w:r>
    </w:p>
    <w:p w14:paraId="516EC592" w14:textId="350BE626" w:rsidR="00925544" w:rsidRDefault="00925544" w:rsidP="00925544">
      <w:pPr>
        <w:pStyle w:val="1"/>
        <w:adjustRightInd w:val="0"/>
        <w:spacing w:line="360" w:lineRule="auto"/>
        <w:jc w:val="center"/>
        <w:rPr>
          <w:rFonts w:ascii="Arial" w:eastAsiaTheme="minorEastAsia" w:hAnsi="Arial" w:cs="Arial"/>
          <w:b w:val="0"/>
          <w:bCs w:val="0"/>
          <w:sz w:val="21"/>
          <w:szCs w:val="21"/>
        </w:rPr>
      </w:pPr>
      <w:r w:rsidRPr="00544E28">
        <w:rPr>
          <w:rFonts w:ascii="Arial" w:eastAsiaTheme="minorEastAsia" w:hAnsi="Arial" w:cs="Arial" w:hint="eastAsia"/>
          <w:b w:val="0"/>
          <w:bCs w:val="0"/>
          <w:sz w:val="21"/>
          <w:szCs w:val="21"/>
        </w:rPr>
        <w:t>图</w:t>
      </w:r>
      <w:r w:rsidRPr="00544E28">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7</w:t>
      </w:r>
      <w:r w:rsidRPr="00544E28">
        <w:rPr>
          <w:rFonts w:ascii="Arial" w:eastAsiaTheme="minorEastAsia" w:hAnsi="Arial" w:cs="Arial" w:hint="eastAsia"/>
          <w:b w:val="0"/>
          <w:bCs w:val="0"/>
          <w:sz w:val="21"/>
          <w:szCs w:val="21"/>
        </w:rPr>
        <w:t xml:space="preserve"> </w:t>
      </w:r>
      <w:r w:rsidR="00544E28" w:rsidRPr="00544E28">
        <w:rPr>
          <w:rFonts w:ascii="Arial" w:eastAsiaTheme="minorEastAsia" w:hAnsi="Arial" w:cs="Arial" w:hint="eastAsia"/>
          <w:b w:val="0"/>
          <w:bCs w:val="0"/>
          <w:sz w:val="21"/>
          <w:szCs w:val="21"/>
        </w:rPr>
        <w:t>低阶偏振线性模式仿真</w:t>
      </w:r>
    </w:p>
    <w:p w14:paraId="10E04EE1" w14:textId="1844611C" w:rsidR="00544E28" w:rsidRDefault="00544E28" w:rsidP="00925544">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2184150C" wp14:editId="210A0334">
            <wp:extent cx="2400000" cy="1800000"/>
            <wp:effectExtent l="0" t="0" r="0" b="0"/>
            <wp:docPr id="8964291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29111" name="图片 896429111"/>
                    <pic:cNvPicPr/>
                  </pic:nvPicPr>
                  <pic:blipFill>
                    <a:blip r:embed="rId33"/>
                    <a:stretch>
                      <a:fillRect/>
                    </a:stretch>
                  </pic:blipFill>
                  <pic:spPr>
                    <a:xfrm>
                      <a:off x="0" y="0"/>
                      <a:ext cx="2400000" cy="1800000"/>
                    </a:xfrm>
                    <a:prstGeom prst="rect">
                      <a:avLst/>
                    </a:prstGeom>
                  </pic:spPr>
                </pic:pic>
              </a:graphicData>
            </a:graphic>
          </wp:inline>
        </w:drawing>
      </w:r>
      <w:r>
        <w:rPr>
          <w:rFonts w:ascii="Arial" w:eastAsiaTheme="minorEastAsia" w:hAnsi="Arial" w:cs="Arial" w:hint="eastAsia"/>
          <w:b w:val="0"/>
          <w:bCs w:val="0"/>
          <w:noProof/>
          <w:sz w:val="21"/>
          <w:szCs w:val="21"/>
        </w:rPr>
        <w:drawing>
          <wp:inline distT="0" distB="0" distL="0" distR="0" wp14:anchorId="124E1F21" wp14:editId="4B3059B4">
            <wp:extent cx="1678258" cy="1623400"/>
            <wp:effectExtent l="0" t="0" r="0" b="0"/>
            <wp:docPr id="21170677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7789" name="图片 25"/>
                    <pic:cNvPicPr/>
                  </pic:nvPicPr>
                  <pic:blipFill rotWithShape="1">
                    <a:blip r:embed="rId22"/>
                    <a:srcRect l="28110" t="21085" r="20193" b="41424"/>
                    <a:stretch>
                      <a:fillRect/>
                    </a:stretch>
                  </pic:blipFill>
                  <pic:spPr bwMode="auto">
                    <a:xfrm>
                      <a:off x="0" y="0"/>
                      <a:ext cx="1692889" cy="1637553"/>
                    </a:xfrm>
                    <a:prstGeom prst="rect">
                      <a:avLst/>
                    </a:prstGeom>
                    <a:ln>
                      <a:noFill/>
                    </a:ln>
                    <a:extLst>
                      <a:ext uri="{53640926-AAD7-44D8-BBD7-CCE9431645EC}">
                        <a14:shadowObscured xmlns:a14="http://schemas.microsoft.com/office/drawing/2010/main"/>
                      </a:ext>
                    </a:extLst>
                  </pic:spPr>
                </pic:pic>
              </a:graphicData>
            </a:graphic>
          </wp:inline>
        </w:drawing>
      </w:r>
    </w:p>
    <w:p w14:paraId="0E84E6A0" w14:textId="39988CE6" w:rsidR="00544E28" w:rsidRDefault="00544E28" w:rsidP="00925544">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lastRenderedPageBreak/>
        <w:t>图</w:t>
      </w:r>
      <w:r>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8</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组合模</w:t>
      </w:r>
    </w:p>
    <w:p w14:paraId="00595317" w14:textId="29E3CBF6" w:rsidR="00544E28" w:rsidRPr="00544E28" w:rsidRDefault="00544E28" w:rsidP="00544E28">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将</w:t>
      </w:r>
      <w:r>
        <w:rPr>
          <w:rFonts w:ascii="Arial" w:eastAsiaTheme="minorEastAsia" w:hAnsi="Arial" w:cs="Arial" w:hint="eastAsia"/>
          <w:b w:val="0"/>
          <w:bCs w:val="0"/>
          <w:sz w:val="21"/>
          <w:szCs w:val="21"/>
        </w:rPr>
        <w:t>LP02</w:t>
      </w:r>
      <w:r>
        <w:rPr>
          <w:rFonts w:ascii="Arial" w:eastAsiaTheme="minorEastAsia" w:hAnsi="Arial" w:cs="Arial" w:hint="eastAsia"/>
          <w:b w:val="0"/>
          <w:bCs w:val="0"/>
          <w:sz w:val="21"/>
          <w:szCs w:val="21"/>
        </w:rPr>
        <w:t>模与</w:t>
      </w:r>
      <w:r>
        <w:rPr>
          <w:rFonts w:ascii="Arial" w:eastAsiaTheme="minorEastAsia" w:hAnsi="Arial" w:cs="Arial" w:hint="eastAsia"/>
          <w:b w:val="0"/>
          <w:bCs w:val="0"/>
          <w:sz w:val="21"/>
          <w:szCs w:val="21"/>
        </w:rPr>
        <w:t>LP21</w:t>
      </w:r>
      <w:r>
        <w:rPr>
          <w:rFonts w:ascii="Arial" w:eastAsiaTheme="minorEastAsia" w:hAnsi="Arial" w:cs="Arial" w:hint="eastAsia"/>
          <w:b w:val="0"/>
          <w:bCs w:val="0"/>
          <w:sz w:val="21"/>
          <w:szCs w:val="21"/>
        </w:rPr>
        <w:t>模按比例组合，可以得到实验中观测到的剖面曲线具有三个峰的现象，验证了在实验内容分析部分模式纯净度不足的结论。</w:t>
      </w:r>
    </w:p>
    <w:p w14:paraId="24E61A44" w14:textId="5E4BC8E1" w:rsidR="0074079A" w:rsidRPr="00992D10" w:rsidRDefault="0074079A" w:rsidP="0074079A">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除了借助五维光纤调节架对光纤模式激发条件进行调整来改变光纤传输模式外，你还能想到其他方法调整和控制光纤输出模式吗？</w:t>
      </w:r>
    </w:p>
    <w:p w14:paraId="17361319" w14:textId="0D9F7C43" w:rsidR="00E501EA" w:rsidRDefault="00E501EA" w:rsidP="00E501EA">
      <w:pPr>
        <w:pStyle w:val="1"/>
        <w:adjustRightInd w:val="0"/>
        <w:spacing w:line="360" w:lineRule="auto"/>
        <w:ind w:left="357" w:firstLineChars="200" w:firstLine="440"/>
        <w:rPr>
          <w:rFonts w:ascii="Arial" w:eastAsiaTheme="minorEastAsia" w:hAnsi="Arial" w:cs="Arial"/>
          <w:b w:val="0"/>
          <w:bCs w:val="0"/>
          <w:sz w:val="22"/>
          <w:szCs w:val="22"/>
        </w:rPr>
      </w:pPr>
      <w:r w:rsidRPr="00992D10">
        <w:rPr>
          <w:rFonts w:ascii="Arial" w:eastAsiaTheme="minorEastAsia" w:hAnsi="Arial" w:cs="Arial"/>
          <w:b w:val="0"/>
          <w:bCs w:val="0"/>
          <w:sz w:val="22"/>
          <w:szCs w:val="22"/>
        </w:rPr>
        <w:t>实验中我们</w:t>
      </w:r>
      <w:r w:rsidR="00544E28">
        <w:rPr>
          <w:rFonts w:ascii="Arial" w:eastAsiaTheme="minorEastAsia" w:hAnsi="Arial" w:cs="Arial" w:hint="eastAsia"/>
          <w:b w:val="0"/>
          <w:bCs w:val="0"/>
          <w:sz w:val="22"/>
          <w:szCs w:val="22"/>
        </w:rPr>
        <w:t>发现</w:t>
      </w:r>
      <w:r w:rsidRPr="00992D10">
        <w:rPr>
          <w:rFonts w:ascii="Arial" w:eastAsiaTheme="minorEastAsia" w:hAnsi="Arial" w:cs="Arial"/>
          <w:b w:val="0"/>
          <w:bCs w:val="0"/>
          <w:sz w:val="22"/>
          <w:szCs w:val="22"/>
        </w:rPr>
        <w:t>调整光纤的形状，</w:t>
      </w:r>
      <w:r w:rsidR="00544E28">
        <w:rPr>
          <w:rFonts w:ascii="Arial" w:eastAsiaTheme="minorEastAsia" w:hAnsi="Arial" w:cs="Arial" w:hint="eastAsia"/>
          <w:b w:val="0"/>
          <w:bCs w:val="0"/>
          <w:sz w:val="22"/>
          <w:szCs w:val="22"/>
        </w:rPr>
        <w:t>如弯折程度，缠绕方式，均</w:t>
      </w:r>
      <w:r w:rsidRPr="00992D10">
        <w:rPr>
          <w:rFonts w:ascii="Arial" w:eastAsiaTheme="minorEastAsia" w:hAnsi="Arial" w:cs="Arial"/>
          <w:b w:val="0"/>
          <w:bCs w:val="0"/>
          <w:sz w:val="22"/>
          <w:szCs w:val="22"/>
        </w:rPr>
        <w:t>可以对耦合模式产生影响。</w:t>
      </w:r>
    </w:p>
    <w:p w14:paraId="00BB2428" w14:textId="77777777" w:rsidR="00544E28" w:rsidRPr="00992D10" w:rsidRDefault="00544E28" w:rsidP="00544E28">
      <w:pPr>
        <w:pStyle w:val="1"/>
        <w:adjustRightInd w:val="0"/>
        <w:spacing w:line="360" w:lineRule="auto"/>
        <w:ind w:left="357" w:firstLineChars="200" w:firstLine="440"/>
        <w:rPr>
          <w:rFonts w:ascii="Arial" w:eastAsiaTheme="minorEastAsia" w:hAnsi="Arial" w:cs="Arial"/>
          <w:b w:val="0"/>
          <w:bCs w:val="0"/>
          <w:sz w:val="22"/>
          <w:szCs w:val="22"/>
        </w:rPr>
      </w:pPr>
      <w:r w:rsidRPr="00992D10">
        <w:rPr>
          <w:rFonts w:ascii="Arial" w:eastAsiaTheme="minorEastAsia" w:hAnsi="Arial" w:cs="Arial"/>
          <w:b w:val="0"/>
          <w:bCs w:val="0"/>
          <w:sz w:val="22"/>
          <w:szCs w:val="22"/>
        </w:rPr>
        <w:t>通过合适的端面处理技术，如切割、打磨或抛光，可以改变光纤的输出模式。不同的端面处理方式会改变光纤的模式耦合效率和输出特性。</w:t>
      </w:r>
    </w:p>
    <w:p w14:paraId="65539F08" w14:textId="3F20DD60" w:rsidR="00C178A6" w:rsidRPr="00992D10" w:rsidRDefault="00C178A6" w:rsidP="00A5661A">
      <w:pPr>
        <w:pStyle w:val="1"/>
        <w:adjustRightInd w:val="0"/>
        <w:spacing w:line="360" w:lineRule="auto"/>
        <w:ind w:left="357" w:firstLineChars="200" w:firstLine="440"/>
        <w:rPr>
          <w:rFonts w:ascii="Arial" w:eastAsiaTheme="minorEastAsia" w:hAnsi="Arial" w:cs="Arial"/>
          <w:b w:val="0"/>
          <w:bCs w:val="0"/>
          <w:sz w:val="22"/>
          <w:szCs w:val="22"/>
        </w:rPr>
      </w:pPr>
    </w:p>
    <w:p w14:paraId="5408E699" w14:textId="7A6DC80C" w:rsidR="00C178A6" w:rsidRPr="00992D10" w:rsidRDefault="00C178A6" w:rsidP="00C178A6">
      <w:pPr>
        <w:adjustRightInd w:val="0"/>
        <w:snapToGrid w:val="0"/>
        <w:spacing w:line="360" w:lineRule="auto"/>
        <w:rPr>
          <w:rFonts w:ascii="Arial" w:eastAsiaTheme="minorEastAsia" w:hAnsi="Arial" w:cs="Arial"/>
          <w:b/>
          <w:sz w:val="28"/>
          <w:szCs w:val="28"/>
        </w:rPr>
      </w:pPr>
      <w:r w:rsidRPr="00992D10">
        <w:rPr>
          <w:rFonts w:ascii="Arial" w:eastAsiaTheme="minorEastAsia" w:hAnsi="Arial" w:cs="Arial"/>
          <w:b/>
          <w:sz w:val="28"/>
          <w:szCs w:val="28"/>
        </w:rPr>
        <w:t>附录：</w:t>
      </w:r>
      <w:r w:rsidRPr="00992D10">
        <w:rPr>
          <w:rFonts w:ascii="Arial" w:eastAsiaTheme="minorEastAsia" w:hAnsi="Arial" w:cs="Arial"/>
          <w:sz w:val="28"/>
          <w:szCs w:val="28"/>
        </w:rPr>
        <w:t>[</w:t>
      </w:r>
      <w:r w:rsidRPr="00992D10">
        <w:rPr>
          <w:rFonts w:ascii="Arial" w:eastAsiaTheme="minorEastAsia" w:hAnsi="Arial" w:cs="Arial"/>
          <w:b/>
          <w:sz w:val="28"/>
          <w:szCs w:val="28"/>
        </w:rPr>
        <w:t>签字页</w:t>
      </w:r>
      <w:r w:rsidR="00251632" w:rsidRPr="00992D10">
        <w:rPr>
          <w:rFonts w:ascii="Arial" w:eastAsiaTheme="minorEastAsia" w:hAnsi="Arial" w:cs="Arial"/>
          <w:b/>
          <w:sz w:val="28"/>
          <w:szCs w:val="28"/>
        </w:rPr>
        <w:t>图片</w:t>
      </w:r>
      <w:r w:rsidRPr="00992D10">
        <w:rPr>
          <w:rFonts w:ascii="Arial" w:eastAsiaTheme="minorEastAsia" w:hAnsi="Arial" w:cs="Arial"/>
          <w:b/>
          <w:sz w:val="28"/>
          <w:szCs w:val="28"/>
        </w:rPr>
        <w:t>]</w:t>
      </w:r>
    </w:p>
    <w:sectPr w:rsidR="00C178A6" w:rsidRPr="00992D10" w:rsidSect="009C5811">
      <w:headerReference w:type="even" r:id="rId34"/>
      <w:headerReference w:type="default" r:id="rId35"/>
      <w:footerReference w:type="even" r:id="rId36"/>
      <w:footerReference w:type="default" r:id="rId37"/>
      <w:headerReference w:type="first" r:id="rId38"/>
      <w:footerReference w:type="first" r:id="rId39"/>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9D39" w14:textId="77777777" w:rsidR="008E0514" w:rsidRDefault="008E0514">
      <w:pPr>
        <w:rPr>
          <w:rFonts w:hint="eastAsia"/>
        </w:rPr>
      </w:pPr>
      <w:r>
        <w:separator/>
      </w:r>
    </w:p>
  </w:endnote>
  <w:endnote w:type="continuationSeparator" w:id="0">
    <w:p w14:paraId="1EB0CC13" w14:textId="77777777" w:rsidR="008E0514" w:rsidRDefault="008E05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3B13" w14:textId="77777777" w:rsidR="003F1B6A" w:rsidRDefault="003F1B6A">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9E49" w14:textId="77777777" w:rsidR="00C178A6" w:rsidRDefault="00C178A6" w:rsidP="00C178A6">
    <w:pPr>
      <w:spacing w:line="225" w:lineRule="exact"/>
      <w:ind w:left="20"/>
      <w:rPr>
        <w:rFonts w:eastAsiaTheme="minorEastAsia" w:hint="eastAsia"/>
        <w:sz w:val="18"/>
      </w:rPr>
    </w:pPr>
    <w:r>
      <w:rPr>
        <w:rFonts w:hint="eastAsia"/>
        <w:sz w:val="18"/>
      </w:rPr>
      <w:t>中山大学物理学院物理实验教学中心编制，仅用于教学。未经允许，请不要擅自在网络上传播。</w:t>
    </w:r>
  </w:p>
  <w:p w14:paraId="350D4198" w14:textId="77777777" w:rsidR="00C178A6" w:rsidRPr="00994FB5" w:rsidRDefault="00000000" w:rsidP="00C178A6">
    <w:pPr>
      <w:spacing w:line="225" w:lineRule="exact"/>
      <w:ind w:left="20"/>
      <w:rPr>
        <w:rFonts w:eastAsiaTheme="minorEastAsia" w:hint="eastAsia"/>
        <w:sz w:val="18"/>
      </w:rPr>
    </w:pPr>
    <w:r>
      <w:rPr>
        <w:rFonts w:hint="eastAsia"/>
        <w:noProof/>
      </w:rPr>
      <w:pict w14:anchorId="64F9B0D5">
        <v:shapetype id="_x0000_t202" coordsize="21600,21600" o:spt="202" path="m,l,21600r21600,l21600,xe">
          <v:stroke joinstyle="miter"/>
          <v:path gradientshapeok="t" o:connecttype="rect"/>
        </v:shapetype>
        <v:shape id="_x0000_s1037" type="#_x0000_t202" style="position:absolute;left:0;text-align:left;margin-left:452.75pt;margin-top:809.4pt;width:76.3pt;height:12pt;z-index:-16853504;mso-position-horizontal-relative:page;mso-position-vertical-relative:page" filled="f" stroked="f">
          <v:textbox style="mso-next-textbox:#_x0000_s1037" inset="0,0,0,0">
            <w:txbxContent>
              <w:p w14:paraId="1C3C77D8" w14:textId="1529D4DB" w:rsidR="00C178A6" w:rsidRDefault="00C178A6" w:rsidP="00C178A6">
                <w:pPr>
                  <w:spacing w:before="2"/>
                  <w:ind w:left="20"/>
                  <w:rPr>
                    <w:rFonts w:hint="eastAsia"/>
                    <w:sz w:val="18"/>
                  </w:rPr>
                </w:pPr>
                <w:r>
                  <w:rPr>
                    <w:rFonts w:ascii="Times New Roman" w:eastAsia="Times New Roman"/>
                    <w:sz w:val="18"/>
                  </w:rPr>
                  <w:t>202</w:t>
                </w:r>
                <w:r w:rsidR="003F1B6A">
                  <w:rPr>
                    <w:rFonts w:ascii="Times New Roman" w:eastAsiaTheme="minorEastAsia" w:hint="eastAsia"/>
                    <w:sz w:val="18"/>
                  </w:rPr>
                  <w:t>4</w:t>
                </w:r>
                <w:r>
                  <w:rPr>
                    <w:rFonts w:ascii="Times New Roman" w:eastAsia="Times New Roman"/>
                    <w:sz w:val="18"/>
                  </w:rPr>
                  <w:t xml:space="preserve"> </w:t>
                </w:r>
                <w:r>
                  <w:rPr>
                    <w:spacing w:val="-12"/>
                    <w:sz w:val="18"/>
                  </w:rPr>
                  <w:t xml:space="preserve">年度第 </w:t>
                </w:r>
                <w:r>
                  <w:rPr>
                    <w:rFonts w:ascii="Times New Roman" w:eastAsia="Times New Roman"/>
                    <w:sz w:val="18"/>
                  </w:rPr>
                  <w:t xml:space="preserve">2 </w:t>
                </w:r>
                <w:r>
                  <w:rPr>
                    <w:sz w:val="18"/>
                  </w:rPr>
                  <w:t>学期</w:t>
                </w:r>
              </w:p>
            </w:txbxContent>
          </v:textbox>
          <w10:wrap anchorx="page" anchory="page"/>
        </v:shape>
      </w:pict>
    </w:r>
  </w:p>
  <w:p w14:paraId="589A2D59" w14:textId="77777777" w:rsidR="00C178A6" w:rsidRPr="00D47C03" w:rsidRDefault="00C178A6" w:rsidP="00C178A6">
    <w:pPr>
      <w:spacing w:before="16"/>
      <w:ind w:left="4253"/>
      <w:rPr>
        <w:rFonts w:ascii="Times New Roman" w:eastAsiaTheme="minorEastAsia" w:hint="eastAsia"/>
        <w:sz w:val="18"/>
      </w:rPr>
    </w:pPr>
    <w:r>
      <w:rPr>
        <w:rFonts w:ascii="Times New Roman"/>
        <w:sz w:val="18"/>
      </w:rPr>
      <w:t>Page</w:t>
    </w:r>
    <w:r w:rsidR="008412A4">
      <w:fldChar w:fldCharType="begin"/>
    </w:r>
    <w:r>
      <w:rPr>
        <w:rFonts w:ascii="Times New Roman"/>
        <w:sz w:val="18"/>
      </w:rPr>
      <w:instrText xml:space="preserve"> PAGE </w:instrText>
    </w:r>
    <w:r w:rsidR="008412A4">
      <w:fldChar w:fldCharType="separate"/>
    </w:r>
    <w:r w:rsidR="00A91DE0">
      <w:rPr>
        <w:rFonts w:ascii="Times New Roman"/>
        <w:noProof/>
        <w:sz w:val="18"/>
      </w:rPr>
      <w:t>1</w:t>
    </w:r>
    <w:r w:rsidR="008412A4">
      <w:fldChar w:fldCharType="end"/>
    </w:r>
    <w:r>
      <w:rPr>
        <w:rFonts w:ascii="Times New Roman"/>
        <w:sz w:val="18"/>
      </w:rPr>
      <w:t xml:space="preserve"> /</w:t>
    </w:r>
    <w:r w:rsidR="007E5E58">
      <w:rPr>
        <w:rFonts w:ascii="Times New Roman" w:eastAsiaTheme="minorEastAsia" w:hint="eastAsia"/>
        <w:sz w:val="18"/>
      </w:rPr>
      <w:t xml:space="preserve"> </w:t>
    </w:r>
  </w:p>
  <w:p w14:paraId="2DCA93F6" w14:textId="77777777" w:rsidR="00986FD6" w:rsidRDefault="00000000">
    <w:pPr>
      <w:pStyle w:val="a3"/>
      <w:spacing w:line="14" w:lineRule="auto"/>
      <w:rPr>
        <w:rFonts w:hint="eastAsia"/>
        <w:sz w:val="20"/>
      </w:rPr>
    </w:pPr>
    <w:r>
      <w:rPr>
        <w:rFonts w:hint="eastAsia"/>
      </w:rPr>
      <w:pict w14:anchorId="5A01BC2F">
        <v:shape id="_x0000_s1026" type="#_x0000_t202" style="position:absolute;margin-left:69.9pt;margin-top:776.35pt;width:383pt;height:23.45pt;z-index:-16859136;mso-position-horizontal-relative:page;mso-position-vertical-relative:page" filled="f" stroked="f">
          <v:textbox style="mso-next-textbox:#_x0000_s1026" inset="0,0,0,0">
            <w:txbxContent>
              <w:p w14:paraId="45421C60" w14:textId="77777777" w:rsidR="00986FD6" w:rsidRDefault="00986FD6">
                <w:pPr>
                  <w:spacing w:before="16"/>
                  <w:ind w:left="4253"/>
                  <w:rPr>
                    <w:rFonts w:ascii="Times New Roman" w:hint="eastAsia"/>
                    <w:sz w:val="18"/>
                  </w:rPr>
                </w:pPr>
              </w:p>
            </w:txbxContent>
          </v:textbox>
          <w10:wrap anchorx="page" anchory="page"/>
        </v:shape>
      </w:pict>
    </w:r>
    <w:r>
      <w:rPr>
        <w:rFonts w:hint="eastAsia"/>
      </w:rPr>
      <w:pict w14:anchorId="0F9D4AFE">
        <v:shape id="_x0000_s1025" type="#_x0000_t202" style="position:absolute;margin-left:449.25pt;margin-top:787.7pt;width:76.3pt;height:12pt;z-index:-16858624;mso-position-horizontal-relative:page;mso-position-vertical-relative:page" filled="f" stroked="f">
          <v:textbox style="mso-next-textbox:#_x0000_s1025" inset="0,0,0,0">
            <w:txbxContent>
              <w:p w14:paraId="14AB2D95" w14:textId="77777777" w:rsidR="00986FD6" w:rsidRDefault="00986FD6">
                <w:pPr>
                  <w:spacing w:before="3"/>
                  <w:ind w:left="20"/>
                  <w:rPr>
                    <w:rFonts w:hint="eastAsia"/>
                    <w:sz w:val="18"/>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5510" w14:textId="77777777" w:rsidR="003F1B6A" w:rsidRDefault="003F1B6A">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38FB0" w14:textId="77777777" w:rsidR="008E0514" w:rsidRDefault="008E0514">
      <w:pPr>
        <w:rPr>
          <w:rFonts w:hint="eastAsia"/>
        </w:rPr>
      </w:pPr>
      <w:r>
        <w:separator/>
      </w:r>
    </w:p>
  </w:footnote>
  <w:footnote w:type="continuationSeparator" w:id="0">
    <w:p w14:paraId="77CC429F" w14:textId="77777777" w:rsidR="008E0514" w:rsidRDefault="008E051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4F25" w14:textId="77777777" w:rsidR="003F1B6A" w:rsidRDefault="003F1B6A">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C573" w14:textId="77777777" w:rsidR="00986FD6" w:rsidRDefault="00000000">
    <w:pPr>
      <w:pStyle w:val="a3"/>
      <w:spacing w:line="14" w:lineRule="auto"/>
      <w:rPr>
        <w:rFonts w:hint="eastAsia"/>
        <w:sz w:val="20"/>
      </w:rPr>
    </w:pPr>
    <w:r>
      <w:rPr>
        <w:rFonts w:hint="eastAsia"/>
      </w:rPr>
      <w:pict w14:anchorId="707D66A8">
        <v:shapetype id="_x0000_t202" coordsize="21600,21600" o:spt="202" path="m,l,21600r21600,l21600,xe">
          <v:stroke joinstyle="miter"/>
          <v:path gradientshapeok="t" o:connecttype="rect"/>
        </v:shapetype>
        <v:shape id="_x0000_s1027" type="#_x0000_t202" style="position:absolute;margin-left:433.65pt;margin-top:29.2pt;width:83.35pt;height:12pt;z-index:-16859648;mso-position-horizontal-relative:page;mso-position-vertical-relative:page" filled="f" stroked="f">
          <v:textbox style="mso-next-textbox:#_x0000_s1027" inset="0,0,0,0">
            <w:txbxContent>
              <w:p w14:paraId="1DAAA88E" w14:textId="77777777" w:rsidR="00986FD6" w:rsidRDefault="00986FD6">
                <w:pPr>
                  <w:spacing w:line="220" w:lineRule="exact"/>
                  <w:ind w:left="20"/>
                  <w:rPr>
                    <w:rFonts w:hint="eastAsia"/>
                    <w:sz w:val="18"/>
                  </w:rPr>
                </w:pPr>
              </w:p>
            </w:txbxContent>
          </v:textbox>
          <w10:wrap anchorx="page" anchory="page"/>
        </v:shape>
      </w:pict>
    </w:r>
    <w:r>
      <w:rPr>
        <w:rFonts w:hint="eastAsia"/>
      </w:rPr>
      <w:pict w14:anchorId="15D824C2">
        <v:shape id="_x0000_s1028" type="#_x0000_t202" style="position:absolute;margin-left:92pt;margin-top:29.2pt;width:164pt;height:12pt;z-index:-16860160;mso-position-horizontal-relative:page;mso-position-vertical-relative:page" filled="f" stroked="f">
          <v:textbox style="mso-next-textbox:#_x0000_s1028" inset="0,0,0,0">
            <w:txbxContent>
              <w:p w14:paraId="233C2826"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55DD0914" w14:textId="77777777" w:rsidR="00986FD6" w:rsidRPr="00CC5825" w:rsidRDefault="00986FD6" w:rsidP="00CC5825">
                <w:pPr>
                  <w:rPr>
                    <w:rFonts w:hint="eastAsia"/>
                  </w:rPr>
                </w:pPr>
              </w:p>
            </w:txbxContent>
          </v:textbox>
          <w10:wrap anchorx="page" anchory="page"/>
        </v:shape>
      </w:pict>
    </w:r>
    <w:r w:rsidR="00CC5825" w:rsidRPr="00CC5825">
      <w:rPr>
        <w:rFonts w:hint="eastAsia"/>
        <w:noProof/>
        <w:sz w:val="20"/>
      </w:rPr>
      <w:drawing>
        <wp:anchor distT="0" distB="0" distL="114300" distR="114300" simplePos="0" relativeHeight="486461952" behindDoc="0" locked="0" layoutInCell="1" allowOverlap="1" wp14:anchorId="2006E558" wp14:editId="439923A8">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85D3" w14:textId="77777777" w:rsidR="003F1B6A" w:rsidRDefault="003F1B6A">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98855F7"/>
    <w:multiLevelType w:val="hybridMultilevel"/>
    <w:tmpl w:val="DED062A6"/>
    <w:lvl w:ilvl="0" w:tplc="1936753C">
      <w:start w:val="1"/>
      <w:numFmt w:val="decimal"/>
      <w:lvlText w:val="%1."/>
      <w:lvlJc w:val="left"/>
      <w:pPr>
        <w:ind w:left="1636" w:hanging="360"/>
      </w:pPr>
      <w:rPr>
        <w:rFonts w:hint="default"/>
      </w:r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2" w15:restartNumberingAfterBreak="0">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3E737DA"/>
    <w:multiLevelType w:val="hybridMultilevel"/>
    <w:tmpl w:val="AC8634A2"/>
    <w:lvl w:ilvl="0" w:tplc="0409000F">
      <w:start w:val="1"/>
      <w:numFmt w:val="decimal"/>
      <w:lvlText w:val="%1."/>
      <w:lvlJc w:val="left"/>
      <w:pPr>
        <w:ind w:left="1837" w:hanging="420"/>
      </w:p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5" w15:restartNumberingAfterBreak="0">
    <w:nsid w:val="13FF5145"/>
    <w:multiLevelType w:val="multilevel"/>
    <w:tmpl w:val="3CA607B2"/>
    <w:lvl w:ilvl="0">
      <w:start w:val="1"/>
      <w:numFmt w:val="decimal"/>
      <w:lvlText w:val="(%1)"/>
      <w:lvlJc w:val="left"/>
      <w:pPr>
        <w:ind w:left="1080" w:hanging="360"/>
      </w:pPr>
      <w:rPr>
        <w:rFonts w:ascii="Times New Roman" w:eastAsia="Times New Roman" w:hAnsi="Times New Roman" w:cs="Times New Roman" w:hint="default"/>
        <w:b/>
        <w:bCs/>
        <w:spacing w:val="-1"/>
        <w:w w:val="100"/>
        <w:sz w:val="22"/>
        <w:szCs w:val="22"/>
        <w:lang w:val="en-US" w:eastAsia="zh-CN" w:bidi="ar-SA"/>
      </w:rPr>
    </w:lvl>
    <w:lvl w:ilvl="1">
      <w:start w:val="1"/>
      <w:numFmt w:val="decimal"/>
      <w:isLgl/>
      <w:lvlText w:val="%1.%2"/>
      <w:lvlJc w:val="left"/>
      <w:pPr>
        <w:ind w:left="1559" w:hanging="720"/>
      </w:pPr>
    </w:lvl>
    <w:lvl w:ilvl="2">
      <w:start w:val="1"/>
      <w:numFmt w:val="decimal"/>
      <w:isLgl/>
      <w:lvlText w:val="%1.%2.%3"/>
      <w:lvlJc w:val="left"/>
      <w:pPr>
        <w:ind w:left="1678" w:hanging="720"/>
      </w:pPr>
    </w:lvl>
    <w:lvl w:ilvl="3">
      <w:start w:val="1"/>
      <w:numFmt w:val="decimal"/>
      <w:isLgl/>
      <w:lvlText w:val="%1.%2.%3.%4"/>
      <w:lvlJc w:val="left"/>
      <w:pPr>
        <w:ind w:left="2157" w:hanging="1080"/>
      </w:pPr>
    </w:lvl>
    <w:lvl w:ilvl="4">
      <w:start w:val="1"/>
      <w:numFmt w:val="decimal"/>
      <w:isLgl/>
      <w:lvlText w:val="%1.%2.%3.%4.%5"/>
      <w:lvlJc w:val="left"/>
      <w:pPr>
        <w:ind w:left="2636" w:hanging="1440"/>
      </w:pPr>
    </w:lvl>
    <w:lvl w:ilvl="5">
      <w:start w:val="1"/>
      <w:numFmt w:val="decimal"/>
      <w:isLgl/>
      <w:lvlText w:val="%1.%2.%3.%4.%5.%6"/>
      <w:lvlJc w:val="left"/>
      <w:pPr>
        <w:ind w:left="2755" w:hanging="1440"/>
      </w:pPr>
    </w:lvl>
    <w:lvl w:ilvl="6">
      <w:start w:val="1"/>
      <w:numFmt w:val="decimal"/>
      <w:isLgl/>
      <w:lvlText w:val="%1.%2.%3.%4.%5.%6.%7"/>
      <w:lvlJc w:val="left"/>
      <w:pPr>
        <w:ind w:left="3234" w:hanging="1800"/>
      </w:pPr>
    </w:lvl>
    <w:lvl w:ilvl="7">
      <w:start w:val="1"/>
      <w:numFmt w:val="decimal"/>
      <w:isLgl/>
      <w:lvlText w:val="%1.%2.%3.%4.%5.%6.%7.%8"/>
      <w:lvlJc w:val="left"/>
      <w:pPr>
        <w:ind w:left="3713" w:hanging="2160"/>
      </w:pPr>
    </w:lvl>
    <w:lvl w:ilvl="8">
      <w:start w:val="1"/>
      <w:numFmt w:val="decimal"/>
      <w:isLgl/>
      <w:lvlText w:val="%1.%2.%3.%4.%5.%6.%7.%8.%9"/>
      <w:lvlJc w:val="left"/>
      <w:pPr>
        <w:ind w:left="3832" w:hanging="2160"/>
      </w:pPr>
    </w:lvl>
  </w:abstractNum>
  <w:abstractNum w:abstractNumId="6" w15:restartNumberingAfterBreak="0">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7" w15:restartNumberingAfterBreak="0">
    <w:nsid w:val="20FF1CC6"/>
    <w:multiLevelType w:val="hybridMultilevel"/>
    <w:tmpl w:val="B6AA2B52"/>
    <w:lvl w:ilvl="0" w:tplc="73388430">
      <w:numFmt w:val="bullet"/>
      <w:lvlText w:val="•"/>
      <w:lvlJc w:val="left"/>
      <w:pPr>
        <w:ind w:left="1497" w:hanging="420"/>
      </w:pPr>
      <w:rPr>
        <w:lang w:val="en-US" w:eastAsia="zh-CN" w:bidi="ar-S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A721F45"/>
    <w:multiLevelType w:val="hybridMultilevel"/>
    <w:tmpl w:val="A3C0A80C"/>
    <w:lvl w:ilvl="0" w:tplc="73388430">
      <w:numFmt w:val="bullet"/>
      <w:lvlText w:val="•"/>
      <w:lvlJc w:val="left"/>
      <w:pPr>
        <w:ind w:left="1497" w:hanging="420"/>
      </w:pPr>
      <w:rPr>
        <w:lang w:val="en-US" w:eastAsia="zh-CN"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7A85410"/>
    <w:multiLevelType w:val="hybridMultilevel"/>
    <w:tmpl w:val="FE780AE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0" w15:restartNumberingAfterBreak="0">
    <w:nsid w:val="3BCD7776"/>
    <w:multiLevelType w:val="hybridMultilevel"/>
    <w:tmpl w:val="82EAA938"/>
    <w:lvl w:ilvl="0" w:tplc="18525BF6">
      <w:start w:val="1"/>
      <w:numFmt w:val="decimal"/>
      <w:lvlText w:val="%1."/>
      <w:lvlJc w:val="left"/>
      <w:pPr>
        <w:ind w:left="958" w:hanging="360"/>
      </w:pPr>
      <w:rPr>
        <w:rFonts w:hint="default"/>
      </w:rPr>
    </w:lvl>
    <w:lvl w:ilvl="1" w:tplc="04090019" w:tentative="1">
      <w:start w:val="1"/>
      <w:numFmt w:val="lowerLetter"/>
      <w:lvlText w:val="%2)"/>
      <w:lvlJc w:val="left"/>
      <w:pPr>
        <w:ind w:left="1478" w:hanging="440"/>
      </w:pPr>
    </w:lvl>
    <w:lvl w:ilvl="2" w:tplc="0409001B" w:tentative="1">
      <w:start w:val="1"/>
      <w:numFmt w:val="lowerRoman"/>
      <w:lvlText w:val="%3."/>
      <w:lvlJc w:val="right"/>
      <w:pPr>
        <w:ind w:left="1918" w:hanging="440"/>
      </w:pPr>
    </w:lvl>
    <w:lvl w:ilvl="3" w:tplc="0409000F" w:tentative="1">
      <w:start w:val="1"/>
      <w:numFmt w:val="decimal"/>
      <w:lvlText w:val="%4."/>
      <w:lvlJc w:val="left"/>
      <w:pPr>
        <w:ind w:left="2358" w:hanging="440"/>
      </w:pPr>
    </w:lvl>
    <w:lvl w:ilvl="4" w:tplc="04090019" w:tentative="1">
      <w:start w:val="1"/>
      <w:numFmt w:val="lowerLetter"/>
      <w:lvlText w:val="%5)"/>
      <w:lvlJc w:val="left"/>
      <w:pPr>
        <w:ind w:left="2798" w:hanging="440"/>
      </w:pPr>
    </w:lvl>
    <w:lvl w:ilvl="5" w:tplc="0409001B" w:tentative="1">
      <w:start w:val="1"/>
      <w:numFmt w:val="lowerRoman"/>
      <w:lvlText w:val="%6."/>
      <w:lvlJc w:val="right"/>
      <w:pPr>
        <w:ind w:left="3238" w:hanging="440"/>
      </w:pPr>
    </w:lvl>
    <w:lvl w:ilvl="6" w:tplc="0409000F" w:tentative="1">
      <w:start w:val="1"/>
      <w:numFmt w:val="decimal"/>
      <w:lvlText w:val="%7."/>
      <w:lvlJc w:val="left"/>
      <w:pPr>
        <w:ind w:left="3678" w:hanging="440"/>
      </w:pPr>
    </w:lvl>
    <w:lvl w:ilvl="7" w:tplc="04090019" w:tentative="1">
      <w:start w:val="1"/>
      <w:numFmt w:val="lowerLetter"/>
      <w:lvlText w:val="%8)"/>
      <w:lvlJc w:val="left"/>
      <w:pPr>
        <w:ind w:left="4118" w:hanging="440"/>
      </w:pPr>
    </w:lvl>
    <w:lvl w:ilvl="8" w:tplc="0409001B" w:tentative="1">
      <w:start w:val="1"/>
      <w:numFmt w:val="lowerRoman"/>
      <w:lvlText w:val="%9."/>
      <w:lvlJc w:val="right"/>
      <w:pPr>
        <w:ind w:left="4558" w:hanging="440"/>
      </w:pPr>
    </w:lvl>
  </w:abstractNum>
  <w:abstractNum w:abstractNumId="11" w15:restartNumberingAfterBreak="0">
    <w:nsid w:val="403746F8"/>
    <w:multiLevelType w:val="hybridMultilevel"/>
    <w:tmpl w:val="E1785E38"/>
    <w:lvl w:ilvl="0" w:tplc="864CB944">
      <w:start w:val="1"/>
      <w:numFmt w:val="decimal"/>
      <w:lvlText w:val="%1."/>
      <w:lvlJc w:val="left"/>
      <w:pPr>
        <w:ind w:left="1634" w:hanging="360"/>
      </w:pPr>
      <w:rPr>
        <w:rFonts w:hint="default"/>
      </w:rPr>
    </w:lvl>
    <w:lvl w:ilvl="1" w:tplc="04090019" w:tentative="1">
      <w:start w:val="1"/>
      <w:numFmt w:val="lowerLetter"/>
      <w:lvlText w:val="%2)"/>
      <w:lvlJc w:val="left"/>
      <w:pPr>
        <w:ind w:left="2154" w:hanging="440"/>
      </w:pPr>
    </w:lvl>
    <w:lvl w:ilvl="2" w:tplc="0409001B" w:tentative="1">
      <w:start w:val="1"/>
      <w:numFmt w:val="lowerRoman"/>
      <w:lvlText w:val="%3."/>
      <w:lvlJc w:val="right"/>
      <w:pPr>
        <w:ind w:left="2594" w:hanging="440"/>
      </w:pPr>
    </w:lvl>
    <w:lvl w:ilvl="3" w:tplc="0409000F" w:tentative="1">
      <w:start w:val="1"/>
      <w:numFmt w:val="decimal"/>
      <w:lvlText w:val="%4."/>
      <w:lvlJc w:val="left"/>
      <w:pPr>
        <w:ind w:left="3034" w:hanging="440"/>
      </w:pPr>
    </w:lvl>
    <w:lvl w:ilvl="4" w:tplc="04090019" w:tentative="1">
      <w:start w:val="1"/>
      <w:numFmt w:val="lowerLetter"/>
      <w:lvlText w:val="%5)"/>
      <w:lvlJc w:val="left"/>
      <w:pPr>
        <w:ind w:left="3474" w:hanging="440"/>
      </w:pPr>
    </w:lvl>
    <w:lvl w:ilvl="5" w:tplc="0409001B" w:tentative="1">
      <w:start w:val="1"/>
      <w:numFmt w:val="lowerRoman"/>
      <w:lvlText w:val="%6."/>
      <w:lvlJc w:val="right"/>
      <w:pPr>
        <w:ind w:left="3914" w:hanging="440"/>
      </w:pPr>
    </w:lvl>
    <w:lvl w:ilvl="6" w:tplc="0409000F" w:tentative="1">
      <w:start w:val="1"/>
      <w:numFmt w:val="decimal"/>
      <w:lvlText w:val="%7."/>
      <w:lvlJc w:val="left"/>
      <w:pPr>
        <w:ind w:left="4354" w:hanging="440"/>
      </w:pPr>
    </w:lvl>
    <w:lvl w:ilvl="7" w:tplc="04090019" w:tentative="1">
      <w:start w:val="1"/>
      <w:numFmt w:val="lowerLetter"/>
      <w:lvlText w:val="%8)"/>
      <w:lvlJc w:val="left"/>
      <w:pPr>
        <w:ind w:left="4794" w:hanging="440"/>
      </w:pPr>
    </w:lvl>
    <w:lvl w:ilvl="8" w:tplc="0409001B" w:tentative="1">
      <w:start w:val="1"/>
      <w:numFmt w:val="lowerRoman"/>
      <w:lvlText w:val="%9."/>
      <w:lvlJc w:val="right"/>
      <w:pPr>
        <w:ind w:left="5234" w:hanging="440"/>
      </w:pPr>
    </w:lvl>
  </w:abstractNum>
  <w:abstractNum w:abstractNumId="12" w15:restartNumberingAfterBreak="0">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3" w15:restartNumberingAfterBreak="0">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4C807E4C"/>
    <w:multiLevelType w:val="multilevel"/>
    <w:tmpl w:val="FE300A36"/>
    <w:lvl w:ilvl="0">
      <w:start w:val="1"/>
      <w:numFmt w:val="decimal"/>
      <w:lvlText w:val="%1."/>
      <w:lvlJc w:val="left"/>
      <w:pPr>
        <w:ind w:left="598" w:hanging="360"/>
      </w:pPr>
      <w:rPr>
        <w:rFonts w:ascii="Times New Roman" w:eastAsia="Times New Roman" w:hAnsi="Times New Roman" w:cs="Times New Roman" w:hint="default"/>
      </w:rPr>
    </w:lvl>
    <w:lvl w:ilvl="1">
      <w:start w:val="1"/>
      <w:numFmt w:val="decimal"/>
      <w:isLgl/>
      <w:lvlText w:val="%1.%2"/>
      <w:lvlJc w:val="left"/>
      <w:pPr>
        <w:ind w:left="1077" w:hanging="720"/>
      </w:pPr>
    </w:lvl>
    <w:lvl w:ilvl="2">
      <w:start w:val="1"/>
      <w:numFmt w:val="decimal"/>
      <w:isLgl/>
      <w:lvlText w:val="%1.%2.%3"/>
      <w:lvlJc w:val="left"/>
      <w:pPr>
        <w:ind w:left="1196" w:hanging="720"/>
      </w:pPr>
    </w:lvl>
    <w:lvl w:ilvl="3">
      <w:start w:val="1"/>
      <w:numFmt w:val="decimal"/>
      <w:isLgl/>
      <w:lvlText w:val="%1.%2.%3.%4"/>
      <w:lvlJc w:val="left"/>
      <w:pPr>
        <w:ind w:left="1675" w:hanging="1080"/>
      </w:pPr>
    </w:lvl>
    <w:lvl w:ilvl="4">
      <w:start w:val="1"/>
      <w:numFmt w:val="decimal"/>
      <w:isLgl/>
      <w:lvlText w:val="%1.%2.%3.%4.%5"/>
      <w:lvlJc w:val="left"/>
      <w:pPr>
        <w:ind w:left="2154" w:hanging="1440"/>
      </w:pPr>
    </w:lvl>
    <w:lvl w:ilvl="5">
      <w:start w:val="1"/>
      <w:numFmt w:val="decimal"/>
      <w:isLgl/>
      <w:lvlText w:val="%1.%2.%3.%4.%5.%6"/>
      <w:lvlJc w:val="left"/>
      <w:pPr>
        <w:ind w:left="2273" w:hanging="1440"/>
      </w:pPr>
    </w:lvl>
    <w:lvl w:ilvl="6">
      <w:start w:val="1"/>
      <w:numFmt w:val="decimal"/>
      <w:isLgl/>
      <w:lvlText w:val="%1.%2.%3.%4.%5.%6.%7"/>
      <w:lvlJc w:val="left"/>
      <w:pPr>
        <w:ind w:left="2752" w:hanging="1800"/>
      </w:pPr>
    </w:lvl>
    <w:lvl w:ilvl="7">
      <w:start w:val="1"/>
      <w:numFmt w:val="decimal"/>
      <w:isLgl/>
      <w:lvlText w:val="%1.%2.%3.%4.%5.%6.%7.%8"/>
      <w:lvlJc w:val="left"/>
      <w:pPr>
        <w:ind w:left="3231" w:hanging="2160"/>
      </w:pPr>
    </w:lvl>
    <w:lvl w:ilvl="8">
      <w:start w:val="1"/>
      <w:numFmt w:val="decimal"/>
      <w:isLgl/>
      <w:lvlText w:val="%1.%2.%3.%4.%5.%6.%7.%8.%9"/>
      <w:lvlJc w:val="left"/>
      <w:pPr>
        <w:ind w:left="3350" w:hanging="2160"/>
      </w:pPr>
    </w:lvl>
  </w:abstractNum>
  <w:abstractNum w:abstractNumId="15" w15:restartNumberingAfterBreak="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16" w15:restartNumberingAfterBreak="0">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17" w15:restartNumberingAfterBreak="0">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8" w15:restartNumberingAfterBreak="0">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19" w15:restartNumberingAfterBreak="0">
    <w:nsid w:val="7BA25BFB"/>
    <w:multiLevelType w:val="hybridMultilevel"/>
    <w:tmpl w:val="DB20EBE8"/>
    <w:lvl w:ilvl="0" w:tplc="E000124A">
      <w:start w:val="1"/>
      <w:numFmt w:val="decimal"/>
      <w:lvlText w:val="%1."/>
      <w:lvlJc w:val="left"/>
      <w:pPr>
        <w:ind w:left="502"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16cid:durableId="1233348978">
    <w:abstractNumId w:val="16"/>
  </w:num>
  <w:num w:numId="2" w16cid:durableId="2111467252">
    <w:abstractNumId w:val="15"/>
  </w:num>
  <w:num w:numId="3" w16cid:durableId="1958875458">
    <w:abstractNumId w:val="6"/>
  </w:num>
  <w:num w:numId="4" w16cid:durableId="1892299471">
    <w:abstractNumId w:val="17"/>
  </w:num>
  <w:num w:numId="5" w16cid:durableId="1052579174">
    <w:abstractNumId w:val="12"/>
  </w:num>
  <w:num w:numId="6" w16cid:durableId="268783337">
    <w:abstractNumId w:val="18"/>
  </w:num>
  <w:num w:numId="7" w16cid:durableId="114955535">
    <w:abstractNumId w:val="19"/>
  </w:num>
  <w:num w:numId="8" w16cid:durableId="1801342136">
    <w:abstractNumId w:val="2"/>
  </w:num>
  <w:num w:numId="9" w16cid:durableId="1769540275">
    <w:abstractNumId w:val="3"/>
  </w:num>
  <w:num w:numId="10" w16cid:durableId="1884560108">
    <w:abstractNumId w:val="13"/>
  </w:num>
  <w:num w:numId="11" w16cid:durableId="816648039">
    <w:abstractNumId w:val="0"/>
  </w:num>
  <w:num w:numId="12" w16cid:durableId="1032073744">
    <w:abstractNumId w:val="14"/>
  </w:num>
  <w:num w:numId="13" w16cid:durableId="25856917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093760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50873283">
    <w:abstractNumId w:val="8"/>
  </w:num>
  <w:num w:numId="16" w16cid:durableId="1914074746">
    <w:abstractNumId w:val="4"/>
  </w:num>
  <w:num w:numId="17" w16cid:durableId="286156701">
    <w:abstractNumId w:val="11"/>
  </w:num>
  <w:num w:numId="18" w16cid:durableId="1910455533">
    <w:abstractNumId w:val="1"/>
  </w:num>
  <w:num w:numId="19" w16cid:durableId="1555508750">
    <w:abstractNumId w:val="10"/>
  </w:num>
  <w:num w:numId="20" w16cid:durableId="387849331">
    <w:abstractNumId w:val="5"/>
  </w:num>
  <w:num w:numId="21" w16cid:durableId="624115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4D7D58"/>
    <w:rsid w:val="00004804"/>
    <w:rsid w:val="00025BF5"/>
    <w:rsid w:val="00026A4A"/>
    <w:rsid w:val="000362AC"/>
    <w:rsid w:val="000363CA"/>
    <w:rsid w:val="00037339"/>
    <w:rsid w:val="00057713"/>
    <w:rsid w:val="00060900"/>
    <w:rsid w:val="00072C8D"/>
    <w:rsid w:val="000832BC"/>
    <w:rsid w:val="000A7AEC"/>
    <w:rsid w:val="000B121D"/>
    <w:rsid w:val="000C1A81"/>
    <w:rsid w:val="000C6082"/>
    <w:rsid w:val="000E56BA"/>
    <w:rsid w:val="000E643B"/>
    <w:rsid w:val="000E6713"/>
    <w:rsid w:val="000F4D76"/>
    <w:rsid w:val="00102B89"/>
    <w:rsid w:val="001144BD"/>
    <w:rsid w:val="00115838"/>
    <w:rsid w:val="00116074"/>
    <w:rsid w:val="00151124"/>
    <w:rsid w:val="0015157C"/>
    <w:rsid w:val="0015634B"/>
    <w:rsid w:val="001579DE"/>
    <w:rsid w:val="00180399"/>
    <w:rsid w:val="001A3A2D"/>
    <w:rsid w:val="001A777A"/>
    <w:rsid w:val="001C0110"/>
    <w:rsid w:val="001C13FD"/>
    <w:rsid w:val="001F04FC"/>
    <w:rsid w:val="001F1FB3"/>
    <w:rsid w:val="001F6176"/>
    <w:rsid w:val="001F6BD6"/>
    <w:rsid w:val="00201611"/>
    <w:rsid w:val="00216F8A"/>
    <w:rsid w:val="0021757B"/>
    <w:rsid w:val="0022371A"/>
    <w:rsid w:val="002347A4"/>
    <w:rsid w:val="00234ACD"/>
    <w:rsid w:val="002449C5"/>
    <w:rsid w:val="00251632"/>
    <w:rsid w:val="0025716E"/>
    <w:rsid w:val="002704F6"/>
    <w:rsid w:val="0028326D"/>
    <w:rsid w:val="00286F28"/>
    <w:rsid w:val="002A4810"/>
    <w:rsid w:val="002A6E1C"/>
    <w:rsid w:val="002F1E02"/>
    <w:rsid w:val="002F65FB"/>
    <w:rsid w:val="002F6F09"/>
    <w:rsid w:val="003075CF"/>
    <w:rsid w:val="003163FB"/>
    <w:rsid w:val="00321DD6"/>
    <w:rsid w:val="0033115B"/>
    <w:rsid w:val="00344C4D"/>
    <w:rsid w:val="00346DD0"/>
    <w:rsid w:val="00350122"/>
    <w:rsid w:val="00350359"/>
    <w:rsid w:val="0035621A"/>
    <w:rsid w:val="00365091"/>
    <w:rsid w:val="00365A88"/>
    <w:rsid w:val="00380BAB"/>
    <w:rsid w:val="00383B60"/>
    <w:rsid w:val="003A1F41"/>
    <w:rsid w:val="003B4F1C"/>
    <w:rsid w:val="003B5AC4"/>
    <w:rsid w:val="003D1450"/>
    <w:rsid w:val="003E1A1F"/>
    <w:rsid w:val="003E443D"/>
    <w:rsid w:val="003F1B6A"/>
    <w:rsid w:val="00403459"/>
    <w:rsid w:val="0040490F"/>
    <w:rsid w:val="00427F7D"/>
    <w:rsid w:val="00441C46"/>
    <w:rsid w:val="00445148"/>
    <w:rsid w:val="004504A8"/>
    <w:rsid w:val="004610EF"/>
    <w:rsid w:val="004A52F1"/>
    <w:rsid w:val="004A69FB"/>
    <w:rsid w:val="004A7965"/>
    <w:rsid w:val="004A7CC5"/>
    <w:rsid w:val="004B15FB"/>
    <w:rsid w:val="004D3FFF"/>
    <w:rsid w:val="004D7D58"/>
    <w:rsid w:val="004E0483"/>
    <w:rsid w:val="00507D70"/>
    <w:rsid w:val="005125CC"/>
    <w:rsid w:val="00514F75"/>
    <w:rsid w:val="005173F8"/>
    <w:rsid w:val="005203DD"/>
    <w:rsid w:val="00525BEB"/>
    <w:rsid w:val="00535C5E"/>
    <w:rsid w:val="0054288A"/>
    <w:rsid w:val="00544E28"/>
    <w:rsid w:val="005457A2"/>
    <w:rsid w:val="005473D9"/>
    <w:rsid w:val="00547BFF"/>
    <w:rsid w:val="00553238"/>
    <w:rsid w:val="00561810"/>
    <w:rsid w:val="0056229A"/>
    <w:rsid w:val="005702C2"/>
    <w:rsid w:val="00570B57"/>
    <w:rsid w:val="005838B9"/>
    <w:rsid w:val="00592490"/>
    <w:rsid w:val="005A4E70"/>
    <w:rsid w:val="005B3555"/>
    <w:rsid w:val="005C153B"/>
    <w:rsid w:val="005D460A"/>
    <w:rsid w:val="005F5B37"/>
    <w:rsid w:val="00610365"/>
    <w:rsid w:val="00610D96"/>
    <w:rsid w:val="006161AF"/>
    <w:rsid w:val="006268A0"/>
    <w:rsid w:val="0063033E"/>
    <w:rsid w:val="00640966"/>
    <w:rsid w:val="00680248"/>
    <w:rsid w:val="00682CD1"/>
    <w:rsid w:val="00684430"/>
    <w:rsid w:val="00694D6F"/>
    <w:rsid w:val="006B4AEB"/>
    <w:rsid w:val="006B4F03"/>
    <w:rsid w:val="006C6049"/>
    <w:rsid w:val="006F05F6"/>
    <w:rsid w:val="006F1ED9"/>
    <w:rsid w:val="00702416"/>
    <w:rsid w:val="00710D37"/>
    <w:rsid w:val="00721891"/>
    <w:rsid w:val="00722148"/>
    <w:rsid w:val="007267CC"/>
    <w:rsid w:val="007273DB"/>
    <w:rsid w:val="007331A3"/>
    <w:rsid w:val="007402D8"/>
    <w:rsid w:val="0074079A"/>
    <w:rsid w:val="0074382A"/>
    <w:rsid w:val="00753684"/>
    <w:rsid w:val="007637D4"/>
    <w:rsid w:val="007776EB"/>
    <w:rsid w:val="0078004D"/>
    <w:rsid w:val="00780291"/>
    <w:rsid w:val="00781D12"/>
    <w:rsid w:val="00792323"/>
    <w:rsid w:val="007B3CA0"/>
    <w:rsid w:val="007B477F"/>
    <w:rsid w:val="007B67DA"/>
    <w:rsid w:val="007B7BA2"/>
    <w:rsid w:val="007C268A"/>
    <w:rsid w:val="007C58CD"/>
    <w:rsid w:val="007D7CB8"/>
    <w:rsid w:val="007E4018"/>
    <w:rsid w:val="007E5E58"/>
    <w:rsid w:val="007F6C06"/>
    <w:rsid w:val="00800826"/>
    <w:rsid w:val="00816AC7"/>
    <w:rsid w:val="00820A87"/>
    <w:rsid w:val="0082286C"/>
    <w:rsid w:val="00825306"/>
    <w:rsid w:val="008412A4"/>
    <w:rsid w:val="00843619"/>
    <w:rsid w:val="00843B94"/>
    <w:rsid w:val="00874304"/>
    <w:rsid w:val="00875572"/>
    <w:rsid w:val="00883048"/>
    <w:rsid w:val="008C5168"/>
    <w:rsid w:val="008D1663"/>
    <w:rsid w:val="008D6C2E"/>
    <w:rsid w:val="008E0514"/>
    <w:rsid w:val="008E4B3B"/>
    <w:rsid w:val="008E51CA"/>
    <w:rsid w:val="00905F44"/>
    <w:rsid w:val="0090764C"/>
    <w:rsid w:val="00922825"/>
    <w:rsid w:val="00925544"/>
    <w:rsid w:val="00926445"/>
    <w:rsid w:val="00930814"/>
    <w:rsid w:val="00935AC1"/>
    <w:rsid w:val="009535EF"/>
    <w:rsid w:val="00960AE5"/>
    <w:rsid w:val="009719A3"/>
    <w:rsid w:val="0097500F"/>
    <w:rsid w:val="00976336"/>
    <w:rsid w:val="00980652"/>
    <w:rsid w:val="00986FD6"/>
    <w:rsid w:val="00990AE6"/>
    <w:rsid w:val="00992D10"/>
    <w:rsid w:val="00994FB5"/>
    <w:rsid w:val="00996910"/>
    <w:rsid w:val="009A7B64"/>
    <w:rsid w:val="009B0EC3"/>
    <w:rsid w:val="009B0F55"/>
    <w:rsid w:val="009B4D24"/>
    <w:rsid w:val="009B64CA"/>
    <w:rsid w:val="009B6B85"/>
    <w:rsid w:val="009C08D8"/>
    <w:rsid w:val="009C232F"/>
    <w:rsid w:val="009C3297"/>
    <w:rsid w:val="009C5811"/>
    <w:rsid w:val="009C6370"/>
    <w:rsid w:val="009D336C"/>
    <w:rsid w:val="009F428B"/>
    <w:rsid w:val="00A04C35"/>
    <w:rsid w:val="00A0551F"/>
    <w:rsid w:val="00A05ADA"/>
    <w:rsid w:val="00A13B39"/>
    <w:rsid w:val="00A16350"/>
    <w:rsid w:val="00A5661A"/>
    <w:rsid w:val="00A67C4F"/>
    <w:rsid w:val="00A71431"/>
    <w:rsid w:val="00A91DE0"/>
    <w:rsid w:val="00A9353F"/>
    <w:rsid w:val="00A97843"/>
    <w:rsid w:val="00AA115F"/>
    <w:rsid w:val="00AA1E53"/>
    <w:rsid w:val="00AB6321"/>
    <w:rsid w:val="00AB73A9"/>
    <w:rsid w:val="00AC2E3F"/>
    <w:rsid w:val="00AC51E0"/>
    <w:rsid w:val="00AD6BCA"/>
    <w:rsid w:val="00AF172D"/>
    <w:rsid w:val="00B15087"/>
    <w:rsid w:val="00B270F4"/>
    <w:rsid w:val="00B30E09"/>
    <w:rsid w:val="00B3570F"/>
    <w:rsid w:val="00B41BD9"/>
    <w:rsid w:val="00B472A5"/>
    <w:rsid w:val="00B47DC0"/>
    <w:rsid w:val="00B505BC"/>
    <w:rsid w:val="00B55426"/>
    <w:rsid w:val="00B76F67"/>
    <w:rsid w:val="00B81404"/>
    <w:rsid w:val="00B81C48"/>
    <w:rsid w:val="00B861C3"/>
    <w:rsid w:val="00B900AA"/>
    <w:rsid w:val="00B958FB"/>
    <w:rsid w:val="00B96918"/>
    <w:rsid w:val="00BA0615"/>
    <w:rsid w:val="00BA4D1C"/>
    <w:rsid w:val="00BB26B1"/>
    <w:rsid w:val="00BB6204"/>
    <w:rsid w:val="00BC0342"/>
    <w:rsid w:val="00BC0D28"/>
    <w:rsid w:val="00BC38D4"/>
    <w:rsid w:val="00BD422D"/>
    <w:rsid w:val="00BE14EF"/>
    <w:rsid w:val="00BE20B6"/>
    <w:rsid w:val="00BF7A5D"/>
    <w:rsid w:val="00C0261E"/>
    <w:rsid w:val="00C178A6"/>
    <w:rsid w:val="00C2031F"/>
    <w:rsid w:val="00C222F8"/>
    <w:rsid w:val="00C249DD"/>
    <w:rsid w:val="00C32664"/>
    <w:rsid w:val="00C37D41"/>
    <w:rsid w:val="00C4703E"/>
    <w:rsid w:val="00C70E97"/>
    <w:rsid w:val="00C95D79"/>
    <w:rsid w:val="00CA7771"/>
    <w:rsid w:val="00CB7D6F"/>
    <w:rsid w:val="00CC520D"/>
    <w:rsid w:val="00CC5825"/>
    <w:rsid w:val="00CD4ACC"/>
    <w:rsid w:val="00CE2E5A"/>
    <w:rsid w:val="00CE7999"/>
    <w:rsid w:val="00D2094C"/>
    <w:rsid w:val="00D2149B"/>
    <w:rsid w:val="00D30CAC"/>
    <w:rsid w:val="00D3569E"/>
    <w:rsid w:val="00D41C37"/>
    <w:rsid w:val="00D47C03"/>
    <w:rsid w:val="00D50644"/>
    <w:rsid w:val="00D53038"/>
    <w:rsid w:val="00D543AE"/>
    <w:rsid w:val="00D562F3"/>
    <w:rsid w:val="00D578DC"/>
    <w:rsid w:val="00D715A8"/>
    <w:rsid w:val="00D71BBF"/>
    <w:rsid w:val="00D75AFF"/>
    <w:rsid w:val="00D80B9B"/>
    <w:rsid w:val="00D84193"/>
    <w:rsid w:val="00D94EFC"/>
    <w:rsid w:val="00D96D2C"/>
    <w:rsid w:val="00DA1DB5"/>
    <w:rsid w:val="00DA380A"/>
    <w:rsid w:val="00DB724B"/>
    <w:rsid w:val="00DC03D8"/>
    <w:rsid w:val="00DC6E45"/>
    <w:rsid w:val="00DD47F3"/>
    <w:rsid w:val="00DD6B8F"/>
    <w:rsid w:val="00DE19B8"/>
    <w:rsid w:val="00DE23A1"/>
    <w:rsid w:val="00DF00CB"/>
    <w:rsid w:val="00E02951"/>
    <w:rsid w:val="00E22D20"/>
    <w:rsid w:val="00E23A87"/>
    <w:rsid w:val="00E30192"/>
    <w:rsid w:val="00E33650"/>
    <w:rsid w:val="00E419A0"/>
    <w:rsid w:val="00E425F2"/>
    <w:rsid w:val="00E501EA"/>
    <w:rsid w:val="00E96C6A"/>
    <w:rsid w:val="00EC1464"/>
    <w:rsid w:val="00EC466D"/>
    <w:rsid w:val="00ED18B9"/>
    <w:rsid w:val="00ED38A3"/>
    <w:rsid w:val="00ED59D3"/>
    <w:rsid w:val="00EF46C1"/>
    <w:rsid w:val="00F00DD1"/>
    <w:rsid w:val="00F03F7F"/>
    <w:rsid w:val="00F04813"/>
    <w:rsid w:val="00F10DF7"/>
    <w:rsid w:val="00F1109B"/>
    <w:rsid w:val="00F15EE0"/>
    <w:rsid w:val="00F24B9A"/>
    <w:rsid w:val="00F24C64"/>
    <w:rsid w:val="00F34306"/>
    <w:rsid w:val="00F34C26"/>
    <w:rsid w:val="00F4155A"/>
    <w:rsid w:val="00F42206"/>
    <w:rsid w:val="00F45A13"/>
    <w:rsid w:val="00F469F0"/>
    <w:rsid w:val="00F53261"/>
    <w:rsid w:val="00F61BBC"/>
    <w:rsid w:val="00F61E14"/>
    <w:rsid w:val="00F834A8"/>
    <w:rsid w:val="00F86BE6"/>
    <w:rsid w:val="00FB589E"/>
    <w:rsid w:val="00FC06D0"/>
    <w:rsid w:val="00FC2FFB"/>
    <w:rsid w:val="00FC4E37"/>
    <w:rsid w:val="00FC66EF"/>
    <w:rsid w:val="00FE13B1"/>
    <w:rsid w:val="00FE3290"/>
    <w:rsid w:val="00FE4ABB"/>
    <w:rsid w:val="00FE7F42"/>
    <w:rsid w:val="00FF6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5F2A5"/>
  <w15:docId w15:val="{79B6A5C1-EFDF-4DD9-A7D4-F33E2526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290"/>
    <w:rPr>
      <w:rFonts w:ascii="宋体" w:eastAsia="宋体" w:hAnsi="宋体" w:cs="宋体"/>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黑体" w:eastAsia="黑体" w:hAnsi="黑体" w:cs="黑体"/>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a7"/>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a7">
    <w:name w:val="页眉 字符"/>
    <w:basedOn w:val="a0"/>
    <w:link w:val="a6"/>
    <w:uiPriority w:val="99"/>
    <w:rsid w:val="00986FD6"/>
    <w:rPr>
      <w:rFonts w:ascii="宋体" w:eastAsia="宋体" w:hAnsi="宋体" w:cs="宋体"/>
      <w:sz w:val="18"/>
      <w:szCs w:val="18"/>
      <w:lang w:eastAsia="zh-CN"/>
    </w:rPr>
  </w:style>
  <w:style w:type="paragraph" w:styleId="a8">
    <w:name w:val="footer"/>
    <w:basedOn w:val="a"/>
    <w:link w:val="a9"/>
    <w:uiPriority w:val="99"/>
    <w:unhideWhenUsed/>
    <w:rsid w:val="00986FD6"/>
    <w:pPr>
      <w:tabs>
        <w:tab w:val="center" w:pos="4513"/>
        <w:tab w:val="right" w:pos="9026"/>
      </w:tabs>
      <w:snapToGrid w:val="0"/>
    </w:pPr>
    <w:rPr>
      <w:sz w:val="18"/>
      <w:szCs w:val="18"/>
    </w:rPr>
  </w:style>
  <w:style w:type="character" w:customStyle="1" w:styleId="a9">
    <w:name w:val="页脚 字符"/>
    <w:basedOn w:val="a0"/>
    <w:link w:val="a8"/>
    <w:uiPriority w:val="99"/>
    <w:rsid w:val="00986FD6"/>
    <w:rPr>
      <w:rFonts w:ascii="宋体" w:eastAsia="宋体" w:hAnsi="宋体" w:cs="宋体"/>
      <w:sz w:val="18"/>
      <w:szCs w:val="18"/>
      <w:lang w:eastAsia="zh-CN"/>
    </w:rPr>
  </w:style>
  <w:style w:type="paragraph" w:styleId="aa">
    <w:name w:val="Balloon Text"/>
    <w:basedOn w:val="a"/>
    <w:link w:val="ab"/>
    <w:uiPriority w:val="99"/>
    <w:semiHidden/>
    <w:unhideWhenUsed/>
    <w:rsid w:val="001579DE"/>
    <w:rPr>
      <w:sz w:val="18"/>
      <w:szCs w:val="18"/>
    </w:rPr>
  </w:style>
  <w:style w:type="character" w:customStyle="1" w:styleId="ab">
    <w:name w:val="批注框文本 字符"/>
    <w:basedOn w:val="a0"/>
    <w:link w:val="aa"/>
    <w:uiPriority w:val="99"/>
    <w:semiHidden/>
    <w:rsid w:val="001579DE"/>
    <w:rPr>
      <w:rFonts w:ascii="宋体" w:eastAsia="宋体" w:hAnsi="宋体" w:cs="宋体"/>
      <w:sz w:val="18"/>
      <w:szCs w:val="18"/>
      <w:lang w:eastAsia="zh-CN"/>
    </w:rPr>
  </w:style>
  <w:style w:type="paragraph" w:styleId="ac">
    <w:name w:val="caption"/>
    <w:basedOn w:val="a"/>
    <w:next w:val="a"/>
    <w:uiPriority w:val="35"/>
    <w:unhideWhenUsed/>
    <w:qFormat/>
    <w:rsid w:val="007402D8"/>
    <w:rPr>
      <w:rFonts w:asciiTheme="majorHAnsi" w:eastAsia="黑体" w:hAnsiTheme="majorHAnsi" w:cstheme="majorBidi"/>
      <w:sz w:val="20"/>
      <w:szCs w:val="20"/>
    </w:rPr>
  </w:style>
  <w:style w:type="character" w:styleId="ad">
    <w:name w:val="Placeholder Text"/>
    <w:basedOn w:val="a0"/>
    <w:uiPriority w:val="99"/>
    <w:semiHidden/>
    <w:rsid w:val="009719A3"/>
    <w:rPr>
      <w:color w:val="666666"/>
    </w:rPr>
  </w:style>
  <w:style w:type="table" w:styleId="ae">
    <w:name w:val="Table Grid"/>
    <w:basedOn w:val="a1"/>
    <w:uiPriority w:val="39"/>
    <w:rsid w:val="0040490F"/>
    <w:pPr>
      <w:widowControl/>
      <w:autoSpaceDE/>
      <w:autoSpaceDN/>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0776">
      <w:bodyDiv w:val="1"/>
      <w:marLeft w:val="0"/>
      <w:marRight w:val="0"/>
      <w:marTop w:val="0"/>
      <w:marBottom w:val="0"/>
      <w:divBdr>
        <w:top w:val="none" w:sz="0" w:space="0" w:color="auto"/>
        <w:left w:val="none" w:sz="0" w:space="0" w:color="auto"/>
        <w:bottom w:val="none" w:sz="0" w:space="0" w:color="auto"/>
        <w:right w:val="none" w:sz="0" w:space="0" w:color="auto"/>
      </w:divBdr>
    </w:div>
    <w:div w:id="235482356">
      <w:bodyDiv w:val="1"/>
      <w:marLeft w:val="0"/>
      <w:marRight w:val="0"/>
      <w:marTop w:val="0"/>
      <w:marBottom w:val="0"/>
      <w:divBdr>
        <w:top w:val="none" w:sz="0" w:space="0" w:color="auto"/>
        <w:left w:val="none" w:sz="0" w:space="0" w:color="auto"/>
        <w:bottom w:val="none" w:sz="0" w:space="0" w:color="auto"/>
        <w:right w:val="none" w:sz="0" w:space="0" w:color="auto"/>
      </w:divBdr>
      <w:divsChild>
        <w:div w:id="639000703">
          <w:marLeft w:val="0"/>
          <w:marRight w:val="0"/>
          <w:marTop w:val="0"/>
          <w:marBottom w:val="0"/>
          <w:divBdr>
            <w:top w:val="none" w:sz="0" w:space="0" w:color="auto"/>
            <w:left w:val="none" w:sz="0" w:space="0" w:color="auto"/>
            <w:bottom w:val="none" w:sz="0" w:space="0" w:color="auto"/>
            <w:right w:val="none" w:sz="0" w:space="0" w:color="auto"/>
          </w:divBdr>
          <w:divsChild>
            <w:div w:id="957835278">
              <w:marLeft w:val="0"/>
              <w:marRight w:val="0"/>
              <w:marTop w:val="0"/>
              <w:marBottom w:val="0"/>
              <w:divBdr>
                <w:top w:val="none" w:sz="0" w:space="0" w:color="auto"/>
                <w:left w:val="none" w:sz="0" w:space="0" w:color="auto"/>
                <w:bottom w:val="none" w:sz="0" w:space="0" w:color="auto"/>
                <w:right w:val="none" w:sz="0" w:space="0" w:color="auto"/>
              </w:divBdr>
            </w:div>
            <w:div w:id="80301553">
              <w:marLeft w:val="0"/>
              <w:marRight w:val="0"/>
              <w:marTop w:val="0"/>
              <w:marBottom w:val="0"/>
              <w:divBdr>
                <w:top w:val="none" w:sz="0" w:space="0" w:color="auto"/>
                <w:left w:val="none" w:sz="0" w:space="0" w:color="auto"/>
                <w:bottom w:val="none" w:sz="0" w:space="0" w:color="auto"/>
                <w:right w:val="none" w:sz="0" w:space="0" w:color="auto"/>
              </w:divBdr>
            </w:div>
            <w:div w:id="961040081">
              <w:marLeft w:val="0"/>
              <w:marRight w:val="0"/>
              <w:marTop w:val="0"/>
              <w:marBottom w:val="0"/>
              <w:divBdr>
                <w:top w:val="none" w:sz="0" w:space="0" w:color="auto"/>
                <w:left w:val="none" w:sz="0" w:space="0" w:color="auto"/>
                <w:bottom w:val="none" w:sz="0" w:space="0" w:color="auto"/>
                <w:right w:val="none" w:sz="0" w:space="0" w:color="auto"/>
              </w:divBdr>
            </w:div>
            <w:div w:id="1164932749">
              <w:marLeft w:val="0"/>
              <w:marRight w:val="0"/>
              <w:marTop w:val="0"/>
              <w:marBottom w:val="0"/>
              <w:divBdr>
                <w:top w:val="none" w:sz="0" w:space="0" w:color="auto"/>
                <w:left w:val="none" w:sz="0" w:space="0" w:color="auto"/>
                <w:bottom w:val="none" w:sz="0" w:space="0" w:color="auto"/>
                <w:right w:val="none" w:sz="0" w:space="0" w:color="auto"/>
              </w:divBdr>
            </w:div>
            <w:div w:id="459614110">
              <w:marLeft w:val="0"/>
              <w:marRight w:val="0"/>
              <w:marTop w:val="0"/>
              <w:marBottom w:val="0"/>
              <w:divBdr>
                <w:top w:val="none" w:sz="0" w:space="0" w:color="auto"/>
                <w:left w:val="none" w:sz="0" w:space="0" w:color="auto"/>
                <w:bottom w:val="none" w:sz="0" w:space="0" w:color="auto"/>
                <w:right w:val="none" w:sz="0" w:space="0" w:color="auto"/>
              </w:divBdr>
            </w:div>
            <w:div w:id="1723669457">
              <w:marLeft w:val="0"/>
              <w:marRight w:val="0"/>
              <w:marTop w:val="0"/>
              <w:marBottom w:val="0"/>
              <w:divBdr>
                <w:top w:val="none" w:sz="0" w:space="0" w:color="auto"/>
                <w:left w:val="none" w:sz="0" w:space="0" w:color="auto"/>
                <w:bottom w:val="none" w:sz="0" w:space="0" w:color="auto"/>
                <w:right w:val="none" w:sz="0" w:space="0" w:color="auto"/>
              </w:divBdr>
            </w:div>
            <w:div w:id="801726094">
              <w:marLeft w:val="0"/>
              <w:marRight w:val="0"/>
              <w:marTop w:val="0"/>
              <w:marBottom w:val="0"/>
              <w:divBdr>
                <w:top w:val="none" w:sz="0" w:space="0" w:color="auto"/>
                <w:left w:val="none" w:sz="0" w:space="0" w:color="auto"/>
                <w:bottom w:val="none" w:sz="0" w:space="0" w:color="auto"/>
                <w:right w:val="none" w:sz="0" w:space="0" w:color="auto"/>
              </w:divBdr>
            </w:div>
            <w:div w:id="487601548">
              <w:marLeft w:val="0"/>
              <w:marRight w:val="0"/>
              <w:marTop w:val="0"/>
              <w:marBottom w:val="0"/>
              <w:divBdr>
                <w:top w:val="none" w:sz="0" w:space="0" w:color="auto"/>
                <w:left w:val="none" w:sz="0" w:space="0" w:color="auto"/>
                <w:bottom w:val="none" w:sz="0" w:space="0" w:color="auto"/>
                <w:right w:val="none" w:sz="0" w:space="0" w:color="auto"/>
              </w:divBdr>
            </w:div>
            <w:div w:id="1485706120">
              <w:marLeft w:val="0"/>
              <w:marRight w:val="0"/>
              <w:marTop w:val="0"/>
              <w:marBottom w:val="0"/>
              <w:divBdr>
                <w:top w:val="none" w:sz="0" w:space="0" w:color="auto"/>
                <w:left w:val="none" w:sz="0" w:space="0" w:color="auto"/>
                <w:bottom w:val="none" w:sz="0" w:space="0" w:color="auto"/>
                <w:right w:val="none" w:sz="0" w:space="0" w:color="auto"/>
              </w:divBdr>
            </w:div>
            <w:div w:id="1529640537">
              <w:marLeft w:val="0"/>
              <w:marRight w:val="0"/>
              <w:marTop w:val="0"/>
              <w:marBottom w:val="0"/>
              <w:divBdr>
                <w:top w:val="none" w:sz="0" w:space="0" w:color="auto"/>
                <w:left w:val="none" w:sz="0" w:space="0" w:color="auto"/>
                <w:bottom w:val="none" w:sz="0" w:space="0" w:color="auto"/>
                <w:right w:val="none" w:sz="0" w:space="0" w:color="auto"/>
              </w:divBdr>
            </w:div>
            <w:div w:id="1473594880">
              <w:marLeft w:val="0"/>
              <w:marRight w:val="0"/>
              <w:marTop w:val="0"/>
              <w:marBottom w:val="0"/>
              <w:divBdr>
                <w:top w:val="none" w:sz="0" w:space="0" w:color="auto"/>
                <w:left w:val="none" w:sz="0" w:space="0" w:color="auto"/>
                <w:bottom w:val="none" w:sz="0" w:space="0" w:color="auto"/>
                <w:right w:val="none" w:sz="0" w:space="0" w:color="auto"/>
              </w:divBdr>
            </w:div>
            <w:div w:id="483012897">
              <w:marLeft w:val="0"/>
              <w:marRight w:val="0"/>
              <w:marTop w:val="0"/>
              <w:marBottom w:val="0"/>
              <w:divBdr>
                <w:top w:val="none" w:sz="0" w:space="0" w:color="auto"/>
                <w:left w:val="none" w:sz="0" w:space="0" w:color="auto"/>
                <w:bottom w:val="none" w:sz="0" w:space="0" w:color="auto"/>
                <w:right w:val="none" w:sz="0" w:space="0" w:color="auto"/>
              </w:divBdr>
            </w:div>
            <w:div w:id="1595895505">
              <w:marLeft w:val="0"/>
              <w:marRight w:val="0"/>
              <w:marTop w:val="0"/>
              <w:marBottom w:val="0"/>
              <w:divBdr>
                <w:top w:val="none" w:sz="0" w:space="0" w:color="auto"/>
                <w:left w:val="none" w:sz="0" w:space="0" w:color="auto"/>
                <w:bottom w:val="none" w:sz="0" w:space="0" w:color="auto"/>
                <w:right w:val="none" w:sz="0" w:space="0" w:color="auto"/>
              </w:divBdr>
            </w:div>
            <w:div w:id="1989094627">
              <w:marLeft w:val="0"/>
              <w:marRight w:val="0"/>
              <w:marTop w:val="0"/>
              <w:marBottom w:val="0"/>
              <w:divBdr>
                <w:top w:val="none" w:sz="0" w:space="0" w:color="auto"/>
                <w:left w:val="none" w:sz="0" w:space="0" w:color="auto"/>
                <w:bottom w:val="none" w:sz="0" w:space="0" w:color="auto"/>
                <w:right w:val="none" w:sz="0" w:space="0" w:color="auto"/>
              </w:divBdr>
            </w:div>
            <w:div w:id="577248977">
              <w:marLeft w:val="0"/>
              <w:marRight w:val="0"/>
              <w:marTop w:val="0"/>
              <w:marBottom w:val="0"/>
              <w:divBdr>
                <w:top w:val="none" w:sz="0" w:space="0" w:color="auto"/>
                <w:left w:val="none" w:sz="0" w:space="0" w:color="auto"/>
                <w:bottom w:val="none" w:sz="0" w:space="0" w:color="auto"/>
                <w:right w:val="none" w:sz="0" w:space="0" w:color="auto"/>
              </w:divBdr>
            </w:div>
            <w:div w:id="1107625746">
              <w:marLeft w:val="0"/>
              <w:marRight w:val="0"/>
              <w:marTop w:val="0"/>
              <w:marBottom w:val="0"/>
              <w:divBdr>
                <w:top w:val="none" w:sz="0" w:space="0" w:color="auto"/>
                <w:left w:val="none" w:sz="0" w:space="0" w:color="auto"/>
                <w:bottom w:val="none" w:sz="0" w:space="0" w:color="auto"/>
                <w:right w:val="none" w:sz="0" w:space="0" w:color="auto"/>
              </w:divBdr>
            </w:div>
            <w:div w:id="939214080">
              <w:marLeft w:val="0"/>
              <w:marRight w:val="0"/>
              <w:marTop w:val="0"/>
              <w:marBottom w:val="0"/>
              <w:divBdr>
                <w:top w:val="none" w:sz="0" w:space="0" w:color="auto"/>
                <w:left w:val="none" w:sz="0" w:space="0" w:color="auto"/>
                <w:bottom w:val="none" w:sz="0" w:space="0" w:color="auto"/>
                <w:right w:val="none" w:sz="0" w:space="0" w:color="auto"/>
              </w:divBdr>
            </w:div>
            <w:div w:id="1010908885">
              <w:marLeft w:val="0"/>
              <w:marRight w:val="0"/>
              <w:marTop w:val="0"/>
              <w:marBottom w:val="0"/>
              <w:divBdr>
                <w:top w:val="none" w:sz="0" w:space="0" w:color="auto"/>
                <w:left w:val="none" w:sz="0" w:space="0" w:color="auto"/>
                <w:bottom w:val="none" w:sz="0" w:space="0" w:color="auto"/>
                <w:right w:val="none" w:sz="0" w:space="0" w:color="auto"/>
              </w:divBdr>
            </w:div>
            <w:div w:id="52126429">
              <w:marLeft w:val="0"/>
              <w:marRight w:val="0"/>
              <w:marTop w:val="0"/>
              <w:marBottom w:val="0"/>
              <w:divBdr>
                <w:top w:val="none" w:sz="0" w:space="0" w:color="auto"/>
                <w:left w:val="none" w:sz="0" w:space="0" w:color="auto"/>
                <w:bottom w:val="none" w:sz="0" w:space="0" w:color="auto"/>
                <w:right w:val="none" w:sz="0" w:space="0" w:color="auto"/>
              </w:divBdr>
            </w:div>
            <w:div w:id="1654724250">
              <w:marLeft w:val="0"/>
              <w:marRight w:val="0"/>
              <w:marTop w:val="0"/>
              <w:marBottom w:val="0"/>
              <w:divBdr>
                <w:top w:val="none" w:sz="0" w:space="0" w:color="auto"/>
                <w:left w:val="none" w:sz="0" w:space="0" w:color="auto"/>
                <w:bottom w:val="none" w:sz="0" w:space="0" w:color="auto"/>
                <w:right w:val="none" w:sz="0" w:space="0" w:color="auto"/>
              </w:divBdr>
            </w:div>
            <w:div w:id="596518767">
              <w:marLeft w:val="0"/>
              <w:marRight w:val="0"/>
              <w:marTop w:val="0"/>
              <w:marBottom w:val="0"/>
              <w:divBdr>
                <w:top w:val="none" w:sz="0" w:space="0" w:color="auto"/>
                <w:left w:val="none" w:sz="0" w:space="0" w:color="auto"/>
                <w:bottom w:val="none" w:sz="0" w:space="0" w:color="auto"/>
                <w:right w:val="none" w:sz="0" w:space="0" w:color="auto"/>
              </w:divBdr>
            </w:div>
            <w:div w:id="1653170107">
              <w:marLeft w:val="0"/>
              <w:marRight w:val="0"/>
              <w:marTop w:val="0"/>
              <w:marBottom w:val="0"/>
              <w:divBdr>
                <w:top w:val="none" w:sz="0" w:space="0" w:color="auto"/>
                <w:left w:val="none" w:sz="0" w:space="0" w:color="auto"/>
                <w:bottom w:val="none" w:sz="0" w:space="0" w:color="auto"/>
                <w:right w:val="none" w:sz="0" w:space="0" w:color="auto"/>
              </w:divBdr>
            </w:div>
            <w:div w:id="784038364">
              <w:marLeft w:val="0"/>
              <w:marRight w:val="0"/>
              <w:marTop w:val="0"/>
              <w:marBottom w:val="0"/>
              <w:divBdr>
                <w:top w:val="none" w:sz="0" w:space="0" w:color="auto"/>
                <w:left w:val="none" w:sz="0" w:space="0" w:color="auto"/>
                <w:bottom w:val="none" w:sz="0" w:space="0" w:color="auto"/>
                <w:right w:val="none" w:sz="0" w:space="0" w:color="auto"/>
              </w:divBdr>
            </w:div>
            <w:div w:id="426970620">
              <w:marLeft w:val="0"/>
              <w:marRight w:val="0"/>
              <w:marTop w:val="0"/>
              <w:marBottom w:val="0"/>
              <w:divBdr>
                <w:top w:val="none" w:sz="0" w:space="0" w:color="auto"/>
                <w:left w:val="none" w:sz="0" w:space="0" w:color="auto"/>
                <w:bottom w:val="none" w:sz="0" w:space="0" w:color="auto"/>
                <w:right w:val="none" w:sz="0" w:space="0" w:color="auto"/>
              </w:divBdr>
            </w:div>
            <w:div w:id="2123836785">
              <w:marLeft w:val="0"/>
              <w:marRight w:val="0"/>
              <w:marTop w:val="0"/>
              <w:marBottom w:val="0"/>
              <w:divBdr>
                <w:top w:val="none" w:sz="0" w:space="0" w:color="auto"/>
                <w:left w:val="none" w:sz="0" w:space="0" w:color="auto"/>
                <w:bottom w:val="none" w:sz="0" w:space="0" w:color="auto"/>
                <w:right w:val="none" w:sz="0" w:space="0" w:color="auto"/>
              </w:divBdr>
            </w:div>
            <w:div w:id="1405955503">
              <w:marLeft w:val="0"/>
              <w:marRight w:val="0"/>
              <w:marTop w:val="0"/>
              <w:marBottom w:val="0"/>
              <w:divBdr>
                <w:top w:val="none" w:sz="0" w:space="0" w:color="auto"/>
                <w:left w:val="none" w:sz="0" w:space="0" w:color="auto"/>
                <w:bottom w:val="none" w:sz="0" w:space="0" w:color="auto"/>
                <w:right w:val="none" w:sz="0" w:space="0" w:color="auto"/>
              </w:divBdr>
            </w:div>
            <w:div w:id="626935938">
              <w:marLeft w:val="0"/>
              <w:marRight w:val="0"/>
              <w:marTop w:val="0"/>
              <w:marBottom w:val="0"/>
              <w:divBdr>
                <w:top w:val="none" w:sz="0" w:space="0" w:color="auto"/>
                <w:left w:val="none" w:sz="0" w:space="0" w:color="auto"/>
                <w:bottom w:val="none" w:sz="0" w:space="0" w:color="auto"/>
                <w:right w:val="none" w:sz="0" w:space="0" w:color="auto"/>
              </w:divBdr>
            </w:div>
            <w:div w:id="1137139057">
              <w:marLeft w:val="0"/>
              <w:marRight w:val="0"/>
              <w:marTop w:val="0"/>
              <w:marBottom w:val="0"/>
              <w:divBdr>
                <w:top w:val="none" w:sz="0" w:space="0" w:color="auto"/>
                <w:left w:val="none" w:sz="0" w:space="0" w:color="auto"/>
                <w:bottom w:val="none" w:sz="0" w:space="0" w:color="auto"/>
                <w:right w:val="none" w:sz="0" w:space="0" w:color="auto"/>
              </w:divBdr>
            </w:div>
            <w:div w:id="1736734274">
              <w:marLeft w:val="0"/>
              <w:marRight w:val="0"/>
              <w:marTop w:val="0"/>
              <w:marBottom w:val="0"/>
              <w:divBdr>
                <w:top w:val="none" w:sz="0" w:space="0" w:color="auto"/>
                <w:left w:val="none" w:sz="0" w:space="0" w:color="auto"/>
                <w:bottom w:val="none" w:sz="0" w:space="0" w:color="auto"/>
                <w:right w:val="none" w:sz="0" w:space="0" w:color="auto"/>
              </w:divBdr>
            </w:div>
            <w:div w:id="2043479148">
              <w:marLeft w:val="0"/>
              <w:marRight w:val="0"/>
              <w:marTop w:val="0"/>
              <w:marBottom w:val="0"/>
              <w:divBdr>
                <w:top w:val="none" w:sz="0" w:space="0" w:color="auto"/>
                <w:left w:val="none" w:sz="0" w:space="0" w:color="auto"/>
                <w:bottom w:val="none" w:sz="0" w:space="0" w:color="auto"/>
                <w:right w:val="none" w:sz="0" w:space="0" w:color="auto"/>
              </w:divBdr>
            </w:div>
            <w:div w:id="1036396677">
              <w:marLeft w:val="0"/>
              <w:marRight w:val="0"/>
              <w:marTop w:val="0"/>
              <w:marBottom w:val="0"/>
              <w:divBdr>
                <w:top w:val="none" w:sz="0" w:space="0" w:color="auto"/>
                <w:left w:val="none" w:sz="0" w:space="0" w:color="auto"/>
                <w:bottom w:val="none" w:sz="0" w:space="0" w:color="auto"/>
                <w:right w:val="none" w:sz="0" w:space="0" w:color="auto"/>
              </w:divBdr>
            </w:div>
            <w:div w:id="242767202">
              <w:marLeft w:val="0"/>
              <w:marRight w:val="0"/>
              <w:marTop w:val="0"/>
              <w:marBottom w:val="0"/>
              <w:divBdr>
                <w:top w:val="none" w:sz="0" w:space="0" w:color="auto"/>
                <w:left w:val="none" w:sz="0" w:space="0" w:color="auto"/>
                <w:bottom w:val="none" w:sz="0" w:space="0" w:color="auto"/>
                <w:right w:val="none" w:sz="0" w:space="0" w:color="auto"/>
              </w:divBdr>
            </w:div>
            <w:div w:id="712114512">
              <w:marLeft w:val="0"/>
              <w:marRight w:val="0"/>
              <w:marTop w:val="0"/>
              <w:marBottom w:val="0"/>
              <w:divBdr>
                <w:top w:val="none" w:sz="0" w:space="0" w:color="auto"/>
                <w:left w:val="none" w:sz="0" w:space="0" w:color="auto"/>
                <w:bottom w:val="none" w:sz="0" w:space="0" w:color="auto"/>
                <w:right w:val="none" w:sz="0" w:space="0" w:color="auto"/>
              </w:divBdr>
            </w:div>
            <w:div w:id="1660688155">
              <w:marLeft w:val="0"/>
              <w:marRight w:val="0"/>
              <w:marTop w:val="0"/>
              <w:marBottom w:val="0"/>
              <w:divBdr>
                <w:top w:val="none" w:sz="0" w:space="0" w:color="auto"/>
                <w:left w:val="none" w:sz="0" w:space="0" w:color="auto"/>
                <w:bottom w:val="none" w:sz="0" w:space="0" w:color="auto"/>
                <w:right w:val="none" w:sz="0" w:space="0" w:color="auto"/>
              </w:divBdr>
            </w:div>
            <w:div w:id="1911302972">
              <w:marLeft w:val="0"/>
              <w:marRight w:val="0"/>
              <w:marTop w:val="0"/>
              <w:marBottom w:val="0"/>
              <w:divBdr>
                <w:top w:val="none" w:sz="0" w:space="0" w:color="auto"/>
                <w:left w:val="none" w:sz="0" w:space="0" w:color="auto"/>
                <w:bottom w:val="none" w:sz="0" w:space="0" w:color="auto"/>
                <w:right w:val="none" w:sz="0" w:space="0" w:color="auto"/>
              </w:divBdr>
            </w:div>
            <w:div w:id="688487506">
              <w:marLeft w:val="0"/>
              <w:marRight w:val="0"/>
              <w:marTop w:val="0"/>
              <w:marBottom w:val="0"/>
              <w:divBdr>
                <w:top w:val="none" w:sz="0" w:space="0" w:color="auto"/>
                <w:left w:val="none" w:sz="0" w:space="0" w:color="auto"/>
                <w:bottom w:val="none" w:sz="0" w:space="0" w:color="auto"/>
                <w:right w:val="none" w:sz="0" w:space="0" w:color="auto"/>
              </w:divBdr>
            </w:div>
            <w:div w:id="2061972946">
              <w:marLeft w:val="0"/>
              <w:marRight w:val="0"/>
              <w:marTop w:val="0"/>
              <w:marBottom w:val="0"/>
              <w:divBdr>
                <w:top w:val="none" w:sz="0" w:space="0" w:color="auto"/>
                <w:left w:val="none" w:sz="0" w:space="0" w:color="auto"/>
                <w:bottom w:val="none" w:sz="0" w:space="0" w:color="auto"/>
                <w:right w:val="none" w:sz="0" w:space="0" w:color="auto"/>
              </w:divBdr>
            </w:div>
            <w:div w:id="1106922607">
              <w:marLeft w:val="0"/>
              <w:marRight w:val="0"/>
              <w:marTop w:val="0"/>
              <w:marBottom w:val="0"/>
              <w:divBdr>
                <w:top w:val="none" w:sz="0" w:space="0" w:color="auto"/>
                <w:left w:val="none" w:sz="0" w:space="0" w:color="auto"/>
                <w:bottom w:val="none" w:sz="0" w:space="0" w:color="auto"/>
                <w:right w:val="none" w:sz="0" w:space="0" w:color="auto"/>
              </w:divBdr>
            </w:div>
            <w:div w:id="1619607436">
              <w:marLeft w:val="0"/>
              <w:marRight w:val="0"/>
              <w:marTop w:val="0"/>
              <w:marBottom w:val="0"/>
              <w:divBdr>
                <w:top w:val="none" w:sz="0" w:space="0" w:color="auto"/>
                <w:left w:val="none" w:sz="0" w:space="0" w:color="auto"/>
                <w:bottom w:val="none" w:sz="0" w:space="0" w:color="auto"/>
                <w:right w:val="none" w:sz="0" w:space="0" w:color="auto"/>
              </w:divBdr>
            </w:div>
            <w:div w:id="1952056184">
              <w:marLeft w:val="0"/>
              <w:marRight w:val="0"/>
              <w:marTop w:val="0"/>
              <w:marBottom w:val="0"/>
              <w:divBdr>
                <w:top w:val="none" w:sz="0" w:space="0" w:color="auto"/>
                <w:left w:val="none" w:sz="0" w:space="0" w:color="auto"/>
                <w:bottom w:val="none" w:sz="0" w:space="0" w:color="auto"/>
                <w:right w:val="none" w:sz="0" w:space="0" w:color="auto"/>
              </w:divBdr>
            </w:div>
            <w:div w:id="201133480">
              <w:marLeft w:val="0"/>
              <w:marRight w:val="0"/>
              <w:marTop w:val="0"/>
              <w:marBottom w:val="0"/>
              <w:divBdr>
                <w:top w:val="none" w:sz="0" w:space="0" w:color="auto"/>
                <w:left w:val="none" w:sz="0" w:space="0" w:color="auto"/>
                <w:bottom w:val="none" w:sz="0" w:space="0" w:color="auto"/>
                <w:right w:val="none" w:sz="0" w:space="0" w:color="auto"/>
              </w:divBdr>
            </w:div>
            <w:div w:id="1748768744">
              <w:marLeft w:val="0"/>
              <w:marRight w:val="0"/>
              <w:marTop w:val="0"/>
              <w:marBottom w:val="0"/>
              <w:divBdr>
                <w:top w:val="none" w:sz="0" w:space="0" w:color="auto"/>
                <w:left w:val="none" w:sz="0" w:space="0" w:color="auto"/>
                <w:bottom w:val="none" w:sz="0" w:space="0" w:color="auto"/>
                <w:right w:val="none" w:sz="0" w:space="0" w:color="auto"/>
              </w:divBdr>
            </w:div>
            <w:div w:id="941229548">
              <w:marLeft w:val="0"/>
              <w:marRight w:val="0"/>
              <w:marTop w:val="0"/>
              <w:marBottom w:val="0"/>
              <w:divBdr>
                <w:top w:val="none" w:sz="0" w:space="0" w:color="auto"/>
                <w:left w:val="none" w:sz="0" w:space="0" w:color="auto"/>
                <w:bottom w:val="none" w:sz="0" w:space="0" w:color="auto"/>
                <w:right w:val="none" w:sz="0" w:space="0" w:color="auto"/>
              </w:divBdr>
            </w:div>
            <w:div w:id="988480355">
              <w:marLeft w:val="0"/>
              <w:marRight w:val="0"/>
              <w:marTop w:val="0"/>
              <w:marBottom w:val="0"/>
              <w:divBdr>
                <w:top w:val="none" w:sz="0" w:space="0" w:color="auto"/>
                <w:left w:val="none" w:sz="0" w:space="0" w:color="auto"/>
                <w:bottom w:val="none" w:sz="0" w:space="0" w:color="auto"/>
                <w:right w:val="none" w:sz="0" w:space="0" w:color="auto"/>
              </w:divBdr>
            </w:div>
            <w:div w:id="2029597063">
              <w:marLeft w:val="0"/>
              <w:marRight w:val="0"/>
              <w:marTop w:val="0"/>
              <w:marBottom w:val="0"/>
              <w:divBdr>
                <w:top w:val="none" w:sz="0" w:space="0" w:color="auto"/>
                <w:left w:val="none" w:sz="0" w:space="0" w:color="auto"/>
                <w:bottom w:val="none" w:sz="0" w:space="0" w:color="auto"/>
                <w:right w:val="none" w:sz="0" w:space="0" w:color="auto"/>
              </w:divBdr>
            </w:div>
            <w:div w:id="814220969">
              <w:marLeft w:val="0"/>
              <w:marRight w:val="0"/>
              <w:marTop w:val="0"/>
              <w:marBottom w:val="0"/>
              <w:divBdr>
                <w:top w:val="none" w:sz="0" w:space="0" w:color="auto"/>
                <w:left w:val="none" w:sz="0" w:space="0" w:color="auto"/>
                <w:bottom w:val="none" w:sz="0" w:space="0" w:color="auto"/>
                <w:right w:val="none" w:sz="0" w:space="0" w:color="auto"/>
              </w:divBdr>
            </w:div>
            <w:div w:id="161971710">
              <w:marLeft w:val="0"/>
              <w:marRight w:val="0"/>
              <w:marTop w:val="0"/>
              <w:marBottom w:val="0"/>
              <w:divBdr>
                <w:top w:val="none" w:sz="0" w:space="0" w:color="auto"/>
                <w:left w:val="none" w:sz="0" w:space="0" w:color="auto"/>
                <w:bottom w:val="none" w:sz="0" w:space="0" w:color="auto"/>
                <w:right w:val="none" w:sz="0" w:space="0" w:color="auto"/>
              </w:divBdr>
            </w:div>
            <w:div w:id="713699804">
              <w:marLeft w:val="0"/>
              <w:marRight w:val="0"/>
              <w:marTop w:val="0"/>
              <w:marBottom w:val="0"/>
              <w:divBdr>
                <w:top w:val="none" w:sz="0" w:space="0" w:color="auto"/>
                <w:left w:val="none" w:sz="0" w:space="0" w:color="auto"/>
                <w:bottom w:val="none" w:sz="0" w:space="0" w:color="auto"/>
                <w:right w:val="none" w:sz="0" w:space="0" w:color="auto"/>
              </w:divBdr>
            </w:div>
            <w:div w:id="1698768943">
              <w:marLeft w:val="0"/>
              <w:marRight w:val="0"/>
              <w:marTop w:val="0"/>
              <w:marBottom w:val="0"/>
              <w:divBdr>
                <w:top w:val="none" w:sz="0" w:space="0" w:color="auto"/>
                <w:left w:val="none" w:sz="0" w:space="0" w:color="auto"/>
                <w:bottom w:val="none" w:sz="0" w:space="0" w:color="auto"/>
                <w:right w:val="none" w:sz="0" w:space="0" w:color="auto"/>
              </w:divBdr>
            </w:div>
            <w:div w:id="657421945">
              <w:marLeft w:val="0"/>
              <w:marRight w:val="0"/>
              <w:marTop w:val="0"/>
              <w:marBottom w:val="0"/>
              <w:divBdr>
                <w:top w:val="none" w:sz="0" w:space="0" w:color="auto"/>
                <w:left w:val="none" w:sz="0" w:space="0" w:color="auto"/>
                <w:bottom w:val="none" w:sz="0" w:space="0" w:color="auto"/>
                <w:right w:val="none" w:sz="0" w:space="0" w:color="auto"/>
              </w:divBdr>
            </w:div>
            <w:div w:id="1033071301">
              <w:marLeft w:val="0"/>
              <w:marRight w:val="0"/>
              <w:marTop w:val="0"/>
              <w:marBottom w:val="0"/>
              <w:divBdr>
                <w:top w:val="none" w:sz="0" w:space="0" w:color="auto"/>
                <w:left w:val="none" w:sz="0" w:space="0" w:color="auto"/>
                <w:bottom w:val="none" w:sz="0" w:space="0" w:color="auto"/>
                <w:right w:val="none" w:sz="0" w:space="0" w:color="auto"/>
              </w:divBdr>
            </w:div>
            <w:div w:id="900558176">
              <w:marLeft w:val="0"/>
              <w:marRight w:val="0"/>
              <w:marTop w:val="0"/>
              <w:marBottom w:val="0"/>
              <w:divBdr>
                <w:top w:val="none" w:sz="0" w:space="0" w:color="auto"/>
                <w:left w:val="none" w:sz="0" w:space="0" w:color="auto"/>
                <w:bottom w:val="none" w:sz="0" w:space="0" w:color="auto"/>
                <w:right w:val="none" w:sz="0" w:space="0" w:color="auto"/>
              </w:divBdr>
            </w:div>
            <w:div w:id="362899732">
              <w:marLeft w:val="0"/>
              <w:marRight w:val="0"/>
              <w:marTop w:val="0"/>
              <w:marBottom w:val="0"/>
              <w:divBdr>
                <w:top w:val="none" w:sz="0" w:space="0" w:color="auto"/>
                <w:left w:val="none" w:sz="0" w:space="0" w:color="auto"/>
                <w:bottom w:val="none" w:sz="0" w:space="0" w:color="auto"/>
                <w:right w:val="none" w:sz="0" w:space="0" w:color="auto"/>
              </w:divBdr>
            </w:div>
            <w:div w:id="1515730102">
              <w:marLeft w:val="0"/>
              <w:marRight w:val="0"/>
              <w:marTop w:val="0"/>
              <w:marBottom w:val="0"/>
              <w:divBdr>
                <w:top w:val="none" w:sz="0" w:space="0" w:color="auto"/>
                <w:left w:val="none" w:sz="0" w:space="0" w:color="auto"/>
                <w:bottom w:val="none" w:sz="0" w:space="0" w:color="auto"/>
                <w:right w:val="none" w:sz="0" w:space="0" w:color="auto"/>
              </w:divBdr>
            </w:div>
            <w:div w:id="1205872242">
              <w:marLeft w:val="0"/>
              <w:marRight w:val="0"/>
              <w:marTop w:val="0"/>
              <w:marBottom w:val="0"/>
              <w:divBdr>
                <w:top w:val="none" w:sz="0" w:space="0" w:color="auto"/>
                <w:left w:val="none" w:sz="0" w:space="0" w:color="auto"/>
                <w:bottom w:val="none" w:sz="0" w:space="0" w:color="auto"/>
                <w:right w:val="none" w:sz="0" w:space="0" w:color="auto"/>
              </w:divBdr>
            </w:div>
            <w:div w:id="140076875">
              <w:marLeft w:val="0"/>
              <w:marRight w:val="0"/>
              <w:marTop w:val="0"/>
              <w:marBottom w:val="0"/>
              <w:divBdr>
                <w:top w:val="none" w:sz="0" w:space="0" w:color="auto"/>
                <w:left w:val="none" w:sz="0" w:space="0" w:color="auto"/>
                <w:bottom w:val="none" w:sz="0" w:space="0" w:color="auto"/>
                <w:right w:val="none" w:sz="0" w:space="0" w:color="auto"/>
              </w:divBdr>
            </w:div>
            <w:div w:id="1028532396">
              <w:marLeft w:val="0"/>
              <w:marRight w:val="0"/>
              <w:marTop w:val="0"/>
              <w:marBottom w:val="0"/>
              <w:divBdr>
                <w:top w:val="none" w:sz="0" w:space="0" w:color="auto"/>
                <w:left w:val="none" w:sz="0" w:space="0" w:color="auto"/>
                <w:bottom w:val="none" w:sz="0" w:space="0" w:color="auto"/>
                <w:right w:val="none" w:sz="0" w:space="0" w:color="auto"/>
              </w:divBdr>
            </w:div>
            <w:div w:id="1971546332">
              <w:marLeft w:val="0"/>
              <w:marRight w:val="0"/>
              <w:marTop w:val="0"/>
              <w:marBottom w:val="0"/>
              <w:divBdr>
                <w:top w:val="none" w:sz="0" w:space="0" w:color="auto"/>
                <w:left w:val="none" w:sz="0" w:space="0" w:color="auto"/>
                <w:bottom w:val="none" w:sz="0" w:space="0" w:color="auto"/>
                <w:right w:val="none" w:sz="0" w:space="0" w:color="auto"/>
              </w:divBdr>
            </w:div>
            <w:div w:id="1456564686">
              <w:marLeft w:val="0"/>
              <w:marRight w:val="0"/>
              <w:marTop w:val="0"/>
              <w:marBottom w:val="0"/>
              <w:divBdr>
                <w:top w:val="none" w:sz="0" w:space="0" w:color="auto"/>
                <w:left w:val="none" w:sz="0" w:space="0" w:color="auto"/>
                <w:bottom w:val="none" w:sz="0" w:space="0" w:color="auto"/>
                <w:right w:val="none" w:sz="0" w:space="0" w:color="auto"/>
              </w:divBdr>
            </w:div>
            <w:div w:id="515079628">
              <w:marLeft w:val="0"/>
              <w:marRight w:val="0"/>
              <w:marTop w:val="0"/>
              <w:marBottom w:val="0"/>
              <w:divBdr>
                <w:top w:val="none" w:sz="0" w:space="0" w:color="auto"/>
                <w:left w:val="none" w:sz="0" w:space="0" w:color="auto"/>
                <w:bottom w:val="none" w:sz="0" w:space="0" w:color="auto"/>
                <w:right w:val="none" w:sz="0" w:space="0" w:color="auto"/>
              </w:divBdr>
            </w:div>
            <w:div w:id="425618217">
              <w:marLeft w:val="0"/>
              <w:marRight w:val="0"/>
              <w:marTop w:val="0"/>
              <w:marBottom w:val="0"/>
              <w:divBdr>
                <w:top w:val="none" w:sz="0" w:space="0" w:color="auto"/>
                <w:left w:val="none" w:sz="0" w:space="0" w:color="auto"/>
                <w:bottom w:val="none" w:sz="0" w:space="0" w:color="auto"/>
                <w:right w:val="none" w:sz="0" w:space="0" w:color="auto"/>
              </w:divBdr>
            </w:div>
            <w:div w:id="620917885">
              <w:marLeft w:val="0"/>
              <w:marRight w:val="0"/>
              <w:marTop w:val="0"/>
              <w:marBottom w:val="0"/>
              <w:divBdr>
                <w:top w:val="none" w:sz="0" w:space="0" w:color="auto"/>
                <w:left w:val="none" w:sz="0" w:space="0" w:color="auto"/>
                <w:bottom w:val="none" w:sz="0" w:space="0" w:color="auto"/>
                <w:right w:val="none" w:sz="0" w:space="0" w:color="auto"/>
              </w:divBdr>
            </w:div>
            <w:div w:id="2052151727">
              <w:marLeft w:val="0"/>
              <w:marRight w:val="0"/>
              <w:marTop w:val="0"/>
              <w:marBottom w:val="0"/>
              <w:divBdr>
                <w:top w:val="none" w:sz="0" w:space="0" w:color="auto"/>
                <w:left w:val="none" w:sz="0" w:space="0" w:color="auto"/>
                <w:bottom w:val="none" w:sz="0" w:space="0" w:color="auto"/>
                <w:right w:val="none" w:sz="0" w:space="0" w:color="auto"/>
              </w:divBdr>
            </w:div>
            <w:div w:id="895629801">
              <w:marLeft w:val="0"/>
              <w:marRight w:val="0"/>
              <w:marTop w:val="0"/>
              <w:marBottom w:val="0"/>
              <w:divBdr>
                <w:top w:val="none" w:sz="0" w:space="0" w:color="auto"/>
                <w:left w:val="none" w:sz="0" w:space="0" w:color="auto"/>
                <w:bottom w:val="none" w:sz="0" w:space="0" w:color="auto"/>
                <w:right w:val="none" w:sz="0" w:space="0" w:color="auto"/>
              </w:divBdr>
            </w:div>
            <w:div w:id="846868169">
              <w:marLeft w:val="0"/>
              <w:marRight w:val="0"/>
              <w:marTop w:val="0"/>
              <w:marBottom w:val="0"/>
              <w:divBdr>
                <w:top w:val="none" w:sz="0" w:space="0" w:color="auto"/>
                <w:left w:val="none" w:sz="0" w:space="0" w:color="auto"/>
                <w:bottom w:val="none" w:sz="0" w:space="0" w:color="auto"/>
                <w:right w:val="none" w:sz="0" w:space="0" w:color="auto"/>
              </w:divBdr>
            </w:div>
            <w:div w:id="1786002347">
              <w:marLeft w:val="0"/>
              <w:marRight w:val="0"/>
              <w:marTop w:val="0"/>
              <w:marBottom w:val="0"/>
              <w:divBdr>
                <w:top w:val="none" w:sz="0" w:space="0" w:color="auto"/>
                <w:left w:val="none" w:sz="0" w:space="0" w:color="auto"/>
                <w:bottom w:val="none" w:sz="0" w:space="0" w:color="auto"/>
                <w:right w:val="none" w:sz="0" w:space="0" w:color="auto"/>
              </w:divBdr>
            </w:div>
            <w:div w:id="625965480">
              <w:marLeft w:val="0"/>
              <w:marRight w:val="0"/>
              <w:marTop w:val="0"/>
              <w:marBottom w:val="0"/>
              <w:divBdr>
                <w:top w:val="none" w:sz="0" w:space="0" w:color="auto"/>
                <w:left w:val="none" w:sz="0" w:space="0" w:color="auto"/>
                <w:bottom w:val="none" w:sz="0" w:space="0" w:color="auto"/>
                <w:right w:val="none" w:sz="0" w:space="0" w:color="auto"/>
              </w:divBdr>
            </w:div>
            <w:div w:id="11511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904">
      <w:bodyDiv w:val="1"/>
      <w:marLeft w:val="0"/>
      <w:marRight w:val="0"/>
      <w:marTop w:val="0"/>
      <w:marBottom w:val="0"/>
      <w:divBdr>
        <w:top w:val="none" w:sz="0" w:space="0" w:color="auto"/>
        <w:left w:val="none" w:sz="0" w:space="0" w:color="auto"/>
        <w:bottom w:val="none" w:sz="0" w:space="0" w:color="auto"/>
        <w:right w:val="none" w:sz="0" w:space="0" w:color="auto"/>
      </w:divBdr>
      <w:divsChild>
        <w:div w:id="1257179197">
          <w:marLeft w:val="0"/>
          <w:marRight w:val="0"/>
          <w:marTop w:val="0"/>
          <w:marBottom w:val="0"/>
          <w:divBdr>
            <w:top w:val="none" w:sz="0" w:space="0" w:color="auto"/>
            <w:left w:val="none" w:sz="0" w:space="0" w:color="auto"/>
            <w:bottom w:val="none" w:sz="0" w:space="0" w:color="auto"/>
            <w:right w:val="none" w:sz="0" w:space="0" w:color="auto"/>
          </w:divBdr>
          <w:divsChild>
            <w:div w:id="355234062">
              <w:marLeft w:val="0"/>
              <w:marRight w:val="0"/>
              <w:marTop w:val="0"/>
              <w:marBottom w:val="0"/>
              <w:divBdr>
                <w:top w:val="none" w:sz="0" w:space="0" w:color="auto"/>
                <w:left w:val="none" w:sz="0" w:space="0" w:color="auto"/>
                <w:bottom w:val="none" w:sz="0" w:space="0" w:color="auto"/>
                <w:right w:val="none" w:sz="0" w:space="0" w:color="auto"/>
              </w:divBdr>
            </w:div>
            <w:div w:id="1425954717">
              <w:marLeft w:val="0"/>
              <w:marRight w:val="0"/>
              <w:marTop w:val="0"/>
              <w:marBottom w:val="0"/>
              <w:divBdr>
                <w:top w:val="none" w:sz="0" w:space="0" w:color="auto"/>
                <w:left w:val="none" w:sz="0" w:space="0" w:color="auto"/>
                <w:bottom w:val="none" w:sz="0" w:space="0" w:color="auto"/>
                <w:right w:val="none" w:sz="0" w:space="0" w:color="auto"/>
              </w:divBdr>
            </w:div>
            <w:div w:id="986863403">
              <w:marLeft w:val="0"/>
              <w:marRight w:val="0"/>
              <w:marTop w:val="0"/>
              <w:marBottom w:val="0"/>
              <w:divBdr>
                <w:top w:val="none" w:sz="0" w:space="0" w:color="auto"/>
                <w:left w:val="none" w:sz="0" w:space="0" w:color="auto"/>
                <w:bottom w:val="none" w:sz="0" w:space="0" w:color="auto"/>
                <w:right w:val="none" w:sz="0" w:space="0" w:color="auto"/>
              </w:divBdr>
            </w:div>
            <w:div w:id="1034502341">
              <w:marLeft w:val="0"/>
              <w:marRight w:val="0"/>
              <w:marTop w:val="0"/>
              <w:marBottom w:val="0"/>
              <w:divBdr>
                <w:top w:val="none" w:sz="0" w:space="0" w:color="auto"/>
                <w:left w:val="none" w:sz="0" w:space="0" w:color="auto"/>
                <w:bottom w:val="none" w:sz="0" w:space="0" w:color="auto"/>
                <w:right w:val="none" w:sz="0" w:space="0" w:color="auto"/>
              </w:divBdr>
            </w:div>
            <w:div w:id="1621570521">
              <w:marLeft w:val="0"/>
              <w:marRight w:val="0"/>
              <w:marTop w:val="0"/>
              <w:marBottom w:val="0"/>
              <w:divBdr>
                <w:top w:val="none" w:sz="0" w:space="0" w:color="auto"/>
                <w:left w:val="none" w:sz="0" w:space="0" w:color="auto"/>
                <w:bottom w:val="none" w:sz="0" w:space="0" w:color="auto"/>
                <w:right w:val="none" w:sz="0" w:space="0" w:color="auto"/>
              </w:divBdr>
            </w:div>
            <w:div w:id="297493923">
              <w:marLeft w:val="0"/>
              <w:marRight w:val="0"/>
              <w:marTop w:val="0"/>
              <w:marBottom w:val="0"/>
              <w:divBdr>
                <w:top w:val="none" w:sz="0" w:space="0" w:color="auto"/>
                <w:left w:val="none" w:sz="0" w:space="0" w:color="auto"/>
                <w:bottom w:val="none" w:sz="0" w:space="0" w:color="auto"/>
                <w:right w:val="none" w:sz="0" w:space="0" w:color="auto"/>
              </w:divBdr>
            </w:div>
            <w:div w:id="1081948277">
              <w:marLeft w:val="0"/>
              <w:marRight w:val="0"/>
              <w:marTop w:val="0"/>
              <w:marBottom w:val="0"/>
              <w:divBdr>
                <w:top w:val="none" w:sz="0" w:space="0" w:color="auto"/>
                <w:left w:val="none" w:sz="0" w:space="0" w:color="auto"/>
                <w:bottom w:val="none" w:sz="0" w:space="0" w:color="auto"/>
                <w:right w:val="none" w:sz="0" w:space="0" w:color="auto"/>
              </w:divBdr>
            </w:div>
            <w:div w:id="1971788804">
              <w:marLeft w:val="0"/>
              <w:marRight w:val="0"/>
              <w:marTop w:val="0"/>
              <w:marBottom w:val="0"/>
              <w:divBdr>
                <w:top w:val="none" w:sz="0" w:space="0" w:color="auto"/>
                <w:left w:val="none" w:sz="0" w:space="0" w:color="auto"/>
                <w:bottom w:val="none" w:sz="0" w:space="0" w:color="auto"/>
                <w:right w:val="none" w:sz="0" w:space="0" w:color="auto"/>
              </w:divBdr>
            </w:div>
            <w:div w:id="1360200040">
              <w:marLeft w:val="0"/>
              <w:marRight w:val="0"/>
              <w:marTop w:val="0"/>
              <w:marBottom w:val="0"/>
              <w:divBdr>
                <w:top w:val="none" w:sz="0" w:space="0" w:color="auto"/>
                <w:left w:val="none" w:sz="0" w:space="0" w:color="auto"/>
                <w:bottom w:val="none" w:sz="0" w:space="0" w:color="auto"/>
                <w:right w:val="none" w:sz="0" w:space="0" w:color="auto"/>
              </w:divBdr>
            </w:div>
            <w:div w:id="1951084248">
              <w:marLeft w:val="0"/>
              <w:marRight w:val="0"/>
              <w:marTop w:val="0"/>
              <w:marBottom w:val="0"/>
              <w:divBdr>
                <w:top w:val="none" w:sz="0" w:space="0" w:color="auto"/>
                <w:left w:val="none" w:sz="0" w:space="0" w:color="auto"/>
                <w:bottom w:val="none" w:sz="0" w:space="0" w:color="auto"/>
                <w:right w:val="none" w:sz="0" w:space="0" w:color="auto"/>
              </w:divBdr>
            </w:div>
            <w:div w:id="891233253">
              <w:marLeft w:val="0"/>
              <w:marRight w:val="0"/>
              <w:marTop w:val="0"/>
              <w:marBottom w:val="0"/>
              <w:divBdr>
                <w:top w:val="none" w:sz="0" w:space="0" w:color="auto"/>
                <w:left w:val="none" w:sz="0" w:space="0" w:color="auto"/>
                <w:bottom w:val="none" w:sz="0" w:space="0" w:color="auto"/>
                <w:right w:val="none" w:sz="0" w:space="0" w:color="auto"/>
              </w:divBdr>
            </w:div>
            <w:div w:id="417361095">
              <w:marLeft w:val="0"/>
              <w:marRight w:val="0"/>
              <w:marTop w:val="0"/>
              <w:marBottom w:val="0"/>
              <w:divBdr>
                <w:top w:val="none" w:sz="0" w:space="0" w:color="auto"/>
                <w:left w:val="none" w:sz="0" w:space="0" w:color="auto"/>
                <w:bottom w:val="none" w:sz="0" w:space="0" w:color="auto"/>
                <w:right w:val="none" w:sz="0" w:space="0" w:color="auto"/>
              </w:divBdr>
            </w:div>
            <w:div w:id="1033842855">
              <w:marLeft w:val="0"/>
              <w:marRight w:val="0"/>
              <w:marTop w:val="0"/>
              <w:marBottom w:val="0"/>
              <w:divBdr>
                <w:top w:val="none" w:sz="0" w:space="0" w:color="auto"/>
                <w:left w:val="none" w:sz="0" w:space="0" w:color="auto"/>
                <w:bottom w:val="none" w:sz="0" w:space="0" w:color="auto"/>
                <w:right w:val="none" w:sz="0" w:space="0" w:color="auto"/>
              </w:divBdr>
            </w:div>
            <w:div w:id="364137386">
              <w:marLeft w:val="0"/>
              <w:marRight w:val="0"/>
              <w:marTop w:val="0"/>
              <w:marBottom w:val="0"/>
              <w:divBdr>
                <w:top w:val="none" w:sz="0" w:space="0" w:color="auto"/>
                <w:left w:val="none" w:sz="0" w:space="0" w:color="auto"/>
                <w:bottom w:val="none" w:sz="0" w:space="0" w:color="auto"/>
                <w:right w:val="none" w:sz="0" w:space="0" w:color="auto"/>
              </w:divBdr>
            </w:div>
            <w:div w:id="1710298155">
              <w:marLeft w:val="0"/>
              <w:marRight w:val="0"/>
              <w:marTop w:val="0"/>
              <w:marBottom w:val="0"/>
              <w:divBdr>
                <w:top w:val="none" w:sz="0" w:space="0" w:color="auto"/>
                <w:left w:val="none" w:sz="0" w:space="0" w:color="auto"/>
                <w:bottom w:val="none" w:sz="0" w:space="0" w:color="auto"/>
                <w:right w:val="none" w:sz="0" w:space="0" w:color="auto"/>
              </w:divBdr>
            </w:div>
            <w:div w:id="1194151763">
              <w:marLeft w:val="0"/>
              <w:marRight w:val="0"/>
              <w:marTop w:val="0"/>
              <w:marBottom w:val="0"/>
              <w:divBdr>
                <w:top w:val="none" w:sz="0" w:space="0" w:color="auto"/>
                <w:left w:val="none" w:sz="0" w:space="0" w:color="auto"/>
                <w:bottom w:val="none" w:sz="0" w:space="0" w:color="auto"/>
                <w:right w:val="none" w:sz="0" w:space="0" w:color="auto"/>
              </w:divBdr>
            </w:div>
            <w:div w:id="1333947063">
              <w:marLeft w:val="0"/>
              <w:marRight w:val="0"/>
              <w:marTop w:val="0"/>
              <w:marBottom w:val="0"/>
              <w:divBdr>
                <w:top w:val="none" w:sz="0" w:space="0" w:color="auto"/>
                <w:left w:val="none" w:sz="0" w:space="0" w:color="auto"/>
                <w:bottom w:val="none" w:sz="0" w:space="0" w:color="auto"/>
                <w:right w:val="none" w:sz="0" w:space="0" w:color="auto"/>
              </w:divBdr>
            </w:div>
            <w:div w:id="529417810">
              <w:marLeft w:val="0"/>
              <w:marRight w:val="0"/>
              <w:marTop w:val="0"/>
              <w:marBottom w:val="0"/>
              <w:divBdr>
                <w:top w:val="none" w:sz="0" w:space="0" w:color="auto"/>
                <w:left w:val="none" w:sz="0" w:space="0" w:color="auto"/>
                <w:bottom w:val="none" w:sz="0" w:space="0" w:color="auto"/>
                <w:right w:val="none" w:sz="0" w:space="0" w:color="auto"/>
              </w:divBdr>
            </w:div>
            <w:div w:id="1618754085">
              <w:marLeft w:val="0"/>
              <w:marRight w:val="0"/>
              <w:marTop w:val="0"/>
              <w:marBottom w:val="0"/>
              <w:divBdr>
                <w:top w:val="none" w:sz="0" w:space="0" w:color="auto"/>
                <w:left w:val="none" w:sz="0" w:space="0" w:color="auto"/>
                <w:bottom w:val="none" w:sz="0" w:space="0" w:color="auto"/>
                <w:right w:val="none" w:sz="0" w:space="0" w:color="auto"/>
              </w:divBdr>
            </w:div>
            <w:div w:id="912012819">
              <w:marLeft w:val="0"/>
              <w:marRight w:val="0"/>
              <w:marTop w:val="0"/>
              <w:marBottom w:val="0"/>
              <w:divBdr>
                <w:top w:val="none" w:sz="0" w:space="0" w:color="auto"/>
                <w:left w:val="none" w:sz="0" w:space="0" w:color="auto"/>
                <w:bottom w:val="none" w:sz="0" w:space="0" w:color="auto"/>
                <w:right w:val="none" w:sz="0" w:space="0" w:color="auto"/>
              </w:divBdr>
            </w:div>
            <w:div w:id="17826624">
              <w:marLeft w:val="0"/>
              <w:marRight w:val="0"/>
              <w:marTop w:val="0"/>
              <w:marBottom w:val="0"/>
              <w:divBdr>
                <w:top w:val="none" w:sz="0" w:space="0" w:color="auto"/>
                <w:left w:val="none" w:sz="0" w:space="0" w:color="auto"/>
                <w:bottom w:val="none" w:sz="0" w:space="0" w:color="auto"/>
                <w:right w:val="none" w:sz="0" w:space="0" w:color="auto"/>
              </w:divBdr>
            </w:div>
            <w:div w:id="1075012845">
              <w:marLeft w:val="0"/>
              <w:marRight w:val="0"/>
              <w:marTop w:val="0"/>
              <w:marBottom w:val="0"/>
              <w:divBdr>
                <w:top w:val="none" w:sz="0" w:space="0" w:color="auto"/>
                <w:left w:val="none" w:sz="0" w:space="0" w:color="auto"/>
                <w:bottom w:val="none" w:sz="0" w:space="0" w:color="auto"/>
                <w:right w:val="none" w:sz="0" w:space="0" w:color="auto"/>
              </w:divBdr>
            </w:div>
            <w:div w:id="190071198">
              <w:marLeft w:val="0"/>
              <w:marRight w:val="0"/>
              <w:marTop w:val="0"/>
              <w:marBottom w:val="0"/>
              <w:divBdr>
                <w:top w:val="none" w:sz="0" w:space="0" w:color="auto"/>
                <w:left w:val="none" w:sz="0" w:space="0" w:color="auto"/>
                <w:bottom w:val="none" w:sz="0" w:space="0" w:color="auto"/>
                <w:right w:val="none" w:sz="0" w:space="0" w:color="auto"/>
              </w:divBdr>
            </w:div>
            <w:div w:id="1659963285">
              <w:marLeft w:val="0"/>
              <w:marRight w:val="0"/>
              <w:marTop w:val="0"/>
              <w:marBottom w:val="0"/>
              <w:divBdr>
                <w:top w:val="none" w:sz="0" w:space="0" w:color="auto"/>
                <w:left w:val="none" w:sz="0" w:space="0" w:color="auto"/>
                <w:bottom w:val="none" w:sz="0" w:space="0" w:color="auto"/>
                <w:right w:val="none" w:sz="0" w:space="0" w:color="auto"/>
              </w:divBdr>
            </w:div>
            <w:div w:id="1450198293">
              <w:marLeft w:val="0"/>
              <w:marRight w:val="0"/>
              <w:marTop w:val="0"/>
              <w:marBottom w:val="0"/>
              <w:divBdr>
                <w:top w:val="none" w:sz="0" w:space="0" w:color="auto"/>
                <w:left w:val="none" w:sz="0" w:space="0" w:color="auto"/>
                <w:bottom w:val="none" w:sz="0" w:space="0" w:color="auto"/>
                <w:right w:val="none" w:sz="0" w:space="0" w:color="auto"/>
              </w:divBdr>
            </w:div>
            <w:div w:id="1614748907">
              <w:marLeft w:val="0"/>
              <w:marRight w:val="0"/>
              <w:marTop w:val="0"/>
              <w:marBottom w:val="0"/>
              <w:divBdr>
                <w:top w:val="none" w:sz="0" w:space="0" w:color="auto"/>
                <w:left w:val="none" w:sz="0" w:space="0" w:color="auto"/>
                <w:bottom w:val="none" w:sz="0" w:space="0" w:color="auto"/>
                <w:right w:val="none" w:sz="0" w:space="0" w:color="auto"/>
              </w:divBdr>
            </w:div>
            <w:div w:id="1749421984">
              <w:marLeft w:val="0"/>
              <w:marRight w:val="0"/>
              <w:marTop w:val="0"/>
              <w:marBottom w:val="0"/>
              <w:divBdr>
                <w:top w:val="none" w:sz="0" w:space="0" w:color="auto"/>
                <w:left w:val="none" w:sz="0" w:space="0" w:color="auto"/>
                <w:bottom w:val="none" w:sz="0" w:space="0" w:color="auto"/>
                <w:right w:val="none" w:sz="0" w:space="0" w:color="auto"/>
              </w:divBdr>
            </w:div>
            <w:div w:id="63335748">
              <w:marLeft w:val="0"/>
              <w:marRight w:val="0"/>
              <w:marTop w:val="0"/>
              <w:marBottom w:val="0"/>
              <w:divBdr>
                <w:top w:val="none" w:sz="0" w:space="0" w:color="auto"/>
                <w:left w:val="none" w:sz="0" w:space="0" w:color="auto"/>
                <w:bottom w:val="none" w:sz="0" w:space="0" w:color="auto"/>
                <w:right w:val="none" w:sz="0" w:space="0" w:color="auto"/>
              </w:divBdr>
            </w:div>
            <w:div w:id="1607886102">
              <w:marLeft w:val="0"/>
              <w:marRight w:val="0"/>
              <w:marTop w:val="0"/>
              <w:marBottom w:val="0"/>
              <w:divBdr>
                <w:top w:val="none" w:sz="0" w:space="0" w:color="auto"/>
                <w:left w:val="none" w:sz="0" w:space="0" w:color="auto"/>
                <w:bottom w:val="none" w:sz="0" w:space="0" w:color="auto"/>
                <w:right w:val="none" w:sz="0" w:space="0" w:color="auto"/>
              </w:divBdr>
            </w:div>
            <w:div w:id="881863026">
              <w:marLeft w:val="0"/>
              <w:marRight w:val="0"/>
              <w:marTop w:val="0"/>
              <w:marBottom w:val="0"/>
              <w:divBdr>
                <w:top w:val="none" w:sz="0" w:space="0" w:color="auto"/>
                <w:left w:val="none" w:sz="0" w:space="0" w:color="auto"/>
                <w:bottom w:val="none" w:sz="0" w:space="0" w:color="auto"/>
                <w:right w:val="none" w:sz="0" w:space="0" w:color="auto"/>
              </w:divBdr>
            </w:div>
            <w:div w:id="200869589">
              <w:marLeft w:val="0"/>
              <w:marRight w:val="0"/>
              <w:marTop w:val="0"/>
              <w:marBottom w:val="0"/>
              <w:divBdr>
                <w:top w:val="none" w:sz="0" w:space="0" w:color="auto"/>
                <w:left w:val="none" w:sz="0" w:space="0" w:color="auto"/>
                <w:bottom w:val="none" w:sz="0" w:space="0" w:color="auto"/>
                <w:right w:val="none" w:sz="0" w:space="0" w:color="auto"/>
              </w:divBdr>
            </w:div>
            <w:div w:id="803741046">
              <w:marLeft w:val="0"/>
              <w:marRight w:val="0"/>
              <w:marTop w:val="0"/>
              <w:marBottom w:val="0"/>
              <w:divBdr>
                <w:top w:val="none" w:sz="0" w:space="0" w:color="auto"/>
                <w:left w:val="none" w:sz="0" w:space="0" w:color="auto"/>
                <w:bottom w:val="none" w:sz="0" w:space="0" w:color="auto"/>
                <w:right w:val="none" w:sz="0" w:space="0" w:color="auto"/>
              </w:divBdr>
            </w:div>
            <w:div w:id="1069381506">
              <w:marLeft w:val="0"/>
              <w:marRight w:val="0"/>
              <w:marTop w:val="0"/>
              <w:marBottom w:val="0"/>
              <w:divBdr>
                <w:top w:val="none" w:sz="0" w:space="0" w:color="auto"/>
                <w:left w:val="none" w:sz="0" w:space="0" w:color="auto"/>
                <w:bottom w:val="none" w:sz="0" w:space="0" w:color="auto"/>
                <w:right w:val="none" w:sz="0" w:space="0" w:color="auto"/>
              </w:divBdr>
            </w:div>
            <w:div w:id="1607692637">
              <w:marLeft w:val="0"/>
              <w:marRight w:val="0"/>
              <w:marTop w:val="0"/>
              <w:marBottom w:val="0"/>
              <w:divBdr>
                <w:top w:val="none" w:sz="0" w:space="0" w:color="auto"/>
                <w:left w:val="none" w:sz="0" w:space="0" w:color="auto"/>
                <w:bottom w:val="none" w:sz="0" w:space="0" w:color="auto"/>
                <w:right w:val="none" w:sz="0" w:space="0" w:color="auto"/>
              </w:divBdr>
            </w:div>
            <w:div w:id="568923781">
              <w:marLeft w:val="0"/>
              <w:marRight w:val="0"/>
              <w:marTop w:val="0"/>
              <w:marBottom w:val="0"/>
              <w:divBdr>
                <w:top w:val="none" w:sz="0" w:space="0" w:color="auto"/>
                <w:left w:val="none" w:sz="0" w:space="0" w:color="auto"/>
                <w:bottom w:val="none" w:sz="0" w:space="0" w:color="auto"/>
                <w:right w:val="none" w:sz="0" w:space="0" w:color="auto"/>
              </w:divBdr>
            </w:div>
            <w:div w:id="1952274122">
              <w:marLeft w:val="0"/>
              <w:marRight w:val="0"/>
              <w:marTop w:val="0"/>
              <w:marBottom w:val="0"/>
              <w:divBdr>
                <w:top w:val="none" w:sz="0" w:space="0" w:color="auto"/>
                <w:left w:val="none" w:sz="0" w:space="0" w:color="auto"/>
                <w:bottom w:val="none" w:sz="0" w:space="0" w:color="auto"/>
                <w:right w:val="none" w:sz="0" w:space="0" w:color="auto"/>
              </w:divBdr>
            </w:div>
            <w:div w:id="772826143">
              <w:marLeft w:val="0"/>
              <w:marRight w:val="0"/>
              <w:marTop w:val="0"/>
              <w:marBottom w:val="0"/>
              <w:divBdr>
                <w:top w:val="none" w:sz="0" w:space="0" w:color="auto"/>
                <w:left w:val="none" w:sz="0" w:space="0" w:color="auto"/>
                <w:bottom w:val="none" w:sz="0" w:space="0" w:color="auto"/>
                <w:right w:val="none" w:sz="0" w:space="0" w:color="auto"/>
              </w:divBdr>
            </w:div>
            <w:div w:id="417603688">
              <w:marLeft w:val="0"/>
              <w:marRight w:val="0"/>
              <w:marTop w:val="0"/>
              <w:marBottom w:val="0"/>
              <w:divBdr>
                <w:top w:val="none" w:sz="0" w:space="0" w:color="auto"/>
                <w:left w:val="none" w:sz="0" w:space="0" w:color="auto"/>
                <w:bottom w:val="none" w:sz="0" w:space="0" w:color="auto"/>
                <w:right w:val="none" w:sz="0" w:space="0" w:color="auto"/>
              </w:divBdr>
            </w:div>
            <w:div w:id="1480264298">
              <w:marLeft w:val="0"/>
              <w:marRight w:val="0"/>
              <w:marTop w:val="0"/>
              <w:marBottom w:val="0"/>
              <w:divBdr>
                <w:top w:val="none" w:sz="0" w:space="0" w:color="auto"/>
                <w:left w:val="none" w:sz="0" w:space="0" w:color="auto"/>
                <w:bottom w:val="none" w:sz="0" w:space="0" w:color="auto"/>
                <w:right w:val="none" w:sz="0" w:space="0" w:color="auto"/>
              </w:divBdr>
            </w:div>
            <w:div w:id="459422667">
              <w:marLeft w:val="0"/>
              <w:marRight w:val="0"/>
              <w:marTop w:val="0"/>
              <w:marBottom w:val="0"/>
              <w:divBdr>
                <w:top w:val="none" w:sz="0" w:space="0" w:color="auto"/>
                <w:left w:val="none" w:sz="0" w:space="0" w:color="auto"/>
                <w:bottom w:val="none" w:sz="0" w:space="0" w:color="auto"/>
                <w:right w:val="none" w:sz="0" w:space="0" w:color="auto"/>
              </w:divBdr>
            </w:div>
            <w:div w:id="1761215658">
              <w:marLeft w:val="0"/>
              <w:marRight w:val="0"/>
              <w:marTop w:val="0"/>
              <w:marBottom w:val="0"/>
              <w:divBdr>
                <w:top w:val="none" w:sz="0" w:space="0" w:color="auto"/>
                <w:left w:val="none" w:sz="0" w:space="0" w:color="auto"/>
                <w:bottom w:val="none" w:sz="0" w:space="0" w:color="auto"/>
                <w:right w:val="none" w:sz="0" w:space="0" w:color="auto"/>
              </w:divBdr>
            </w:div>
            <w:div w:id="2072657271">
              <w:marLeft w:val="0"/>
              <w:marRight w:val="0"/>
              <w:marTop w:val="0"/>
              <w:marBottom w:val="0"/>
              <w:divBdr>
                <w:top w:val="none" w:sz="0" w:space="0" w:color="auto"/>
                <w:left w:val="none" w:sz="0" w:space="0" w:color="auto"/>
                <w:bottom w:val="none" w:sz="0" w:space="0" w:color="auto"/>
                <w:right w:val="none" w:sz="0" w:space="0" w:color="auto"/>
              </w:divBdr>
            </w:div>
            <w:div w:id="232352783">
              <w:marLeft w:val="0"/>
              <w:marRight w:val="0"/>
              <w:marTop w:val="0"/>
              <w:marBottom w:val="0"/>
              <w:divBdr>
                <w:top w:val="none" w:sz="0" w:space="0" w:color="auto"/>
                <w:left w:val="none" w:sz="0" w:space="0" w:color="auto"/>
                <w:bottom w:val="none" w:sz="0" w:space="0" w:color="auto"/>
                <w:right w:val="none" w:sz="0" w:space="0" w:color="auto"/>
              </w:divBdr>
            </w:div>
            <w:div w:id="530917358">
              <w:marLeft w:val="0"/>
              <w:marRight w:val="0"/>
              <w:marTop w:val="0"/>
              <w:marBottom w:val="0"/>
              <w:divBdr>
                <w:top w:val="none" w:sz="0" w:space="0" w:color="auto"/>
                <w:left w:val="none" w:sz="0" w:space="0" w:color="auto"/>
                <w:bottom w:val="none" w:sz="0" w:space="0" w:color="auto"/>
                <w:right w:val="none" w:sz="0" w:space="0" w:color="auto"/>
              </w:divBdr>
            </w:div>
            <w:div w:id="1624457308">
              <w:marLeft w:val="0"/>
              <w:marRight w:val="0"/>
              <w:marTop w:val="0"/>
              <w:marBottom w:val="0"/>
              <w:divBdr>
                <w:top w:val="none" w:sz="0" w:space="0" w:color="auto"/>
                <w:left w:val="none" w:sz="0" w:space="0" w:color="auto"/>
                <w:bottom w:val="none" w:sz="0" w:space="0" w:color="auto"/>
                <w:right w:val="none" w:sz="0" w:space="0" w:color="auto"/>
              </w:divBdr>
            </w:div>
            <w:div w:id="512692902">
              <w:marLeft w:val="0"/>
              <w:marRight w:val="0"/>
              <w:marTop w:val="0"/>
              <w:marBottom w:val="0"/>
              <w:divBdr>
                <w:top w:val="none" w:sz="0" w:space="0" w:color="auto"/>
                <w:left w:val="none" w:sz="0" w:space="0" w:color="auto"/>
                <w:bottom w:val="none" w:sz="0" w:space="0" w:color="auto"/>
                <w:right w:val="none" w:sz="0" w:space="0" w:color="auto"/>
              </w:divBdr>
            </w:div>
            <w:div w:id="1780954277">
              <w:marLeft w:val="0"/>
              <w:marRight w:val="0"/>
              <w:marTop w:val="0"/>
              <w:marBottom w:val="0"/>
              <w:divBdr>
                <w:top w:val="none" w:sz="0" w:space="0" w:color="auto"/>
                <w:left w:val="none" w:sz="0" w:space="0" w:color="auto"/>
                <w:bottom w:val="none" w:sz="0" w:space="0" w:color="auto"/>
                <w:right w:val="none" w:sz="0" w:space="0" w:color="auto"/>
              </w:divBdr>
            </w:div>
            <w:div w:id="612322367">
              <w:marLeft w:val="0"/>
              <w:marRight w:val="0"/>
              <w:marTop w:val="0"/>
              <w:marBottom w:val="0"/>
              <w:divBdr>
                <w:top w:val="none" w:sz="0" w:space="0" w:color="auto"/>
                <w:left w:val="none" w:sz="0" w:space="0" w:color="auto"/>
                <w:bottom w:val="none" w:sz="0" w:space="0" w:color="auto"/>
                <w:right w:val="none" w:sz="0" w:space="0" w:color="auto"/>
              </w:divBdr>
            </w:div>
            <w:div w:id="1048332691">
              <w:marLeft w:val="0"/>
              <w:marRight w:val="0"/>
              <w:marTop w:val="0"/>
              <w:marBottom w:val="0"/>
              <w:divBdr>
                <w:top w:val="none" w:sz="0" w:space="0" w:color="auto"/>
                <w:left w:val="none" w:sz="0" w:space="0" w:color="auto"/>
                <w:bottom w:val="none" w:sz="0" w:space="0" w:color="auto"/>
                <w:right w:val="none" w:sz="0" w:space="0" w:color="auto"/>
              </w:divBdr>
            </w:div>
            <w:div w:id="4473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jp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A8686C-06F1-4950-9B9C-D697CFAD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13</Pages>
  <Words>980</Words>
  <Characters>5587</Characters>
  <Application>Microsoft Office Word</Application>
  <DocSecurity>0</DocSecurity>
  <Lines>46</Lines>
  <Paragraphs>13</Paragraphs>
  <ScaleCrop>false</ScaleCrop>
  <Company>中山大学</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179</cp:revision>
  <cp:lastPrinted>2025-05-15T13:12:00Z</cp:lastPrinted>
  <dcterms:created xsi:type="dcterms:W3CDTF">2022-04-21T13:35:00Z</dcterms:created>
  <dcterms:modified xsi:type="dcterms:W3CDTF">2026-05-21T08:59:00Z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