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98db997" w14:paraId="98db997" w:rsidRDefault="001A59BE" w:rsidP="001A59BE" w:rsidR="001A59BE" w:rsidRPr="00264871">
      <w:pPr>
        <w:pStyle w:val="Textodebloque"/>
        <w:ind w:right="3125" w:left="0"/>
        <w15:collapsed w:val="false"/>
        <w:rPr>
          <w:rFonts w:cs="Arial" w:hAnsi="Soberana Sans" w:ascii="Soberana Sans"/>
          <w:color w:themeColor="text1" w:val="000000"/>
          <w:sz w:val="22"/>
          <w:szCs w:val="22"/>
        </w:rPr>
      </w:pPr>
      <w:r w:rsidRPr="00264871">
        <w:rPr>
          <w:rFonts w:cs="Arial" w:hAnsi="Soberana Sans" w:ascii="Soberana Sans"/>
          <w:b/>
          <w:bCs/>
          <w:color w:themeColor="text1" w:val="000000"/>
          <w:sz w:val="22"/>
          <w:szCs w:val="22"/>
        </w:rPr>
        <w:t xml:space="preserve">Asunto: </w:t>
      </w:r>
      <w:r w:rsidRPr="00264871">
        <w:rPr>
          <w:rFonts w:cs="Arial" w:hAnsi="Soberana Sans" w:ascii="Soberana Sans"/>
          <w:bCs/>
          <w:color w:themeColor="text1" w:val="000000"/>
          <w:sz w:val="22"/>
          <w:szCs w:val="22"/>
        </w:rPr>
        <w:t>Carta invitación.</w:t>
      </w:r>
    </w:p>
    <w:p w:rsidRDefault="001A59BE" w:rsidP="001A59BE" w:rsidR="001A59BE">
      <w:pPr>
        <w:pStyle w:val="Subttulo"/>
        <w:rPr>
          <w:rFonts w:cs="Arial"/>
          <w:bCs/>
          <w:iCs/>
          <w:color w:themeColor="text1" w:val="000000"/>
          <w:sz w:val="24"/>
          <w:szCs w:val="24"/>
        </w:rPr>
      </w:pPr>
    </w:p>
    <w:p w:rsidRDefault="001A59BE" w:rsidP="001A59BE" w:rsidR="001A59BE" w:rsidRPr="00264871">
      <w:pPr>
        <w:pStyle w:val="Subttulo"/>
        <w:rPr>
          <w:rFonts w:cs="Arial" w:eastAsia="Times New Roman" w:hAnsi="Soberana Sans" w:ascii="Soberana Sans"/>
          <w:bCs/>
          <w:color w:themeColor="text1" w:val="000000"/>
          <w:sz w:val="22"/>
          <w:szCs w:val="22"/>
          <w:lang w:val="es-ES"/>
        </w:rPr>
      </w:pPr>
      <w:r>
        <w:rPr>
          <w:rFonts w:cs="Arial" w:eastAsia="Times New Roman" w:hAnsi="Soberana Sans" w:ascii="Soberana Sans"/>
          <w:bCs/>
          <w:color w:themeColor="text1" w:val="000000"/>
          <w:sz w:val="22"/>
          <w:szCs w:val="22"/>
          <w:lang w:val="es-ES"/>
        </w:rPr>
        <w:t>${134}</w:t>
      </w:r>
      <w:r w:rsidRPr="00264871">
        <w:rPr>
          <w:rFonts w:cs="Arial" w:eastAsia="Times New Roman" w:hAnsi="Soberana Sans" w:ascii="Soberana Sans"/>
          <w:bCs/>
          <w:color w:themeColor="text1" w:val="000000"/>
          <w:sz w:val="22"/>
          <w:szCs w:val="22"/>
          <w:lang w:val="es-ES"/>
        </w:rPr>
        <w:t xml:space="preserve">, a </w:t>
      </w:r>
      <w:r>
        <w:rPr>
          <w:rFonts w:cs="Arial" w:eastAsia="Times New Roman" w:hAnsi="Soberana Sans" w:ascii="Soberana Sans"/>
          <w:bCs/>
          <w:color w:themeColor="text1" w:val="000000"/>
          <w:sz w:val="22"/>
          <w:szCs w:val="22"/>
          <w:lang w:val="es-ES"/>
        </w:rPr>
        <w:t>${47}</w:t>
      </w:r>
    </w:p>
    <w:p w:rsidRDefault="001A59BE" w:rsidP="001A59BE" w:rsidR="001A59BE">
      <w:pPr>
        <w:pStyle w:val="Subttulo"/>
        <w:rPr>
          <w:rFonts w:cs="Arial"/>
          <w:bCs/>
          <w:iCs/>
          <w:color w:themeColor="text1" w:val="000000"/>
          <w:sz w:val="24"/>
          <w:szCs w:val="24"/>
        </w:rPr>
      </w:pPr>
    </w:p>
    <w:tbl>
      <w:tblPr>
        <w:tblW w:type="auto" w:w="0"/>
        <w:tblInd w:type="dxa" w:w="4140"/>
        <w:tblLook w:val="04A0" w:noVBand="1" w:noHBand="0" w:lastColumn="0" w:firstColumn="1" w:lastRow="0" w:firstRow="1"/>
      </w:tblPr>
      <w:tblGrid>
        <w:gridCol w:w="5436"/>
      </w:tblGrid>
      <w:tr w:rsidTr="00443B7A" w:rsidR="001A59BE" w:rsidRPr="00264871">
        <w:trPr>
          <w:trHeight w:val="174"/>
        </w:trPr>
        <w:tc>
          <w:tcPr>
            <w:tcW w:type="dxa" w:w="5466"/>
          </w:tcPr>
          <w:p w:rsidRDefault="001A59BE" w:rsidP="00443B7A" w:rsidR="001A59BE" w:rsidRPr="00A95DA0">
            <w:pPr>
              <w:pStyle w:val="Subttulo"/>
              <w:rPr>
                <w:rFonts w:cs="Arial" w:hAnsi="Soberana Sans" w:ascii="Soberana Sans"/>
                <w:bCs/>
                <w:i/>
                <w:iCs/>
                <w:color w:themeColor="text1" w:val="000000"/>
                <w:sz w:val="16"/>
                <w:szCs w:val="16"/>
              </w:rPr>
            </w:pPr>
            <w:r>
              <w:rPr>
                <w:rFonts w:cs="Arial" w:hAnsi="Soberana Sans" w:ascii="Soberana Sans"/>
                <w:i/>
                <w:color w:themeColor="text1" w:val="000000"/>
                <w:sz w:val="16"/>
                <w:szCs w:val="16"/>
              </w:rPr>
              <w:t>${88}</w:t>
            </w:r>
          </w:p>
        </w:tc>
      </w:tr>
    </w:tbl>
    <w:p w:rsidRDefault="001A59BE" w:rsidP="001A59BE" w:rsidR="001A59BE">
      <w:pPr>
        <w:pStyle w:val="Subttulo"/>
        <w:rPr>
          <w:rFonts w:cs="Arial"/>
          <w:bCs/>
          <w:iCs/>
          <w:color w:themeColor="text1" w:val="000000"/>
          <w:sz w:val="24"/>
          <w:szCs w:val="24"/>
        </w:rPr>
      </w:pPr>
    </w:p>
    <w:p w:rsidRDefault="001A59BE" w:rsidP="001A59BE" w:rsidR="001A59BE">
      <w:pPr>
        <w:pStyle w:val="Subttulo"/>
        <w:rPr>
          <w:rFonts w:cs="Arial"/>
          <w:bCs/>
          <w:iCs/>
          <w:color w:themeColor="text1" w:val="000000"/>
          <w:sz w:val="24"/>
          <w:szCs w:val="24"/>
        </w:rPr>
      </w:pPr>
    </w:p>
    <w:p w:rsidRDefault="001A59BE" w:rsidP="001A59BE" w:rsidR="001A59BE" w:rsidRPr="007C1666">
      <w:pPr>
        <w:tabs>
          <w:tab w:pos="284" w:val="left"/>
        </w:tabs>
        <w:rPr>
          <w:rFonts w:cs="Arial" w:hAnsi="Soberana Sans" w:ascii="Soberana Sans"/>
          <w:b/>
          <w:sz w:val="22"/>
          <w:szCs w:val="22"/>
        </w:rPr>
      </w:pPr>
      <w:r>
        <w:rPr>
          <w:rFonts w:cs="Arial" w:hAnsi="Soberana Sans" w:ascii="Soberana Sans"/>
          <w:b/>
          <w:sz w:val="22"/>
          <w:szCs w:val="22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1A59BE" w:rsidP="001A59BE" w:rsidR="001A59BE" w:rsidRPr="00264871">
      <w:pPr>
        <w:pStyle w:val="Textoindependiente"/>
        <w:rPr>
          <w:rFonts w:cs="Arial" w:hAnsi="Soberana Sans" w:ascii="Soberana Sans"/>
          <w:color w:themeColor="text1" w:val="000000"/>
          <w:sz w:val="22"/>
          <w:szCs w:val="22"/>
        </w:rPr>
      </w:pP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Con el fin de dar seguimiento al trámite relacionado con la solicitud de devolución de </w:t>
      </w:r>
      <w:r>
        <w:rPr>
          <w:rFonts w:cs="Arial" w:hAnsi="Soberana Sans" w:ascii="Soberana Sans"/>
          <w:color w:themeColor="text1" w:val="000000"/>
          <w:sz w:val="22"/>
          <w:szCs w:val="22"/>
        </w:rPr>
        <w:t>${115}</w:t>
      </w: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 por concepto de </w:t>
      </w:r>
      <w:r>
        <w:rPr>
          <w:rFonts w:cs="Arial" w:hAnsi="Soberana Sans" w:ascii="Soberana Sans"/>
          <w:color w:themeColor="text1" w:val="000000"/>
          <w:sz w:val="22"/>
          <w:szCs w:val="22"/>
        </w:rPr>
        <w:t>${10}</w:t>
      </w: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 del periodo </w:t>
      </w:r>
      <w:r>
        <w:rPr>
          <w:rFonts w:cs="Arial" w:hAnsi="Soberana Sans" w:ascii="Soberana Sans"/>
          <w:color w:themeColor="text1" w:val="000000"/>
          <w:sz w:val="22"/>
          <w:szCs w:val="22"/>
        </w:rPr>
        <w:t>${119}</w:t>
      </w: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, del ejercicio </w:t>
      </w:r>
      <w:r>
        <w:rPr>
          <w:rFonts w:cs="Arial" w:hAnsi="Soberana Sans" w:ascii="Soberana Sans"/>
          <w:color w:themeColor="text1" w:val="000000"/>
          <w:sz w:val="22"/>
          <w:szCs w:val="22"/>
        </w:rPr>
        <w:t>${19}</w:t>
      </w: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>, le solicitamos</w:t>
      </w:r>
      <w:r w:rsidRPr="00264871">
        <w:rPr>
          <w:rFonts w:cs="Arial" w:hAnsi="Soberana Sans" w:ascii="Soberana Sans"/>
          <w:noProof/>
          <w:color w:themeColor="text1" w:val="000000"/>
          <w:sz w:val="22"/>
          <w:szCs w:val="22"/>
        </w:rPr>
        <w:t xml:space="preserve"> se presente debidamente acreditado y con identificación oficial, en la oficina del Administrador </w:t>
      </w: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bookmarkEnd w:id="0"/>
      <w:permEnd w:id="740763314"/>
      <w:r w:rsidRPr="00264871">
        <w:rPr>
          <w:rFonts w:cs="Arial" w:hAnsi="Soberana Sans" w:ascii="Soberana Sans"/>
          <w:noProof/>
          <w:color w:themeColor="text1" w:val="000000"/>
          <w:sz w:val="22"/>
          <w:szCs w:val="22"/>
        </w:rPr>
        <w:t xml:space="preserve">, con sede en </w:t>
      </w:r>
      <w:r>
        <w:rPr>
          <w:rFonts w:cs="Arial" w:hAnsi="Soberana Sans" w:ascii="Soberana Sans"/>
          <w:noProof/>
          <w:color w:themeColor="text1" w:val="000000"/>
          <w:sz w:val="22"/>
          <w:szCs w:val="22"/>
        </w:rPr>
        <w:t>${134}</w:t>
      </w:r>
      <w:r w:rsidRPr="00264871">
        <w:rPr>
          <w:rFonts w:cs="Arial" w:hAnsi="Soberana Sans" w:ascii="Soberana Sans"/>
          <w:noProof/>
          <w:color w:themeColor="text1" w:val="000000"/>
          <w:sz w:val="22"/>
          <w:szCs w:val="22"/>
        </w:rPr>
        <w:t xml:space="preserve">, cita en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264871">
        <w:rPr>
          <w:rFonts w:cs="Arial" w:hAnsi="Soberana Sans" w:ascii="Soberana Sans"/>
          <w:noProof/>
          <w:color w:themeColor="text1" w:val="000000"/>
          <w:sz w:val="22"/>
          <w:szCs w:val="22"/>
        </w:rPr>
        <w:t xml:space="preserve">, </w:t>
      </w: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el día </w:t>
      </w: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bookmarkEnd w:id="0"/>
      <w:permEnd w:id="740763314"/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 a las </w:t>
      </w:r>
      <w:r>
        <w:rPr>
          <w:rFonts w:cs="Arial" w:hAnsi="Soberana Sans" w:ascii="Soberana Sans"/>
          <w:color w:themeColor="text1" w:val="000000"/>
          <w:sz w:val="22"/>
          <w:szCs w:val="22"/>
        </w:rPr>
        <w:t>${52}</w:t>
      </w:r>
    </w:p>
    <w:p/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p w:rsidRDefault="001A59BE" w:rsidR="001A59BE"/>
    <w:sectPr w:rsidSect="001F667A" w:rsidR="001A59BE">
      <w:headerReference w:type="default" r:id="rId7"/>
      <w:footerReference w:type="default" r:id="rId8"/>
      <w:pgSz w:h="15840" w:w="12240"/>
      <w:pgMar w:gutter="0" w:footer="720" w:header="720" w:left="1440" w:bottom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6AA" w:rsidRDefault="00ED56AA" w:rsidP="001A59BE">
      <w:r>
        <w:separator/>
      </w:r>
    </w:p>
  </w:endnote>
  <w:endnote w:type="continuationSeparator" w:id="0">
    <w:p w:rsidR="00ED56AA" w:rsidRDefault="00ED56AA" w:rsidP="001A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jc w:val="right"/>
      <w:rPr>
        <w:rFonts w:cs="Soberana Sans" w:hAnsi="Soberana Sans" w:ascii="Soberana Sans"/>
        <w:color w:val="000000"/>
      </w:rPr>
    </w:pPr>
    <w:r>
      <w:rPr>
        <w:rFonts w:cs="Soberana Sans" w:hAnsi="Soberana Sans" w:ascii="Soberana Sans"/>
        <w:color w:val="00000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jc w:val="center"/>
      <w:rPr>
        <w:rFonts w:cs="Soberana Sans" w:hAnsi="Soberana Sans" w:ascii="Soberana Sans"/>
        <w:color w:val="000000"/>
        <w:sz w:val="16"/>
        <w:szCs w:val="16"/>
        <w:lang w:val="es-MX"/>
      </w:rPr>
    </w:pPr>
    <w:bookmarkStart w:name="_GoBack" w:id="0"/>
    <w:permStart w:edGrp="everyone" w:id="740763314"/>
    <w:r w:rsidRPr="00ED1A11">
      <w:rPr>
        <w:rFonts w:cs="Arial" w:hAnsi="Soberana Sans" w:ascii="Soberana Sans"/>
        <w:bCs/>
        <w:color w:themeShade="80" w:themeColor="text1" w:val="808080"/>
        <w:sz w:val="16"/>
        <w:szCs w:val="16"/>
        <w:lang w:val="es-ES_tradnl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bookmarkEnd w:id="0"/>
    <w:permEnd w:id="740763314"/>
  </w:p>
  <w:p w:rsidRDefault="00463766" w:rsidP="00463766" w:rsidR="00463766" w:rsidRPr="00B2092B">
    <w:pPr>
      <w:pStyle w:val="Footer"/>
      <w:jc w:val="center"/>
      <w:rPr>
        <w:rFonts w:hAnsi="Soberana Sans" w:ascii="Soberana Sans"/>
        <w:color w:val="000000"/>
        <w:lang w:val="en-US"/>
      </w:rPr>
    </w:pPr>
    <w:r>
      <w:rPr>
        <w:rFonts w:cs="Soberana Sans" w:hAnsi="Soberana Sans" w:ascii="Soberana Sans"/>
        <w:sz w:val="16"/>
        <w:szCs w:val="16"/>
        <w:lang w:val="en-US"/>
      </w:rPr>
      <w:t>Tel. (55) 5802 0000</w:t>
    </w:r>
    <w:r w:rsidRPr="00B11450">
      <w:rPr>
        <w:rFonts w:cs="Soberana Sans" w:hAnsi="Soberana Sans" w:ascii="Soberana Sans"/>
        <w:color w:val="000000"/>
        <w:sz w:val="16"/>
        <w:szCs w:val="16"/>
        <w:lang w:val="en-US"/>
      </w:rPr>
      <w:t xml:space="preserve"> sat.gob.mx   youtube.com/satmx   twitter.com/satmx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6AA" w:rsidRDefault="00ED56AA" w:rsidP="001A59BE">
      <w:r>
        <w:separator/>
      </w:r>
    </w:p>
  </w:footnote>
  <w:footnote w:type="continuationSeparator" w:id="0">
    <w:p w:rsidR="00ED56AA" w:rsidRDefault="00ED56AA" w:rsidP="001A59BE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1A59BE" w:rsidP="001A59BE" w:rsidR="001A59BE">
    <w:pPr>
      <w:pStyle w:val="Encabezado"/>
      <w:jc w:val="right"/>
      <w:rPr>
        <w:noProof/>
        <w:lang w:eastAsia="es-MX"/>
      </w:rPr>
    </w:pPr>
    <w:r>
      <w:rPr>
        <w:noProof/>
        <w:lang w:eastAsia="es-MX" w:val="es-MX"/>
      </w:rPr>
      <w:drawing>
        <wp:anchor allowOverlap="true" layoutInCell="true" locked="false" behindDoc="false" relativeHeight="251657216" simplePos="false" distR="114300" distL="114300" distB="0" distT="0">
          <wp:simplePos y="0" x="0"/>
          <wp:positionH relativeFrom="column">
            <wp:posOffset>19050</wp:posOffset>
          </wp:positionH>
          <wp:positionV relativeFrom="paragraph">
            <wp:posOffset>-15875</wp:posOffset>
          </wp:positionV>
          <wp:extent cy="946150" cx="1778000"/>
          <wp:effectExtent b="0" r="0" t="0" l="19050"/>
          <wp:wrapNone/>
          <wp:docPr descr="SHCP_horizontal_2013.jpg" name="Imagen 6" id="3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descr="SHCP_horizontal_2013.jpg" name="Imagen 6" id="0"/>
                  <pic:cNvPicPr>
                    <a:picLocks noChangeArrowheads="true" noChangeAspect="true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y="0" x="0"/>
                    <a:ext cy="946150" cx="177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Default="001A59BE" w:rsidP="001A59BE" w:rsidR="001A59BE">
    <w:pPr>
      <w:pStyle w:val="Encabezado"/>
      <w:jc w:val="right"/>
      <w:rPr>
        <w:noProof/>
        <w:lang w:eastAsia="es-MX"/>
      </w:rPr>
    </w:pPr>
  </w:p>
  <w:p w:rsidRDefault="001A59BE" w:rsidP="001A59BE" w:rsidR="001A59BE">
    <w:pPr>
      <w:pStyle w:val="Encabezado"/>
      <w:jc w:val="right"/>
      <w:rPr>
        <w:noProof/>
        <w:lang w:eastAsia="es-MX"/>
      </w:rPr>
    </w:pPr>
    <w:r>
      <w:rPr>
        <w:noProof/>
        <w:lang w:eastAsia="es-MX" w:val="es-MX"/>
      </w:rPr>
      <w:drawing>
        <wp:inline distR="0" distL="0" distB="0" distT="0">
          <wp:extent cy="546100" cx="2695575"/>
          <wp:effectExtent b="0" r="9525" t="0" l="19050"/>
          <wp:docPr descr="SAT_2013_2.jpg" name="Imagen 10" id="4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descr="SAT_2013_2.jpg" name="Imagen 10" id="0"/>
                  <pic:cNvPicPr>
                    <a:picLocks noChangeArrowheads="true" noChangeAspect="true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y="0" x="0"/>
                    <a:ext cy="546100" cx="2695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1A59BE" w:rsidP="001A59BE" w:rsidR="001A59BE">
    <w:pPr>
      <w:pStyle w:val="Encabezado"/>
      <w:jc w:val="right"/>
      <w:rPr>
        <w:rFonts w:hAnsi="Soberana Sans" w:ascii="Soberana Sans"/>
        <w:b/>
        <w:sz w:val="18"/>
        <w:szCs w:val="18"/>
      </w:rPr>
    </w:pPr>
  </w:p>
  <w:p w:rsidRDefault="001A59BE" w:rsidP="001A59BE" w:rsidR="001A59BE" w:rsidRPr="001A59BE">
    <w:pPr>
      <w:pStyle w:val="Encabezado"/>
      <w:jc w:val="right"/>
      <w:rPr>
        <w:rFonts w:hAnsi="Soberana Sans" w:ascii="Soberana Sans"/>
        <w:b/>
        <w:sz w:val="18"/>
        <w:szCs w:val="18"/>
        <w:lang w:val="es-ES"/>
      </w:rPr>
    </w:pPr>
    <w:r w:rsidRPr="001A59BE">
      <w:rPr>
        <w:rFonts w:hAnsi="Soberana Sans" w:ascii="Soberana Sans"/>
        <w:b/>
        <w:sz w:val="18"/>
        <w:szCs w:val="18"/>
        <w:lang w:val="es-ES"/>
      </w:rPr>
      <w:t>Administración General de Auditoría de Comercio Exterior</w:t>
    </w:r>
  </w:p>
  <w:p>
    <w:pPr>
      <w:pStyle w:val="Normal"/>
      <w:widowControl/>
      <w:tabs>
        <w:tab w:pos="4252" w:leader="none" w:val="center"/>
      </w:tabs>
      <w:bidi w:val="false"/>
      <w:ind w:hanging="0" w:right="0" w:left="-113"/>
      <w:jc w:val="right"/>
      <w:rPr>
        <w:rFonts w:cs="Arial" w:hAnsi="Soberana Sans" w:ascii="Soberana Sans"/>
        <w:b/>
        <w:color w:val="000000"/>
        <w:sz w:val="16"/>
        <w:szCs w:val="16"/>
      </w:rPr>
    </w:pPr>
    <w:bookmarkStart w:name="_GoBack" w:id="0"/>
    <w:permStart w:edGrp="everyone" w:id="740763314"/>
    <w:r w:rsidRPr="00ED1A11">
      <w:rPr>
        <w:rFonts w:cs="Arial" w:hAnsi="Soberana Sans" w:ascii="Soberana Sans"/>
        <w:b/>
        <w:bCs/>
        <w:color w:themeShade="80" w:themeColor="text1" w:val="808080"/>
        <w:sz w:val="18"/>
        <w:szCs w:val="18"/>
        <w:lang w:val="es-ES_tradnl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18"/>
        <w:szCs w:val="18"/>
        <w:lang w:val="es-ES_tradnl"/>
      </w:rPr>
      <w:t>,</w:t>
    </w:r>
    <w:bookmarkEnd w:id="0"/>
    <w:permEnd w:id="740763314"/>
  </w:p>
  <w:p w:rsidRDefault="001A59BE" w:rsidP="001A59BE" w:rsidR="001A59BE" w:rsidRPr="001A59BE">
    <w:pPr>
      <w:pStyle w:val="Encabezado"/>
      <w:jc w:val="right"/>
      <w:rPr>
        <w:rFonts w:cs="Arial" w:hAnsi="Arial" w:ascii="Arial"/>
        <w:color w:themeColor="text1" w:val="000000"/>
        <w:sz w:val="24"/>
        <w:szCs w:val="24"/>
        <w:lang w:val="es-ES"/>
      </w:rPr>
    </w:pPr>
  </w:p>
  <w:p w:rsidRDefault="00ED56AA" w:rsidP="00131E9D" w:rsidR="00131E9D" w:rsidRPr="00B66CD9">
    <w:pPr>
      <w:pStyle w:val="Subttulo"/>
      <w:ind w:left="4140"/>
      <w:rPr>
        <w:rFonts w:cs="Arial" w:hAnsi="Soberana Sans" w:ascii="Soberana Sans"/>
        <w:color w:val="000000"/>
        <w:sz w:val="22"/>
        <w:szCs w:val="22"/>
      </w:rPr>
    </w:pPr>
  </w:p>
  <w:p w:rsidRDefault="00ED56AA" w:rsidP="00131E9D" w:rsidR="00131E9D" w:rsidRPr="00131E9D">
    <w:pPr>
      <w:tabs>
        <w:tab w:pos="4252" w:val="center"/>
      </w:tabs>
      <w:ind w:right="33"/>
      <w:rPr>
        <w:rFonts w:cs="Arial" w:hAnsi="Soberana Sans" w:ascii="Soberana Sans"/>
        <w:b/>
        <w:bCs/>
        <w:color w:val="000000"/>
        <w:sz w:val="22"/>
        <w:szCs w:val="22"/>
      </w:rPr>
    </w:pPr>
    <w:r w:rsidRPr="00131E9D">
      <w:rPr>
        <w:rFonts w:cs="Arial" w:hAnsi="Soberana Sans" w:ascii="Soberana Sans"/>
        <w:bCs/>
        <w:color w:val="000000"/>
        <w:sz w:val="22"/>
        <w:szCs w:val="22"/>
      </w:rPr>
      <w:t xml:space="preserve">Número de oficio: </w:t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bookmarkEnd w:id="0"/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>
    <w:pPr>
      <w:pStyle w:val="Normal"/>
      <w:widowControl/>
      <w:tabs>
        <w:tab w:pos="4252" w:leader="none" w:val="center"/>
      </w:tabs>
      <w:bidi w:val="false"/>
      <w:ind w:firstLine="113" w:right="57" w:left="-113"/>
      <w:jc w:val="both"/>
      <w:rPr>
        <w:rFonts w:cs="Arial" w:hAnsi="Soberana Sans" w:ascii="Soberana Sans"/>
        <w:bCs/>
        <w:color w:val="000000"/>
        <w:sz w:val="22"/>
        <w:szCs w:val="22"/>
      </w:rPr>
    </w:pPr>
    <w:r>
      <w:rPr>
        <w:rFonts w:cs="Arial" w:hAnsi="Soberana Sans" w:ascii="Soberana Sans"/>
        <w:bCs/>
        <w:color w:val="000000"/>
        <w:sz w:val="22"/>
        <w:szCs w:val="22"/>
      </w:rPr>
      <w:t xml:space="preserve">Expediente: </w:t>
      <w:t>${266}</w:t>
      <w:t xml:space="preserve"/>
      <w:t>${103}</w:t>
    </w:r>
  </w:p>
  <w:p>
    <w:pPr>
      <w:pStyle w:val="Normal"/>
      <w:widowControl/>
      <w:tabs>
        <w:tab w:pos="4252" w:leader="none" w:val="center"/>
      </w:tabs>
      <w:bidi w:val="false"/>
      <w:ind w:firstLine="113" w:right="57" w:left="-113"/>
      <w:jc w:val="left"/>
      <w:rPr>
        <w:rFonts w:cs="Arial" w:hAnsi="Soberana Sans" w:ascii="Soberana Sans"/>
        <w:bCs/>
        <w:color w:val="000000"/>
        <w:sz w:val="22"/>
        <w:szCs w:val="22"/>
      </w:rPr>
    </w:pPr>
    <w:r>
      <w:rPr>
        <w:rFonts w:cs="Arial" w:hAnsi="Soberana Sans" w:ascii="Soberana Sans"/>
        <w:bCs/>
        <w:color w:val="000000"/>
        <w:sz w:val="22"/>
        <w:szCs w:val="22"/>
      </w:rPr>
      <w:t xml:space="preserve">R.F.C. </w:t>
      <w:t>${132}</w:t>
    </w:r>
  </w:p>
  <w:p>
    <w:pPr>
      <w:pStyle w:val="Normal"/>
      <w:tabs>
        <w:tab w:pos="4252" w:leader="none" w:val="center"/>
      </w:tabs>
      <w:ind w:hanging="0" w:right="33" w:left="-113"/>
      <w:rPr>
        <w:rFonts w:cs="Arial" w:hAnsi="Soberana Sans" w:ascii="Soberana Sans"/>
        <w:bCs/>
        <w:color w:val="000000"/>
        <w:sz w:val="22"/>
        <w:szCs w:val="22"/>
      </w:rPr>
    </w:pPr>
    <w:r>
      <w:rPr>
        <w:rFonts w:cs="Arial" w:hAnsi="Soberana Sans" w:ascii="Soberana Sans"/>
        <w:bCs/>
        <w:color w:val="000000"/>
        <w:sz w:val="22"/>
        <w:szCs w:val="22"/>
      </w:rPr>
    </w:r>
  </w:p>
  <w:p>
    <w:pPr>
      <w:pStyle w:val="Normal"/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ED56AA" w:rsidR="001A59BE">
    <w:pPr>
      <w:pStyle w:val="Encabezado"/>
    </w:pPr>
    <w:r>
      <w:rPr>
        <w:noProof/>
      </w:rPr>
      <w:pict>
        <v:shapetype id="_x0000_t75" coordsize="21600,21600" path="m@4@5l@4@11@9@11@9@5xe" o:preferrelative="t" o:spt="75.0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o:connecttype="rect" gradientshapeok="t"/>
          <o:lock v:ext="edit" aspectratio="t"/>
        </v:shapetype>
        <v:shape o:spid="_x0000_s2049" id="WordPictureWatermark1" style="position:absolute;margin-left:34.85pt;margin-top:-2.55pt;width:407.05pt;height:411.05pt;z-index:-251658240;visibility:visible;mso-position-horizontal:absolute;mso-position-horizontal-relative:margin;mso-position-vertical-relative:margin" alt="escudo nacional_negro" type="#_x0000_t75">
          <v:imagedata r:id="rId3" o:title="escudo nacional_negro"/>
          <w10:wrap anchory="margin" anchorx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comments" w:enforcement="1" w:cryptProviderType="rsaFull" w:cryptAlgorithmClass="hash" w:cryptAlgorithmType="typeAny" w:cryptAlgorithmSid="4" w:cryptSpinCount="100000" w:hash="Q94S0H8wI1ruG2A2/Q0hhDVVDQw=" w:salt="rL9PSEO5ibdUncBsv1qX8g==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BE"/>
    <w:rsid w:val="001A59BE"/>
    <w:rsid w:val="001F667A"/>
    <w:rsid w:val="00232F8F"/>
    <w:rsid w:val="00266AEA"/>
    <w:rsid w:val="006E3D51"/>
    <w:rsid w:val="0082260A"/>
    <w:rsid w:val="00BB71B1"/>
    <w:rsid w:val="00D06473"/>
    <w:rsid w:val="00E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A59B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59BE"/>
  </w:style>
  <w:style w:type="paragraph" w:styleId="Piedepgina">
    <w:name w:val="footer"/>
    <w:basedOn w:val="Normal"/>
    <w:link w:val="PiedepginaCar"/>
    <w:uiPriority w:val="99"/>
    <w:unhideWhenUsed/>
    <w:rsid w:val="001A59B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59BE"/>
  </w:style>
  <w:style w:type="paragraph" w:styleId="Textodeglobo">
    <w:name w:val="Balloon Text"/>
    <w:basedOn w:val="Normal"/>
    <w:link w:val="TextodegloboCar"/>
    <w:uiPriority w:val="99"/>
    <w:semiHidden/>
    <w:unhideWhenUsed/>
    <w:rsid w:val="001A59BE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9B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1A59BE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1A59B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1A59BE"/>
    <w:pPr>
      <w:ind w:left="2552" w:right="2267"/>
      <w:jc w:val="both"/>
    </w:pPr>
    <w:rPr>
      <w:rFonts w:ascii="Arial" w:hAnsi="Arial"/>
      <w:sz w:val="14"/>
    </w:rPr>
  </w:style>
  <w:style w:type="paragraph" w:styleId="Subttulo">
    <w:name w:val="Subtitle"/>
    <w:basedOn w:val="Normal"/>
    <w:link w:val="SubttuloCar"/>
    <w:qFormat/>
    <w:rsid w:val="001A59BE"/>
    <w:pPr>
      <w:jc w:val="right"/>
      <w:outlineLvl w:val="0"/>
    </w:pPr>
    <w:rPr>
      <w:rFonts w:ascii="Arial" w:eastAsia="Times" w:hAnsi="Arial"/>
      <w:sz w:val="28"/>
      <w:lang w:val="es-ES_tradnl"/>
    </w:rPr>
  </w:style>
  <w:style w:type="character" w:customStyle="1" w:styleId="SubttuloCar">
    <w:name w:val="Subtítulo Car"/>
    <w:basedOn w:val="Fuentedeprrafopredeter"/>
    <w:link w:val="Subttulo"/>
    <w:rsid w:val="001A59BE"/>
    <w:rPr>
      <w:rFonts w:ascii="Arial" w:eastAsia="Times" w:hAnsi="Arial" w:cs="Times New Roman"/>
      <w:sz w:val="28"/>
      <w:szCs w:val="20"/>
      <w:lang w:val="es-ES_tradnl" w:eastAsia="es-ES"/>
    </w:rPr>
  </w:style>
  <w:style w:type="paragraph" w:customStyle="1" w:styleId="Fuentedeprrafopredet">
    <w:name w:val="Fuente de párrafo predet"/>
    <w:rsid w:val="001A59BE"/>
    <w:pPr>
      <w:spacing w:after="0" w:line="240" w:lineRule="auto"/>
    </w:pPr>
    <w:rPr>
      <w:rFonts w:ascii="CG Times (W1)" w:eastAsia="Times New Roman" w:hAnsi="CG Times (W1)" w:cs="Times New Roman"/>
      <w:noProof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32F8F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Block Text" w:uiPriority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1A59B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link w:val="EncabezadoCar"/>
    <w:unhideWhenUsed/>
    <w:rsid w:val="001A59BE"/>
    <w:pPr>
      <w:tabs>
        <w:tab w:pos="4680" w:val="center"/>
        <w:tab w:pos="9360" w:val="right"/>
      </w:tabs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customStyle="1" w:styleId="EncabezadoCar" w:type="character">
    <w:name w:val="Encabezado Car"/>
    <w:basedOn w:val="Fuentedeprrafopredeter"/>
    <w:link w:val="Encabezado"/>
    <w:uiPriority w:val="99"/>
    <w:semiHidden/>
    <w:rsid w:val="001A59BE"/>
  </w:style>
  <w:style w:styleId="Piedepgina" w:type="paragraph">
    <w:name w:val="footer"/>
    <w:basedOn w:val="Normal"/>
    <w:link w:val="PiedepginaCar"/>
    <w:uiPriority w:val="99"/>
    <w:unhideWhenUsed/>
    <w:rsid w:val="001A59BE"/>
    <w:pPr>
      <w:tabs>
        <w:tab w:pos="4680" w:val="center"/>
        <w:tab w:pos="9360" w:val="right"/>
      </w:tabs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customStyle="1" w:styleId="PiedepginaCar" w:type="character">
    <w:name w:val="Pie de página Car"/>
    <w:basedOn w:val="Fuentedeprrafopredeter"/>
    <w:link w:val="Piedepgina"/>
    <w:uiPriority w:val="99"/>
    <w:rsid w:val="001A59BE"/>
  </w:style>
  <w:style w:styleId="Textodeglobo" w:type="paragraph">
    <w:name w:val="Balloon Text"/>
    <w:basedOn w:val="Normal"/>
    <w:link w:val="TextodegloboCar"/>
    <w:uiPriority w:val="99"/>
    <w:semiHidden/>
    <w:unhideWhenUsed/>
    <w:rsid w:val="001A59BE"/>
    <w:rPr>
      <w:rFonts w:ascii="Tahoma" w:cs="Tahoma" w:eastAsiaTheme="minorHAnsi" w:hAnsi="Tahoma"/>
      <w:sz w:val="16"/>
      <w:szCs w:val="16"/>
      <w:lang w:eastAsia="en-US" w:val="en-US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1A59BE"/>
    <w:rPr>
      <w:rFonts w:ascii="Tahoma" w:cs="Tahoma" w:hAnsi="Tahoma"/>
      <w:sz w:val="16"/>
      <w:szCs w:val="16"/>
    </w:rPr>
  </w:style>
  <w:style w:styleId="Textoindependiente" w:type="paragraph">
    <w:name w:val="Body Text"/>
    <w:basedOn w:val="Normal"/>
    <w:link w:val="TextoindependienteCar"/>
    <w:rsid w:val="001A59BE"/>
    <w:pPr>
      <w:jc w:val="both"/>
    </w:pPr>
  </w:style>
  <w:style w:customStyle="1" w:styleId="TextoindependienteCar" w:type="character">
    <w:name w:val="Texto independiente Car"/>
    <w:basedOn w:val="Fuentedeprrafopredeter"/>
    <w:link w:val="Textoindependiente"/>
    <w:rsid w:val="001A59BE"/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Textodebloque" w:type="paragraph">
    <w:name w:val="Block Text"/>
    <w:basedOn w:val="Normal"/>
    <w:rsid w:val="001A59BE"/>
    <w:pPr>
      <w:ind w:left="2552" w:right="2267"/>
      <w:jc w:val="both"/>
    </w:pPr>
    <w:rPr>
      <w:rFonts w:ascii="Arial" w:hAnsi="Arial"/>
      <w:sz w:val="14"/>
    </w:rPr>
  </w:style>
  <w:style w:styleId="Subttulo" w:type="paragraph">
    <w:name w:val="Subtitle"/>
    <w:basedOn w:val="Normal"/>
    <w:link w:val="SubttuloCar"/>
    <w:qFormat/>
    <w:rsid w:val="001A59BE"/>
    <w:pPr>
      <w:jc w:val="right"/>
      <w:outlineLvl w:val="0"/>
    </w:pPr>
    <w:rPr>
      <w:rFonts w:ascii="Arial" w:eastAsia="Times" w:hAnsi="Arial"/>
      <w:sz w:val="28"/>
      <w:lang w:val="es-ES_tradnl"/>
    </w:rPr>
  </w:style>
  <w:style w:customStyle="1" w:styleId="SubttuloCar" w:type="character">
    <w:name w:val="Subtítulo Car"/>
    <w:basedOn w:val="Fuentedeprrafopredeter"/>
    <w:link w:val="Subttulo"/>
    <w:rsid w:val="001A59BE"/>
    <w:rPr>
      <w:rFonts w:ascii="Arial" w:cs="Times New Roman" w:eastAsia="Times" w:hAnsi="Arial"/>
      <w:sz w:val="28"/>
      <w:szCs w:val="20"/>
      <w:lang w:eastAsia="es-ES" w:val="es-ES_tradnl"/>
    </w:rPr>
  </w:style>
  <w:style w:customStyle="1" w:styleId="Fuentedeprrafopredet" w:type="paragraph">
    <w:name w:val="Fuente de párrafo predet"/>
    <w:rsid w:val="001A59BE"/>
    <w:pPr>
      <w:spacing w:after="0" w:line="240" w:lineRule="auto"/>
    </w:pPr>
    <w:rPr>
      <w:rFonts w:ascii="CG Times (W1)" w:cs="Times New Roman" w:eastAsia="Times New Roman" w:hAnsi="CG Times (W1)"/>
      <w:noProof/>
      <w:sz w:val="20"/>
      <w:szCs w:val="20"/>
      <w:lang w:eastAsia="es-ES" w:val="es-ES"/>
    </w:rPr>
  </w:style>
  <w:style w:styleId="Textodelmarcadordeposicin" w:type="character">
    <w:name w:val="Placeholder Text"/>
    <w:basedOn w:val="Fuentedeprrafopredeter"/>
    <w:uiPriority w:val="99"/>
    <w:semiHidden/>
    <w:rsid w:val="00232F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6" Type="http://schemas.openxmlformats.org/officeDocument/2006/relationships/endnotes" Target="endnotes.xml"></Relationship><Relationship Id="rId11" Type="http://schemas.openxmlformats.org/officeDocument/2006/relationships/theme" Target="theme/theme1.xml"></Relationship><Relationship Id="rId5" Type="http://schemas.openxmlformats.org/officeDocument/2006/relationships/footnotes" Target="footnotes.xml"></Relationship><Relationship Id="rId10" Type="http://schemas.openxmlformats.org/officeDocument/2006/relationships/glossaryDocument" Target="glossary/document.xml"></Relationship><Relationship Id="rId4" Type="http://schemas.openxmlformats.org/officeDocument/2006/relationships/webSettings" Target="webSettings.xml"></Relationship><Relationship Id="rId9" Type="http://schemas.openxmlformats.org/officeDocument/2006/relationships/fontTable" Target="fontTable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FE"/>
    <w:rsid w:val="00206BD4"/>
    <w:rsid w:val="002D21FE"/>
    <w:rsid w:val="00562B3F"/>
    <w:rsid w:val="00B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D21FE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2D21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135</properties:Words>
  <properties:Characters>747</properties:Characters>
  <properties:Lines>6</properties:Lines>
  <properties:Paragraphs>1</properties:Paragraphs>
  <properties:TotalTime>1</properties:TotalTime>
  <properties:ScaleCrop>false</properties:ScaleCrop>
  <properties:HeadingPairs>
    <vt:vector size="2" baseType="variant">
      <vt:variant>
        <vt:lpstr>Título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881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2014-06-10T21:21:00Z</dcterms:created>
  <dc:creator>Windows User</dc:creator>
  <cp:lastModifiedBy>docx4j</cp:lastModifiedBy>
  <dcterms:modified xmlns:xsi="http://www.w3.org/2001/XMLSchema-instance" xsi:type="dcterms:W3CDTF">2014-06-16T20:58:00Z</dcterms:modified>
  <cp:revision>1</cp:revision>
</cp:coreProperties>
</file>