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stylesWithEffects.xml" ContentType="application/vnd.ms-word.stylesWithEffect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3" Type="http://schemas.openxmlformats.org/officeDocument/2006/relationships/extended-properties" Target="docProps/app.xml"></Relationship><Relationship Id="rId2" Type="http://schemas.openxmlformats.org/package/2006/relationships/metadata/core-properties" Target="docProps/core.xml"></Relationship><Relationship Id="rId1" Type="http://schemas.openxmlformats.org/officeDocument/2006/relationships/officeDocument" Target="word/document.xml"></Relationship></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rsidR="003453E9" w:rsidRPr="007B7EA1" w:rsidRDefault="003453E9" w:rsidP="00592F45">
      <w:pPr>
        <w:pStyle w:val="Textodebloque"/>
        <w:ind w:left="900" w:right="3125" w:hanging="900"/>
        <w:jc w:val="both"/>
        <w:rPr>
          <w:rFonts w:ascii="Soberana Sans" w:hAnsi="Soberana Sans" w:cs="Arial"/>
          <w:sz w:val="22"/>
          <w:szCs w:val="22"/>
        </w:rPr>
      </w:pPr>
      <w:r w:rsidRPr="007B7EA1">
        <w:rPr>
          <w:rFonts w:ascii="Soberana Sans" w:hAnsi="Soberana Sans" w:cs="Arial"/>
          <w:b/>
          <w:bCs/>
          <w:sz w:val="22"/>
          <w:szCs w:val="22"/>
        </w:rPr>
        <w:t xml:space="preserve">Asunto: </w:t>
      </w:r>
      <w:r w:rsidR="00C913DF" w:rsidRPr="00BD0898">
        <w:rPr>
          <w:rFonts w:ascii="Soberana Sans" w:hAnsi="Soberana Sans" w:cs="Arial"/>
          <w:sz w:val="22"/>
          <w:szCs w:val="22"/>
        </w:rPr>
        <w:t>Se emite oficio para recuperar pago de devolución y se sanciona lo que se indica</w:t>
      </w:r>
      <w:r w:rsidRPr="007B7EA1">
        <w:rPr>
          <w:rFonts w:ascii="Soberana Sans" w:hAnsi="Soberana Sans" w:cs="Arial"/>
          <w:sz w:val="22"/>
          <w:szCs w:val="22"/>
        </w:rPr>
        <w:t>.</w:t>
      </w:r>
    </w:p>
    <w:p w:rsidR="003453E9" w:rsidRPr="007B7EA1" w:rsidRDefault="003453E9" w:rsidP="0084243F">
      <w:pPr>
        <w:pStyle w:val="Subttulo"/>
        <w:jc w:val="left"/>
        <w:rPr>
          <w:rFonts w:ascii="Soberana Sans" w:hAnsi="Soberana Sans" w:cs="Arial"/>
          <w:sz w:val="22"/>
          <w:szCs w:val="22"/>
          <w:lang w:val="es-ES"/>
        </w:rPr>
      </w:pPr>
    </w:p>
    <w:p w:rsidR="008777A8" w:rsidRDefault="008777A8" w:rsidP="008777A8">
      <w:pPr>
        <w:jc w:val="right"/>
        <w:rPr>
          <w:rFonts w:ascii="Soberana Sans" w:hAnsi="Soberana Sans" w:cs="Arial"/>
          <w:b/>
          <w:bCs/>
          <w:color w:val="000000"/>
          <w:sz w:val="22"/>
          <w:szCs w:val="22"/>
        </w:rPr>
      </w:pPr>
      <w:permStart w:id="0" w:edGrp="everyone"/>
      <w:r>
        <w:rPr>
          <w:rFonts w:ascii="Soberana Sans" w:hAnsi="Soberana Sans" w:cs="Arial"/>
          <w:bCs/>
          <w:color w:val="000000" w:themeColor="text1" w:themeShade="80"/>
          <w:sz w:val="22"/>
          <w:szCs w:val="22"/>
        </w:rPr>
        <w:t>Seleccione este texto para reemplazarlo</w:t>
      </w:r>
      <w:r>
        <w:rPr>
          <w:rFonts w:ascii="Soberana Sans" w:hAnsi="Soberana Sans" w:cs="Arial"/>
          <w:sz w:val="22"/>
          <w:szCs w:val="22"/>
        </w:rPr>
        <w:t>${134}</w:t>
      </w:r>
      <w:r w:rsidRPr="007B7EA1">
        <w:rPr>
          <w:rFonts w:ascii="Soberana Sans" w:hAnsi="Soberana Sans" w:cs="Arial"/>
          <w:sz w:val="22"/>
          <w:szCs w:val="22"/>
        </w:rPr>
        <w:t xml:space="preserve">, a </w:t>
      </w:r>
      <w:permEnd w:id="0"/>
      <w:r>
        <w:rPr>
          <w:rFonts w:ascii="Soberana Sans" w:hAnsi="Soberana Sans" w:cs="Arial"/>
          <w:color w:val="000001"/>
          <w:sz w:val="22"/>
          <w:szCs w:val="22"/>
        </w:rPr>
        <w:t>${47}</w:t>
      </w:r>
    </w:p>
    <w:p w:rsidR="00457671" w:rsidRPr="00A30D42" w:rsidRDefault="00457671" w:rsidP="00A30D42">
      <w:pPr>
        <w:jc w:val="right"/>
        <w:rPr>
          <w:rFonts w:ascii="Arial" w:hAnsi="Arial" w:cs="Arial"/>
          <w:sz w:val="24"/>
          <w:szCs w:val="24"/>
        </w:rPr>
      </w:pPr>
    </w:p>
    <w:tbl>
      <w:tblPr>
        <w:tblpPr w:leftFromText="141" w:rightFromText="141" w:vertAnchor="text" w:tblpXSpec="right" w:tblpY="1"/>
        <w:tblOverlap w:val="never"/>
        <w:tblW w:w="0" w:type="auto"/>
        <w:tblLook w:val="04A0"/>
      </w:tblPr>
      <w:tblGrid>
        <w:gridCol w:w="4962"/>
      </w:tblGrid>
      <w:tr w:rsidR="00585E63" w:rsidRPr="007B7EA1" w:rsidTr="00585E63">
        <w:trPr>
          <w:trHeight w:val="319"/>
        </w:trPr>
        <w:tc>
          <w:tcPr>
            <w:tcW w:w="4962" w:type="dxa"/>
          </w:tcPr>
          <w:p w:rsidR="00585E63" w:rsidRPr="007B7EA1" w:rsidRDefault="0070554B" w:rsidP="00A30D42">
            <w:pPr>
              <w:jc w:val="right"/>
              <w:rPr>
                <w:rFonts w:ascii="Soberana Sans" w:hAnsi="Soberana Sans" w:cs="Arial"/>
                <w:b/>
                <w:i/>
                <w:sz w:val="16"/>
                <w:szCs w:val="16"/>
              </w:rPr>
            </w:pPr>
            <w:r>
              <w:rPr>
                <w:rStyle w:val="Textoennegrita"/>
                <w:rFonts w:ascii="Soberana Sans" w:hAnsi="Soberana Sans" w:cs="Arial"/>
                <w:b w:val="0"/>
                <w:i/>
                <w:sz w:val="16"/>
                <w:szCs w:val="16"/>
              </w:rPr>
              <w:t>${88}</w:t>
            </w:r>
          </w:p>
        </w:tc>
      </w:tr>
    </w:tbl>
    <w:p w:rsidR="00866D52" w:rsidRPr="00A30D42" w:rsidRDefault="00866D52" w:rsidP="00A30D42">
      <w:pPr>
        <w:rPr>
          <w:rFonts w:ascii="Arial" w:hAnsi="Arial" w:cs="Arial"/>
          <w:color w:val="000000"/>
          <w:sz w:val="24"/>
          <w:szCs w:val="24"/>
        </w:rPr>
      </w:pPr>
    </w:p>
    <w:p w:rsidR="00866D52" w:rsidRPr="00A30D42" w:rsidRDefault="00866D52" w:rsidP="00A30D42">
      <w:pPr>
        <w:rPr>
          <w:rFonts w:ascii="Arial" w:hAnsi="Arial" w:cs="Arial"/>
          <w:color w:val="000000"/>
          <w:sz w:val="24"/>
          <w:szCs w:val="24"/>
        </w:rPr>
      </w:pPr>
    </w:p>
    <w:p w:rsidR="00252A9F" w:rsidRPr="00A30D42" w:rsidRDefault="00252A9F" w:rsidP="00A30D42">
      <w:pPr>
        <w:jc w:val="right"/>
        <w:rPr>
          <w:rFonts w:ascii="Arial" w:hAnsi="Arial" w:cs="Arial"/>
          <w:color w:val="000000"/>
          <w:sz w:val="24"/>
          <w:szCs w:val="24"/>
          <w:lang w:val="es-ES"/>
        </w:rPr>
      </w:pPr>
    </w:p>
    <w:p w:rsidR="00592F45" w:rsidRPr="00096343" w:rsidRDefault="0070554B" w:rsidP="00592F45">
      <w:pPr>
        <w:pStyle w:val="Subttulo"/>
        <w:jc w:val="left"/>
        <w:rPr>
          <w:rFonts w:ascii="Soberana Sans" w:hAnsi="Soberana Sans" w:cs="Arial"/>
          <w:b/>
          <w:noProof/>
          <w:color w:val="000000"/>
          <w:sz w:val="22"/>
          <w:szCs w:val="22"/>
          <w:lang w:val="es-ES"/>
        </w:rPr>
      </w:pPr>
      <w:r>
        <w:rPr>
          <w:rFonts w:ascii="Soberana Sans" w:hAnsi="Soberana Sans" w:cs="Arial"/>
          <w:b/>
          <w:noProof/>
          <w:color w:val="000000"/>
          <w:sz w:val="22"/>
          <w:szCs w:val="22"/>
          <w:lang w:val="es-ES"/>
        </w:rPr>
        <w:t>${97}</w:t>
      </w:r>
    </w:p>
    <w:tbl>
      <w:tblPr>
        <w:tblW w:w="0" w:type="auto"/>
        <w:tblLook w:val="04A0"/>
      </w:tblPr>
      <w:tblGrid>
        <w:gridCol w:w="9576"/>
      </w:tblGrid>
      <w:tr w:rsidR="007D0123" w:rsidTr="00DC5051">
        <w:tc>
          <w:tcPr>
            <w:tcW w:w="9576" w:type="dxa"/>
          </w:tcPr>
          <w:p w:rsidR="007D0123" w:rsidRDefault="00694126" w:rsidP="00DC5051">
            <w:pPr>
              <w:tabs>
                <w:tab w:val="left" w:pos="1418"/>
                <w:tab w:val="center" w:pos="4252"/>
              </w:tabs>
              <w:ind w:right="298"/>
              <w:outlineLvl w:val="0"/>
              <w:rPr>
                <w:rFonts w:ascii="Soberana Sans" w:hAnsi="Soberana Sans" w:cs="Arial"/>
                <w:bCs/>
                <w:color w:val="000000" w:themeColor="text1"/>
                <w:sz w:val="22"/>
                <w:szCs w:val="22"/>
              </w:rPr>
            </w:pPr>
          </w:p>
        </w:tc>
      </w:tr>
      <w:tr w:rsidR="007D0123" w:rsidTr="00DC5051">
        <w:tc>
          <w:tcPr>
            <w:tcW w:w="9576" w:type="dxa"/>
          </w:tcPr>
          <w:p w:rsidR="007D0123" w:rsidRDefault="001A19B6" w:rsidP="00DC5051">
            <w:pPr>
              <w:tabs>
                <w:tab w:val="left" w:pos="1418"/>
                <w:tab w:val="center" w:pos="4252"/>
              </w:tabs>
              <w:ind w:right="298"/>
              <w:outlineLvl w:val="0"/>
              <w:rPr>
                <w:rFonts w:ascii="Soberana Sans" w:hAnsi="Soberana Sans" w:cs="Arial"/>
                <w:bCs/>
                <w:color w:val="000000" w:themeColor="text1"/>
                <w:sz w:val="22"/>
                <w:szCs w:val="22"/>
              </w:rPr>
            </w:pPr>
            <w:r>
              <w:rPr>
                <w:rFonts w:ascii="Soberana Sans" w:hAnsi="Soberana Sans" w:cs="Arial"/>
                <w:bCs/>
                <w:color w:val="000000" w:themeColor="text1"/>
                <w:sz w:val="22"/>
                <w:szCs w:val="22"/>
              </w:rPr>
              <w:t>${17}</w:t>
            </w:r>
          </w:p>
        </w:tc>
      </w:tr>
    </w:tbl>
    <w:p w:rsidR="007D0123" w:rsidRPr="00B66CD9" w:rsidRDefault="001A19B6" w:rsidP="007D0123">
      <w:r>
        <w:rPr>
          <w:rFonts w:ascii="Soberana Sans" w:hAnsi="Soberana Sans" w:cs="Arial"/>
          <w:color w:val="000000"/>
          <w:sz w:val="22"/>
          <w:szCs w:val="22"/>
        </w:rPr>
        <w:t xml:space="preserve"/>
      </w:r>
    </w:p>
    <w:p w:rsidR="00C913DF" w:rsidRPr="008A4B7E" w:rsidRDefault="00DB1365" w:rsidP="00281DEB">
      <w:pPr>
        <w:jc w:val="both"/>
        <w:rPr>
          <w:rFonts w:ascii="Soberana Sans" w:hAnsi="Soberana Sans" w:cs="Arial"/>
          <w:sz w:val="22"/>
          <w:szCs w:val="22"/>
        </w:rPr>
      </w:pPr>
      <w:r w:rsidRPr="00B66CD9">
        <w:rPr>
          <w:rFonts w:ascii="Soberana Sans" w:hAnsi="Soberana Sans" w:cs="Arial"/>
          <w:color w:val="000000"/>
          <w:sz w:val="22"/>
          <w:szCs w:val="22"/>
        </w:rPr>
        <w:t xml:space="preserve">Esta </w:t>
      </w:r>
      <w:r>
        <w:rPr>
          <w:rFonts w:ascii="Soberana Sans" w:hAnsi="Soberana Sans" w:cs="Arial"/>
          <w:color w:val="000000"/>
          <w:sz w:val="22"/>
          <w:szCs w:val="22"/>
        </w:rPr>
        <w:t>${3}</w:t>
      </w:r>
      <w:r w:rsidRPr="00B66CD9">
        <w:rPr>
          <w:rFonts w:ascii="Soberana Sans" w:hAnsi="Soberana Sans" w:cs="Arial"/>
          <w:color w:val="000000"/>
          <w:sz w:val="22"/>
          <w:szCs w:val="22"/>
        </w:rPr>
        <w:t xml:space="preserve"> con sede en </w:t>
      </w:r>
      <w:permStart w:id="1" w:edGrp="everyone"/>
      <w:r w:rsidRPr="00ED1A11">
        <w:rPr>
          <w:rFonts w:ascii="Soberana Sans" w:hAnsi="Soberana Sans" w:cs="Arial"/>
          <w:bCs/>
          <w:color w:val="000000" w:themeColor="text1" w:themeShade="80"/>
          <w:sz w:val="22"/>
          <w:szCs w:val="22"/>
        </w:rPr>
        <w:t>Seleccione este texto para reemplazarlo</w:t>
      </w:r>
      <w:r w:rsidRPr="008C14CC">
        <w:rPr>
          <w:rFonts w:ascii="Soberana Sans" w:hAnsi="Soberana Sans" w:cs="Arial"/>
          <w:bCs/>
          <w:color w:val="FFFFFF"/>
          <w:sz w:val="22"/>
          <w:szCs w:val="22"/>
        </w:rPr>
        <w:t>,</w:t>
      </w:r>
      <w:permEnd w:id="1"/>
      <w:r w:rsidRPr="00B66CD9">
        <w:rPr>
          <w:rFonts w:ascii="Soberana Sans" w:hAnsi="Soberana Sans" w:cs="Arial"/>
          <w:color w:val="000000"/>
          <w:sz w:val="22"/>
          <w:szCs w:val="22"/>
        </w:rPr>
        <w:t xml:space="preserve">, de la Administración General de Auditoría Fiscal Federal, </w:t>
      </w:r>
      <w:r w:rsidRPr="008754B1">
        <w:rPr>
          <w:rFonts w:ascii="Soberana Sans" w:hAnsi="Soberana Sans" w:cs="Arial"/>
          <w:color w:val="000000"/>
          <w:sz w:val="22"/>
          <w:szCs w:val="22"/>
        </w:rPr>
        <w:t>del Servicio de Administración Tributaria, con fundamento en los artículos 16 de la Constitución Política de los Estados Unidos Mexicanos; 1, 7, fracciones VII y XVIII, y 8 fracción III de la Ley del Servicio de Administración Tributaria, publicada en el Diario Oficial de la Federación el 15 de diciembre de 1995, reformada por Decreto publicado en el propio Diario Oficial de la Federación el 12 de junio de 2003; 1, 2, párrafos primero, apartado C y segundo, 5, párrafo tercero, 6, párrafo primero, apartado A,</w:t>
      </w:r>
      <w:r>
        <w:rPr>
          <w:rFonts w:ascii="Soberana Sans" w:hAnsi="Soberana Sans" w:cs="Arial"/>
          <w:color w:val="000000"/>
          <w:sz w:val="22"/>
          <w:szCs w:val="22"/>
        </w:rPr>
        <w:t xml:space="preserve"/>
      </w:r>
      <w:r w:rsidRPr="00DC1D66">
        <w:rPr>
          <w:rFonts w:ascii="Soberana Sans" w:hAnsi="Soberana Sans" w:cs="Arial"/>
          <w:iCs/>
          <w:sz w:val="22"/>
          <w:szCs w:val="22"/>
          <w:lang w:val="es-MX" w:eastAsia="en-US"/>
        </w:rPr>
        <w:t xml:space="preserve">fracción </w:t>
      </w:r>
      <w:permStart w:id="2" w:edGrp="everyone"/>
      <w:r w:rsidRPr="00DC1D66">
        <w:rPr>
          <w:rFonts w:ascii="Soberana Sans" w:hAnsi="Soberana Sans" w:cs="Arial"/>
          <w:bCs/>
          <w:color w:val="000000" w:themeColor="text1" w:themeShade="80"/>
          <w:sz w:val="22"/>
          <w:szCs w:val="22"/>
        </w:rPr>
        <w:t>Seleccione este texto para reemplazarlo</w:t>
      </w:r>
      <w:r w:rsidRPr="00DC1D66">
        <w:rPr>
          <w:rFonts w:ascii="Soberana Sans" w:hAnsi="Soberana Sans" w:cs="Arial"/>
          <w:bCs/>
          <w:color w:val="FFFFFF"/>
          <w:sz w:val="22"/>
          <w:szCs w:val="22"/>
        </w:rPr>
        <w:t>,</w:t>
      </w:r>
      <w:permEnd w:id="2"/>
      <w:r w:rsidRPr="00DC1D66">
        <w:rPr>
          <w:rFonts w:ascii="Soberana Sans" w:hAnsi="Soberana Sans" w:cs="Arial"/>
          <w:iCs/>
          <w:sz w:val="22"/>
          <w:szCs w:val="22"/>
          <w:lang w:val="es-MX" w:eastAsia="en-US"/>
        </w:rPr>
        <w:t xml:space="preserve">, inciso </w:t>
      </w:r>
      <w:permStart w:id="3" w:edGrp="everyone"/>
      <w:r w:rsidRPr="00DC1D66">
        <w:rPr>
          <w:rFonts w:ascii="Soberana Sans" w:hAnsi="Soberana Sans" w:cs="Arial"/>
          <w:bCs/>
          <w:color w:val="000000" w:themeColor="text1" w:themeShade="80"/>
          <w:sz w:val="22"/>
          <w:szCs w:val="22"/>
        </w:rPr>
        <w:t xml:space="preserve"> Seleccione este texto para reemplazarl</w:t>
      </w:r>
      <w:r>
        <w:rPr>
          <w:rFonts w:ascii="Soberana Sans" w:hAnsi="Soberana Sans" w:cs="Arial"/>
          <w:bCs/>
          <w:color w:val="000000" w:themeColor="text1" w:themeShade="80"/>
          <w:sz w:val="22"/>
          <w:szCs w:val="22"/>
        </w:rPr>
        <w:t xml:space="preserve">o </w:t>
      </w:r>
      <w:r w:rsidRPr="00D46832">
        <w:rPr>
          <w:rFonts w:ascii="Soberana Sans" w:hAnsi="Soberana Sans" w:cs="Arial"/>
          <w:b/>
          <w:i/>
          <w:sz w:val="18"/>
          <w:szCs w:val="18"/>
        </w:rPr>
        <w:t>(Nota: se deberá de anotar la fracción e inciso que corresponda a cada Unidad Administrativa Desconcentrada conforme al comunicado COM1926 de fecha 03 de septiembre de 2015)</w:t>
      </w:r>
      <w:r w:rsidRPr="00DC1D66">
        <w:rPr>
          <w:rFonts w:ascii="Soberana Sans" w:hAnsi="Soberana Sans" w:cs="Arial"/>
          <w:bCs/>
          <w:color w:val="FFFFFF"/>
          <w:sz w:val="22"/>
          <w:szCs w:val="22"/>
        </w:rPr>
        <w:t>,</w:t>
      </w:r>
      <w:permEnd w:id="3"/>
      <w:r w:rsidRPr="00DC1D66">
        <w:rPr>
          <w:rFonts w:ascii="Soberana Sans" w:eastAsia="Calibri" w:hAnsi="Soberana Sans" w:cs="Arial"/>
          <w:sz w:val="22"/>
          <w:szCs w:val="22"/>
          <w:lang w:val="es-MX" w:eastAsia="en-US"/>
        </w:rPr>
        <w:t xml:space="preserve"> 14, fracción VI, 24, párrafo primero, fracción I, inciso a), en relación con el artículo 22, párrafos primero, fraccion</w:t>
      </w:r>
      <w:r>
        <w:rPr>
          <w:rFonts w:ascii="Soberana Sans" w:eastAsia="Calibri" w:hAnsi="Soberana Sans" w:cs="Arial"/>
          <w:sz w:val="22"/>
          <w:szCs w:val="22"/>
          <w:lang w:val="es-MX" w:eastAsia="en-US"/>
        </w:rPr>
        <w:t>es</w:t>
      </w:r>
      <w:r w:rsidRPr="00DC1D66">
        <w:rPr>
          <w:rFonts w:ascii="Soberana Sans" w:eastAsia="Calibri" w:hAnsi="Soberana Sans" w:cs="Arial"/>
          <w:sz w:val="22"/>
          <w:szCs w:val="22"/>
          <w:lang w:val="es-MX" w:eastAsia="en-US"/>
        </w:rPr>
        <w:t xml:space="preserve"> XLVII</w:t>
      </w:r>
      <w:r>
        <w:rPr>
          <w:rFonts w:ascii="Soberana Sans" w:eastAsia="Calibri" w:hAnsi="Soberana Sans" w:cs="Arial"/>
          <w:sz w:val="22"/>
          <w:szCs w:val="22"/>
          <w:lang w:val="es-MX" w:eastAsia="en-US"/>
        </w:rPr>
        <w:t xml:space="preserve"/>
      </w:r>
      <w:permStart w:id="4" w:edGrp="everyone"/>
      <w:r w:rsidRPr="00DC1D66">
        <w:rPr>
          <w:rFonts w:ascii="Soberana Sans" w:hAnsi="Soberana Sans" w:cs="Arial"/>
          <w:bCs/>
          <w:color w:val="000000" w:themeColor="text1" w:themeShade="80"/>
          <w:sz w:val="22"/>
          <w:szCs w:val="22"/>
        </w:rPr>
        <w:t>Seleccione este texto para reemplazarlo</w:t>
      </w:r>
      <w:r>
        <w:rPr>
          <w:rFonts w:ascii="Soberana Sans" w:hAnsi="Soberana Sans" w:cs="Arial"/>
          <w:bCs/>
          <w:color w:val="000000" w:themeColor="text1" w:themeShade="80"/>
          <w:sz w:val="22"/>
          <w:szCs w:val="22"/>
        </w:rPr>
        <w:t xml:space="preserve"/>
      </w:r>
      <w:r w:rsidRPr="002624B9">
        <w:rPr>
          <w:rFonts w:ascii="Soberana Sans" w:hAnsi="Soberana Sans" w:cs="Arial"/>
          <w:b/>
          <w:i/>
          <w:sz w:val="18"/>
          <w:szCs w:val="18"/>
        </w:rPr>
        <w:t>(Nota: “segundo en relación con el artículo 28, párrafo primero, apartado B, fracción ___” solo se anotará cuando se trate de grandes contribuyentes ó “segundo en relación con el artículo 30, párrafo primero, apartado B, fracción ___” cuando se trate de contribuyentes de Hidrocarburos)</w:t>
      </w:r>
      <w:r w:rsidRPr="00DC1D66">
        <w:rPr>
          <w:rFonts w:ascii="Soberana Sans" w:hAnsi="Soberana Sans" w:cs="Arial"/>
          <w:bCs/>
          <w:color w:val="FFFFFF"/>
          <w:sz w:val="22"/>
          <w:szCs w:val="22"/>
        </w:rPr>
        <w:t>,</w:t>
      </w:r>
      <w:permEnd w:id="4"/>
      <w:r w:rsidRPr="00DC1D66">
        <w:rPr>
          <w:rFonts w:ascii="Soberana Sans" w:eastAsia="Calibri" w:hAnsi="Soberana Sans" w:cs="Arial"/>
          <w:sz w:val="22"/>
          <w:szCs w:val="22"/>
          <w:lang w:val="es-MX" w:eastAsia="en-US"/>
        </w:rPr>
        <w:t xml:space="preserve">y </w:t>
      </w:r>
      <w:r w:rsidRPr="00DC1D66">
        <w:rPr>
          <w:rFonts w:ascii="Soberana Sans" w:eastAsia="Calibri" w:hAnsi="Soberana Sans" w:cs="Arial"/>
          <w:bCs/>
          <w:sz w:val="22"/>
          <w:szCs w:val="22"/>
          <w:lang w:val="es-MX" w:eastAsia="en-US"/>
        </w:rPr>
        <w:t xml:space="preserve">último, numeral 8 y artículo </w:t>
      </w:r>
      <w:r w:rsidRPr="00DC1D66">
        <w:rPr>
          <w:rFonts w:ascii="Soberana Sans" w:eastAsia="Calibri" w:hAnsi="Soberana Sans" w:cs="Arial"/>
          <w:sz w:val="22"/>
          <w:szCs w:val="22"/>
          <w:lang w:val="es-MX" w:eastAsia="en-US"/>
        </w:rPr>
        <w:t>24, último párrafo del Reglamento Interior del Servicio de Administración Tributaria, publicado en el Diario Oficial de la Federación el 24 de agosto de 2015</w:t>
      </w:r>
      <w:r w:rsidRPr="00DC1D66">
        <w:rPr>
          <w:rFonts w:ascii="Soberana Sans" w:eastAsia="Calibri" w:hAnsi="Soberana Sans" w:cs="Arial"/>
          <w:iCs/>
          <w:sz w:val="22"/>
          <w:szCs w:val="22"/>
          <w:lang w:val="es-MX" w:eastAsia="en-US"/>
        </w:rPr>
        <w:t>,</w:t>
      </w:r>
      <w:r w:rsidRPr="00DC1D66">
        <w:rPr>
          <w:rFonts w:ascii="Soberana Sans" w:hAnsi="Soberana Sans" w:cs="Arial"/>
          <w:color w:val="000000"/>
          <w:sz w:val="22"/>
          <w:szCs w:val="22"/>
        </w:rPr>
        <w:t xml:space="preserve"> vigente a partir del 22 de noviembre de 2015, de conformidad con lo dispuesto en el párrafo primero del Artículo Primero Transitorio de dicho Reglamento</w:t>
      </w:r>
      <w:r w:rsidR="00F94ED0" w:rsidRPr="004A1D67">
        <w:rPr>
          <w:rFonts w:ascii="Soberana Sans" w:hAnsi="Soberana Sans" w:cs="Arial"/>
          <w:sz w:val="22"/>
          <w:szCs w:val="22"/>
        </w:rPr>
        <w:t xml:space="preserve">; </w:t>
      </w:r>
      <w:r w:rsidR="00C913DF" w:rsidRPr="008A4B7E">
        <w:rPr>
          <w:rFonts w:ascii="Soberana Sans" w:hAnsi="Soberana Sans" w:cs="Arial"/>
          <w:sz w:val="22"/>
          <w:szCs w:val="22"/>
        </w:rPr>
        <w:t xml:space="preserve">así como en los artículos 17-A, 21, 22 párrafo decimo quinto, 33 último párrafo, y 76, párrafos primero y sexto, del Código Fiscal de la Federación vigente; </w:t>
      </w:r>
      <w:r w:rsidR="00C913DF" w:rsidRPr="008A4B7E">
        <w:rPr>
          <w:rFonts w:ascii="Soberana Sans" w:hAnsi="Soberana Sans" w:cs="Arial"/>
          <w:iCs/>
          <w:sz w:val="22"/>
          <w:szCs w:val="22"/>
        </w:rPr>
        <w:t xml:space="preserve">emite la presente resolución en base a lo siguiente: </w:t>
      </w:r>
    </w:p>
    <w:p w:rsidR="00C913DF" w:rsidRPr="008A4B7E" w:rsidRDefault="00C913DF" w:rsidP="00C913DF">
      <w:pPr>
        <w:tabs>
          <w:tab w:val="left" w:pos="4225"/>
        </w:tabs>
        <w:rPr>
          <w:rFonts w:ascii="Soberana Sans" w:hAnsi="Soberana Sans" w:cs="Arial"/>
          <w:b/>
          <w:sz w:val="22"/>
          <w:szCs w:val="22"/>
          <w:lang w:val="es-ES"/>
        </w:rPr>
      </w:pPr>
    </w:p>
    <w:p w:rsidR="00C913DF" w:rsidRPr="008A4B7E" w:rsidRDefault="00C913DF" w:rsidP="00C913DF">
      <w:pPr>
        <w:jc w:val="both"/>
        <w:rPr>
          <w:rFonts w:ascii="Soberana Sans" w:hAnsi="Soberana Sans" w:cs="Arial"/>
          <w:sz w:val="22"/>
          <w:szCs w:val="22"/>
          <w:lang w:val="es-ES"/>
        </w:rPr>
      </w:pPr>
      <w:r w:rsidRPr="008A4B7E">
        <w:rPr>
          <w:rFonts w:ascii="Soberana Sans" w:hAnsi="Soberana Sans" w:cs="Arial"/>
          <w:sz w:val="22"/>
          <w:szCs w:val="22"/>
          <w:lang w:val="es-ES"/>
        </w:rPr>
        <w:t xml:space="preserve">Con fundamento en los numerales citados, esta Administración Desconcentrada se dirige a esa contribuyente para manifestarle que con fecha </w:t>
        <w:t>${35}</w:t>
        <w:t xml:space="preserve">, presentó ante la </w:t>
        <w:t>${3}</w:t>
        <w:t xml:space="preserve">, con sede </w:t>
      </w:r>
      <w:r w:rsidRPr="008A4B7E">
        <w:rPr>
          <w:rFonts w:ascii="Soberana Sans" w:hAnsi="Soberana Sans" w:cs="Arial"/>
          <w:sz w:val="22"/>
          <w:szCs w:val="22"/>
          <w:lang w:val="es-ES"/>
        </w:rPr>
        <w:lastRenderedPageBreak/>
        <w:t>en</w:t>
      </w:r>
      <w:r w:rsidR="00281DEB">
        <w:rPr>
          <w:rFonts w:ascii="Soberana Sans" w:hAnsi="Soberana Sans" w:cs="Arial"/>
          <w:sz w:val="22"/>
          <w:szCs w:val="22"/>
          <w:lang w:val="es-ES"/>
        </w:rPr>
        <w:t xml:space="preserve"/>
      </w:r>
      <w:permStart w:id="5" w:edGrp="everyone"/>
      <w:r w:rsidR="00281DEB" w:rsidRPr="00ED1A11">
        <w:rPr>
          <w:rFonts w:ascii="Soberana Sans" w:hAnsi="Soberana Sans" w:cs="Arial"/>
          <w:bCs/>
          <w:color w:val="000000" w:themeColor="text1" w:themeShade="80"/>
          <w:sz w:val="22"/>
          <w:szCs w:val="22"/>
        </w:rPr>
        <w:t>Seleccione este texto para reemplazarlo</w:t>
      </w:r>
      <w:permEnd w:id="5"/>
      <w:r w:rsidRPr="008A4B7E">
        <w:rPr>
          <w:rFonts w:ascii="Soberana Sans" w:hAnsi="Soberana Sans" w:cs="Arial"/>
          <w:sz w:val="22"/>
          <w:szCs w:val="22"/>
          <w:lang w:val="es-ES"/>
        </w:rPr>
        <w:t xml:space="preserve"> solicitud de devolución </w:t>
        <w:t>${115}</w:t>
      </w:r>
      <w:r w:rsidRPr="008A4B7E">
        <w:rPr>
          <w:rFonts w:ascii="Soberana Sans" w:hAnsi="Soberana Sans" w:cs="Arial"/>
          <w:bCs/>
          <w:i/>
        </w:rPr>
        <w:t>,</w:t>
      </w:r>
      <w:r w:rsidRPr="008A4B7E">
        <w:rPr>
          <w:rFonts w:ascii="Soberana Sans" w:hAnsi="Soberana Sans" w:cs="Arial"/>
          <w:sz w:val="22"/>
          <w:szCs w:val="22"/>
          <w:lang w:val="es-ES"/>
        </w:rPr>
        <w:t xml:space="preserve"> por concepto de ${10} en cantidad de ${76}, correspondiente al periodo ${119} del ejercicio de ${19}, con número de control ${103}.</w:t>
        <w:t>${10}</w:t>
        <w:t xml:space="preserve"> en cantidad de </w:t>
        <w:t>${76}</w:t>
        <w:t xml:space="preserve">, correspondiente al periodo </w:t>
        <w:t>${119}</w:t>
        <w:t xml:space="preserve"> del ejercicio de </w:t>
        <w:t>${19}</w:t>
        <w:t xml:space="preserve">, con número de control </w:t>
        <w:t>${103}</w:t>
        <w:t xml:space="preserve">.</w:t>
      </w:r>
    </w:p>
    <w:p w:rsidR="00C913DF" w:rsidRPr="008A4B7E" w:rsidRDefault="00C913DF" w:rsidP="00281DEB">
      <w:pPr>
        <w:jc w:val="center"/>
        <w:rPr>
          <w:rFonts w:ascii="Soberana Sans" w:hAnsi="Soberana Sans" w:cs="Arial"/>
          <w:sz w:val="22"/>
          <w:szCs w:val="22"/>
          <w:lang w:val="es-ES"/>
        </w:rPr>
      </w:pPr>
    </w:p>
    <w:p w:rsidR="00C913DF" w:rsidRPr="008A4B7E" w:rsidRDefault="00C913DF" w:rsidP="00C913DF">
      <w:pPr>
        <w:pStyle w:val="Textoindependiente3"/>
        <w:tabs>
          <w:tab w:val="left" w:pos="180"/>
        </w:tabs>
        <w:ind w:right="690"/>
        <w:rPr>
          <w:rFonts w:ascii="Soberana Sans" w:hAnsi="Soberana Sans" w:cs="Arial"/>
          <w:sz w:val="22"/>
          <w:szCs w:val="22"/>
          <w:lang w:val="es-ES"/>
        </w:rPr>
      </w:pPr>
      <w:r w:rsidRPr="008A4B7E">
        <w:rPr>
          <w:rFonts w:ascii="Soberana Sans" w:hAnsi="Soberana Sans" w:cs="Arial"/>
          <w:sz w:val="22"/>
          <w:szCs w:val="22"/>
          <w:lang w:val="es-ES"/>
        </w:rPr>
        <w:t>${236}</w:t>
      </w:r>
    </w:p>
    <w:p w:rsidR="00C913DF" w:rsidRPr="008A4B7E" w:rsidRDefault="00C913DF" w:rsidP="00C913DF">
      <w:pPr>
        <w:jc w:val="both"/>
        <w:rPr>
          <w:rFonts w:ascii="Soberana Sans" w:hAnsi="Soberana Sans" w:cs="Arial"/>
          <w:sz w:val="22"/>
          <w:szCs w:val="22"/>
        </w:rPr>
      </w:pPr>
    </w:p>
    <w:p w:rsidR="00C913DF" w:rsidRPr="008A4B7E" w:rsidRDefault="00C913DF" w:rsidP="00C913DF">
      <w:pPr>
        <w:ind w:right="142"/>
        <w:jc w:val="both"/>
        <w:rPr>
          <w:rFonts w:ascii="Soberana Sans" w:hAnsi="Soberana Sans" w:cs="Arial"/>
          <w:iCs/>
          <w:sz w:val="22"/>
          <w:szCs w:val="22"/>
        </w:rPr>
      </w:pPr>
      <w:r w:rsidRPr="008A4B7E">
        <w:rPr>
          <w:rFonts w:ascii="Soberana Sans" w:hAnsi="Soberana Sans" w:cs="Arial"/>
          <w:iCs/>
          <w:sz w:val="22"/>
          <w:szCs w:val="22"/>
        </w:rPr>
        <w:t>Derivado de lo anterior se procede a emitir la presente resolución determinante de adeudos a cargo de esa contribuyente, conforme a las siguientes:</w:t>
      </w:r>
    </w:p>
    <w:p w:rsidR="00C913DF" w:rsidRPr="008A4B7E" w:rsidRDefault="00C913DF" w:rsidP="00C913DF">
      <w:pPr>
        <w:ind w:right="142"/>
        <w:jc w:val="both"/>
        <w:rPr>
          <w:rFonts w:ascii="Soberana Sans" w:hAnsi="Soberana Sans" w:cs="Arial"/>
          <w:iCs/>
          <w:sz w:val="22"/>
          <w:szCs w:val="22"/>
        </w:rPr>
      </w:pPr>
    </w:p>
    <w:p w:rsidR="00C913DF" w:rsidRPr="008A4B7E" w:rsidRDefault="00C913DF" w:rsidP="00C913DF">
      <w:pPr>
        <w:ind w:right="142"/>
        <w:jc w:val="center"/>
        <w:rPr>
          <w:rFonts w:ascii="Soberana Sans" w:hAnsi="Soberana Sans" w:cs="Arial"/>
          <w:iCs/>
          <w:sz w:val="22"/>
          <w:szCs w:val="22"/>
        </w:rPr>
      </w:pPr>
      <w:r w:rsidRPr="008A4B7E">
        <w:rPr>
          <w:rFonts w:ascii="Soberana Sans" w:hAnsi="Soberana Sans" w:cs="Arial"/>
          <w:b/>
          <w:iCs/>
          <w:sz w:val="22"/>
          <w:szCs w:val="22"/>
        </w:rPr>
        <w:t>CONSIDERACIONES</w:t>
      </w:r>
    </w:p>
    <w:p w:rsidR="00C913DF" w:rsidRPr="008A4B7E" w:rsidRDefault="00C913DF" w:rsidP="00C913DF">
      <w:pPr>
        <w:ind w:right="142"/>
        <w:jc w:val="center"/>
        <w:rPr>
          <w:rFonts w:ascii="Soberana Sans" w:hAnsi="Soberana Sans" w:cs="Arial"/>
          <w:iCs/>
          <w:sz w:val="22"/>
          <w:szCs w:val="22"/>
        </w:rPr>
      </w:pPr>
    </w:p>
    <w:p w:rsidR="00C913DF" w:rsidRPr="00281DEB" w:rsidRDefault="00C913DF" w:rsidP="00281DEB">
      <w:pPr>
        <w:jc w:val="both"/>
        <w:rPr>
          <w:rFonts w:ascii="Soberana Sans" w:hAnsi="Soberana Sans" w:cs="Arial"/>
          <w:bCs/>
          <w:color w:val="000000" w:themeColor="text1" w:themeShade="80"/>
          <w:sz w:val="22"/>
          <w:szCs w:val="22"/>
        </w:rPr>
      </w:pPr>
      <w:r w:rsidRPr="008A4B7E">
        <w:rPr>
          <w:rFonts w:ascii="Soberana Sans" w:hAnsi="Soberana Sans" w:cs="Arial"/>
          <w:b/>
          <w:iCs/>
          <w:sz w:val="22"/>
          <w:szCs w:val="22"/>
        </w:rPr>
        <w:t>PRIMERA</w:t>
      </w:r>
      <w:r w:rsidRPr="008A4B7E">
        <w:rPr>
          <w:rFonts w:ascii="Soberana Sans" w:hAnsi="Soberana Sans" w:cs="Arial"/>
          <w:iCs/>
          <w:sz w:val="22"/>
          <w:szCs w:val="22"/>
        </w:rPr>
        <w:t xml:space="preserve">. Según consta en la solicitud de devolución de </w:t>
      </w:r>
      <w:permStart w:id="6" w:edGrp="everyone"/>
      <w:r w:rsidR="00281DEB" w:rsidRPr="00ED1A11">
        <w:rPr>
          <w:rFonts w:ascii="Soberana Sans" w:hAnsi="Soberana Sans" w:cs="Arial"/>
          <w:bCs/>
          <w:color w:val="000000" w:themeColor="text1" w:themeShade="80"/>
          <w:sz w:val="22"/>
          <w:szCs w:val="22"/>
        </w:rPr>
        <w:t>Seleccione este texto para reemplazarlo</w:t>
      </w:r>
      <w:permEnd w:id="6"/>
      <w:r w:rsidRPr="008A4B7E">
        <w:rPr>
          <w:rFonts w:ascii="Soberana Sans" w:hAnsi="Soberana Sans" w:cs="Arial"/>
          <w:bCs/>
          <w:color w:val="FFFFFF"/>
          <w:sz w:val="22"/>
          <w:szCs w:val="22"/>
        </w:rPr>
        <w:t>,</w:t>
      </w:r>
      <w:r w:rsidRPr="008A4B7E">
        <w:rPr>
          <w:rFonts w:ascii="Soberana Sans" w:hAnsi="Soberana Sans" w:cs="Arial"/>
          <w:bCs/>
          <w:i/>
        </w:rPr>
        <w:t xml:space="preserve">, </w:t>
      </w:r>
      <w:r w:rsidRPr="008A4B7E">
        <w:rPr>
          <w:rFonts w:ascii="Soberana Sans" w:hAnsi="Soberana Sans" w:cs="Arial"/>
          <w:iCs/>
          <w:sz w:val="22"/>
          <w:szCs w:val="22"/>
        </w:rPr>
        <w:t xml:space="preserve">presentada por el contribuyente, el importe solicitado indebidamente es de </w:t>
        <w:t>${320}</w:t>
        <w:t xml:space="preserve"> por concepto del </w:t>
        <w:t>${10}</w:t>
        <w:t xml:space="preserve">, por lo que de conformidad con el artículo  22  párrafo décimo quinto del Código Fiscal de la Federación, se causarán recargos sobre dicha cantidad más la actualización correspondiente conforme a lo dispuesto por los artículos</w:t>
      </w:r>
      <w:r w:rsidR="00281DEB">
        <w:rPr>
          <w:rFonts w:ascii="Soberana Sans" w:hAnsi="Soberana Sans" w:cs="Arial"/>
          <w:iCs/>
          <w:sz w:val="22"/>
          <w:szCs w:val="22"/>
        </w:rPr>
        <w:t xml:space="preserve"> 17-</w:t>
      </w:r>
      <w:r w:rsidRPr="008A4B7E">
        <w:rPr>
          <w:rFonts w:ascii="Soberana Sans" w:hAnsi="Soberana Sans" w:cs="Arial"/>
          <w:iCs/>
          <w:sz w:val="22"/>
          <w:szCs w:val="22"/>
        </w:rPr>
        <w:t>A y 21 del Código antes citado; desde el mes en que se realizó la devolución improcedente y hasta aquel en que se efectúe el pago.</w:t>
      </w:r>
    </w:p>
    <w:p w:rsidR="00C913DF" w:rsidRDefault="00C913DF" w:rsidP="00C913DF">
      <w:pPr>
        <w:ind w:right="142"/>
        <w:jc w:val="both"/>
        <w:rPr>
          <w:rFonts w:ascii="Soberana Sans" w:hAnsi="Soberana Sans" w:cs="Arial"/>
          <w:iCs/>
          <w:sz w:val="22"/>
          <w:szCs w:val="22"/>
        </w:rPr>
      </w:pPr>
    </w:p>
    <w:p w:rsidR="00281DEB" w:rsidRDefault="00281DEB" w:rsidP="00281DEB">
      <w:pPr>
        <w:jc w:val="both"/>
        <w:rPr>
          <w:rFonts w:ascii="Soberana Sans" w:hAnsi="Soberana Sans" w:cs="Arial"/>
          <w:bCs/>
          <w:color w:val="000000" w:themeColor="text1" w:themeShade="80"/>
          <w:sz w:val="22"/>
          <w:szCs w:val="22"/>
        </w:rPr>
      </w:pPr>
      <w:permStart w:id="7" w:edGrp="everyone"/>
      <w:r w:rsidRPr="00ED1A11">
        <w:rPr>
          <w:rFonts w:ascii="Soberana Sans" w:hAnsi="Soberana Sans" w:cs="Arial"/>
          <w:bCs/>
          <w:color w:val="000000" w:themeColor="text1" w:themeShade="80"/>
          <w:sz w:val="22"/>
          <w:szCs w:val="22"/>
        </w:rPr>
        <w:t>Seleccione este texto para reemplazarlo</w:t>
      </w:r>
      <w:r>
        <w:rPr>
          <w:rFonts w:ascii="Soberana Sans" w:hAnsi="Soberana Sans" w:cs="Arial"/>
          <w:bCs/>
          <w:color w:val="000000" w:themeColor="text1" w:themeShade="80"/>
          <w:sz w:val="22"/>
          <w:szCs w:val="22"/>
        </w:rPr>
        <w:t xml:space="preserve"/>
      </w:r>
      <w:r w:rsidRPr="00281DEB">
        <w:rPr>
          <w:rFonts w:ascii="Soberana Sans" w:hAnsi="Soberana Sans" w:cs="Arial"/>
          <w:b/>
          <w:i/>
          <w:sz w:val="18"/>
          <w:szCs w:val="18"/>
        </w:rPr>
        <w:t>Nota otras consideraciones de la ADAF</w:t>
      </w:r>
    </w:p>
    <w:permEnd w:id="7"/>
    <w:p w:rsidR="00281DEB" w:rsidRDefault="00281DEB" w:rsidP="00281DEB">
      <w:pPr>
        <w:ind w:right="142"/>
        <w:rPr>
          <w:rFonts w:ascii="Soberana Sans" w:hAnsi="Soberana Sans" w:cs="Arial"/>
          <w:b/>
          <w:iCs/>
          <w:sz w:val="22"/>
          <w:szCs w:val="22"/>
        </w:rPr>
      </w:pPr>
    </w:p>
    <w:p w:rsidR="00C913DF" w:rsidRPr="008A4B7E" w:rsidRDefault="00C913DF" w:rsidP="00281DEB">
      <w:pPr>
        <w:ind w:right="142"/>
        <w:jc w:val="center"/>
        <w:rPr>
          <w:rFonts w:ascii="Soberana Sans" w:hAnsi="Soberana Sans" w:cs="Arial"/>
          <w:b/>
          <w:iCs/>
          <w:sz w:val="22"/>
          <w:szCs w:val="22"/>
        </w:rPr>
      </w:pPr>
      <w:r w:rsidRPr="008A4B7E">
        <w:rPr>
          <w:rFonts w:ascii="Soberana Sans" w:hAnsi="Soberana Sans" w:cs="Arial"/>
          <w:b/>
          <w:iCs/>
          <w:sz w:val="22"/>
          <w:szCs w:val="22"/>
        </w:rPr>
        <w:t>ACTUALIZACIÓN</w:t>
      </w:r>
    </w:p>
    <w:p w:rsidR="00C913DF" w:rsidRPr="008A4B7E" w:rsidRDefault="00C913DF" w:rsidP="00C913DF">
      <w:pPr>
        <w:ind w:right="142"/>
        <w:jc w:val="center"/>
        <w:rPr>
          <w:rFonts w:ascii="Soberana Sans" w:hAnsi="Soberana Sans" w:cs="Arial"/>
          <w:iCs/>
          <w:sz w:val="22"/>
          <w:szCs w:val="22"/>
        </w:rPr>
      </w:pPr>
    </w:p>
    <w:p w:rsidR="00C913DF" w:rsidRPr="008A4B7E" w:rsidRDefault="00C913DF" w:rsidP="00C913DF">
      <w:pPr>
        <w:ind w:right="142"/>
        <w:jc w:val="both"/>
        <w:rPr>
          <w:rFonts w:ascii="Soberana Sans" w:hAnsi="Soberana Sans" w:cs="Arial"/>
          <w:iCs/>
          <w:sz w:val="22"/>
          <w:szCs w:val="22"/>
        </w:rPr>
      </w:pPr>
      <w:r w:rsidRPr="008A4B7E">
        <w:rPr>
          <w:rFonts w:ascii="Soberana Sans" w:hAnsi="Soberana Sans" w:cs="Arial"/>
          <w:iCs/>
          <w:sz w:val="22"/>
          <w:szCs w:val="22"/>
        </w:rPr>
        <w:t xml:space="preserve">El factor de actualización se determinará tomando el Índice Nacional de Precios al Consumidor del mes de </w:t>
        <w:t>${86}</w:t>
        <w:t xml:space="preserve">, publicado en el Diario Oficial de la Federación del </w:t>
        <w:t>${38}</w:t>
        <w:t xml:space="preserve">, y dividiendo entre el Índice Nacional de Precios al Consumidor del mes de </w:t>
        <w:t>${84}</w:t>
        <w:t xml:space="preserve">, publicado en el Diario Oficial de la Federación del </w:t>
        <w:t>${39}</w:t>
        <w:t xml:space="preserve">, que es el mes más antiguo del periodo en que se realizó la devolución improcedente; a saber:</w:t>
      </w:r>
    </w:p>
    <w:p w:rsidR="00C913DF" w:rsidRPr="008A4B7E" w:rsidRDefault="00C913DF" w:rsidP="00C913DF"/>
    <w:p w:rsidR="00C913DF" w:rsidRDefault="00C913DF" w:rsidP="00C913DF">
      <w:pPr>
        <w:ind w:right="-160"/>
        <w:rPr>
          <w:rFonts w:ascii="Soberana Sans" w:hAnsi="Soberana Sans" w:cs="Arial"/>
          <w:iCs/>
          <w:sz w:val="22"/>
          <w:szCs w:val="22"/>
        </w:rPr>
      </w:pPr>
    </w:p>
    <w:p w:rsidR="00C913DF" w:rsidRDefault="00281DEB" w:rsidP="00281DEB">
      <w:pPr>
        <w:jc w:val="both"/>
        <w:rPr>
          <w:rFonts w:ascii="Soberana Sans" w:hAnsi="Soberana Sans" w:cs="Arial"/>
          <w:bCs/>
          <w:color w:val="000000" w:themeColor="text1" w:themeShade="80"/>
          <w:sz w:val="22"/>
          <w:szCs w:val="22"/>
        </w:rPr>
      </w:pPr>
      <w:permStart w:id="8" w:edGrp="everyone"/>
      <w:r w:rsidRPr="00ED1A11">
        <w:rPr>
          <w:rFonts w:ascii="Soberana Sans" w:hAnsi="Soberana Sans" w:cs="Arial"/>
          <w:bCs/>
          <w:color w:val="000000" w:themeColor="text1" w:themeShade="80"/>
          <w:sz w:val="22"/>
          <w:szCs w:val="22"/>
        </w:rPr>
        <w:t>Seleccione este texto para reemplazarlo</w:t>
      </w:r>
      <w:r>
        <w:rPr>
          <w:rFonts w:ascii="Soberana Sans" w:hAnsi="Soberana Sans" w:cs="Arial"/>
          <w:bCs/>
          <w:color w:val="000000" w:themeColor="text1" w:themeShade="80"/>
          <w:sz w:val="22"/>
          <w:szCs w:val="22"/>
        </w:rPr>
        <w:t xml:space="preserve"/>
      </w:r>
    </w:p>
    <w:p w:rsidR="00281DEB" w:rsidRDefault="00281DEB" w:rsidP="00281DEB">
      <w:pPr>
        <w:jc w:val="both"/>
        <w:rPr>
          <w:rFonts w:ascii="Soberana Sans" w:hAnsi="Soberana Sans" w:cs="Arial"/>
          <w:bCs/>
          <w:color w:val="000000" w:themeColor="text1" w:themeShade="80"/>
          <w:sz w:val="22"/>
          <w:szCs w:val="22"/>
        </w:rPr>
      </w:pPr>
    </w:p>
    <w:p w:rsidR="00281DEB" w:rsidRDefault="00281DEB" w:rsidP="00281DEB">
      <w:pPr>
        <w:rPr>
          <w:rFonts w:ascii="Soberana Sans" w:hAnsi="Soberana Sans" w:cs="Arial"/>
          <w:iCs/>
          <w:sz w:val="22"/>
          <w:szCs w:val="22"/>
        </w:rPr>
      </w:pPr>
      <w:r w:rsidRPr="008A4B7E">
        <w:rPr>
          <w:rFonts w:ascii="Soberana Sans" w:hAnsi="Soberana Sans" w:cs="Arial"/>
          <w:iCs/>
          <w:sz w:val="22"/>
          <w:szCs w:val="22"/>
        </w:rPr>
        <w:t>Tabla de INPC</w:t>
      </w:r>
    </w:p>
    <w:p w:rsidR="00281DEB" w:rsidRDefault="00281DEB" w:rsidP="00281DEB">
      <w:pPr>
        <w:rPr>
          <w:rFonts w:ascii="Soberana Sans" w:hAnsi="Soberana Sans" w:cs="Arial"/>
          <w:iCs/>
          <w:sz w:val="22"/>
          <w:szCs w:val="22"/>
        </w:rPr>
      </w:pPr>
    </w:p>
    <w:tbl>
      <w:tblPr>
        <w:tblW w:w="9576" w:type="dxa"/>
        <w:jc w:val="center"/>
        <w:tblInd w:w="-38" w:type="dxa"/>
        <w:tblCellMar>
          <w:left w:w="0" w:type="dxa"/>
          <w:right w:w="0" w:type="dxa"/>
        </w:tblCellMar>
        <w:tblLook w:val="04A0"/>
      </w:tblPr>
      <w:tblGrid>
        <w:gridCol w:w="839"/>
        <w:gridCol w:w="855"/>
        <w:gridCol w:w="929"/>
        <w:gridCol w:w="1041"/>
        <w:gridCol w:w="931"/>
        <w:gridCol w:w="949"/>
        <w:gridCol w:w="949"/>
        <w:gridCol w:w="1041"/>
        <w:gridCol w:w="855"/>
        <w:gridCol w:w="1187"/>
      </w:tblGrid>
      <w:tr w:rsidR="00281DEB" w:rsidRPr="007E533B" w:rsidTr="004B0598">
        <w:trPr>
          <w:trHeight w:val="1422"/>
          <w:jc w:val="center"/>
        </w:trPr>
        <w:tc>
          <w:tcPr>
            <w:tcW w:w="962" w:type="dxa"/>
            <w:tcBorders>
              <w:top w:val="single" w:sz="8" w:space="0" w:color="000000"/>
              <w:left w:val="single" w:sz="8" w:space="0" w:color="000000"/>
              <w:bottom w:val="single" w:sz="8" w:space="0" w:color="000000"/>
              <w:right w:val="single" w:sz="8" w:space="0" w:color="auto"/>
            </w:tcBorders>
            <w:tcMar>
              <w:top w:w="0" w:type="dxa"/>
              <w:left w:w="108" w:type="dxa"/>
              <w:bottom w:w="0" w:type="dxa"/>
              <w:right w:w="108" w:type="dxa"/>
            </w:tcMar>
          </w:tcPr>
          <w:p w:rsidR="00281DEB" w:rsidRPr="007E533B" w:rsidRDefault="00281DEB" w:rsidP="004B0598">
            <w:pPr>
              <w:pStyle w:val="Textoindependiente"/>
              <w:rPr>
                <w:rFonts w:ascii="Soberana Sans" w:hAnsi="Soberana Sans" w:cs="Arial"/>
                <w:i/>
                <w:sz w:val="14"/>
                <w:szCs w:val="14"/>
              </w:rPr>
            </w:pPr>
          </w:p>
        </w:tc>
        <w:tc>
          <w:tcPr>
            <w:tcW w:w="87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81DEB" w:rsidRPr="007E533B" w:rsidRDefault="00281DEB" w:rsidP="004B0598">
            <w:pPr>
              <w:pStyle w:val="Textoindependiente"/>
              <w:rPr>
                <w:rFonts w:ascii="Soberana Sans" w:hAnsi="Soberana Sans" w:cs="Arial"/>
                <w:i/>
                <w:sz w:val="14"/>
                <w:szCs w:val="14"/>
              </w:rPr>
            </w:pPr>
            <w:r w:rsidRPr="007E533B">
              <w:rPr>
                <w:rFonts w:ascii="Soberana Sans" w:hAnsi="Soberana Sans" w:cs="Arial"/>
                <w:bCs/>
                <w:iCs/>
                <w:sz w:val="14"/>
                <w:szCs w:val="14"/>
              </w:rPr>
              <w:t>Mes anterior al  más reciente</w:t>
            </w:r>
          </w:p>
        </w:tc>
        <w:tc>
          <w:tcPr>
            <w:tcW w:w="98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81DEB" w:rsidRPr="007E533B" w:rsidRDefault="00281DEB" w:rsidP="004B0598">
            <w:pPr>
              <w:pStyle w:val="Textoindependiente"/>
              <w:rPr>
                <w:rFonts w:ascii="Soberana Sans" w:hAnsi="Soberana Sans" w:cs="Arial"/>
                <w:i/>
                <w:sz w:val="14"/>
                <w:szCs w:val="14"/>
              </w:rPr>
            </w:pPr>
            <w:r w:rsidRPr="007E533B">
              <w:rPr>
                <w:rFonts w:ascii="Soberana Sans" w:hAnsi="Soberana Sans" w:cs="Arial"/>
                <w:bCs/>
                <w:iCs/>
                <w:sz w:val="14"/>
                <w:szCs w:val="14"/>
              </w:rPr>
              <w:t>Año anterior al  más reciente</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81DEB" w:rsidRPr="007E533B" w:rsidRDefault="00281DEB" w:rsidP="004B0598">
            <w:pPr>
              <w:pStyle w:val="Textoindependiente"/>
              <w:rPr>
                <w:rFonts w:ascii="Soberana Sans" w:eastAsiaTheme="minorHAnsi" w:hAnsi="Soberana Sans" w:cs="Arial"/>
                <w:i/>
                <w:sz w:val="14"/>
                <w:szCs w:val="14"/>
              </w:rPr>
            </w:pPr>
            <w:r w:rsidRPr="007E533B">
              <w:rPr>
                <w:rFonts w:ascii="Soberana Sans" w:hAnsi="Soberana Sans" w:cs="Arial"/>
                <w:bCs/>
                <w:iCs/>
                <w:sz w:val="14"/>
                <w:szCs w:val="14"/>
              </w:rPr>
              <w:t xml:space="preserve">Fecha publicación </w:t>
            </w:r>
          </w:p>
          <w:p w:rsidR="00281DEB" w:rsidRPr="007E533B" w:rsidRDefault="00281DEB" w:rsidP="004B0598">
            <w:pPr>
              <w:pStyle w:val="Textoindependiente"/>
              <w:rPr>
                <w:rFonts w:ascii="Soberana Sans" w:hAnsi="Soberana Sans" w:cs="Arial"/>
                <w:bCs/>
                <w:i/>
                <w:iCs/>
                <w:sz w:val="14"/>
                <w:szCs w:val="14"/>
              </w:rPr>
            </w:pPr>
            <w:r w:rsidRPr="007E533B">
              <w:rPr>
                <w:rFonts w:ascii="Soberana Sans" w:hAnsi="Soberana Sans" w:cs="Arial"/>
                <w:bCs/>
                <w:iCs/>
                <w:sz w:val="14"/>
                <w:szCs w:val="14"/>
              </w:rPr>
              <w:t xml:space="preserve">anterior al </w:t>
            </w:r>
          </w:p>
          <w:p w:rsidR="00281DEB" w:rsidRPr="007E533B" w:rsidRDefault="00281DEB" w:rsidP="004B0598">
            <w:pPr>
              <w:pStyle w:val="Textoindependiente"/>
              <w:rPr>
                <w:rFonts w:ascii="Soberana Sans" w:hAnsi="Soberana Sans" w:cs="Arial"/>
                <w:i/>
                <w:sz w:val="14"/>
                <w:szCs w:val="14"/>
              </w:rPr>
            </w:pPr>
            <w:r w:rsidRPr="007E533B">
              <w:rPr>
                <w:rFonts w:ascii="Soberana Sans" w:hAnsi="Soberana Sans" w:cs="Arial"/>
                <w:bCs/>
                <w:iCs/>
                <w:sz w:val="14"/>
                <w:szCs w:val="14"/>
              </w:rPr>
              <w:t>más reciente</w:t>
            </w:r>
          </w:p>
        </w:tc>
        <w:tc>
          <w:tcPr>
            <w:tcW w:w="992"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281DEB" w:rsidRPr="007E533B" w:rsidRDefault="00281DEB" w:rsidP="004B0598">
            <w:pPr>
              <w:pStyle w:val="Textoindependiente"/>
              <w:rPr>
                <w:rFonts w:ascii="Soberana Sans" w:hAnsi="Soberana Sans" w:cs="Arial"/>
                <w:i/>
                <w:sz w:val="14"/>
                <w:szCs w:val="14"/>
              </w:rPr>
            </w:pPr>
            <w:r w:rsidRPr="007E533B">
              <w:rPr>
                <w:rFonts w:ascii="Soberana Sans" w:hAnsi="Soberana Sans" w:cs="Arial"/>
                <w:bCs/>
                <w:iCs/>
                <w:sz w:val="14"/>
                <w:szCs w:val="14"/>
              </w:rPr>
              <w:t>INPC anterior al más reciente</w:t>
            </w:r>
          </w:p>
        </w:tc>
        <w:tc>
          <w:tcPr>
            <w:tcW w:w="1019" w:type="dxa"/>
            <w:tcBorders>
              <w:top w:val="single" w:sz="8" w:space="0" w:color="000000"/>
              <w:left w:val="nil"/>
              <w:bottom w:val="single" w:sz="8" w:space="0" w:color="000000"/>
              <w:right w:val="single" w:sz="8" w:space="0" w:color="auto"/>
            </w:tcBorders>
            <w:tcMar>
              <w:top w:w="0" w:type="dxa"/>
              <w:left w:w="108" w:type="dxa"/>
              <w:bottom w:w="0" w:type="dxa"/>
              <w:right w:w="108" w:type="dxa"/>
            </w:tcMar>
            <w:hideMark/>
          </w:tcPr>
          <w:p w:rsidR="00281DEB" w:rsidRPr="007E533B" w:rsidRDefault="00281DEB" w:rsidP="004B0598">
            <w:pPr>
              <w:pStyle w:val="Textoindependiente"/>
              <w:rPr>
                <w:rFonts w:ascii="Soberana Sans" w:hAnsi="Soberana Sans" w:cs="Arial"/>
                <w:i/>
                <w:sz w:val="14"/>
                <w:szCs w:val="14"/>
              </w:rPr>
            </w:pPr>
            <w:r w:rsidRPr="007E533B">
              <w:rPr>
                <w:rFonts w:ascii="Soberana Sans" w:hAnsi="Soberana Sans" w:cs="Arial"/>
                <w:bCs/>
                <w:iCs/>
                <w:sz w:val="14"/>
                <w:szCs w:val="14"/>
              </w:rPr>
              <w:t>Mes anterior al  más antiguo</w:t>
            </w:r>
          </w:p>
        </w:tc>
        <w:tc>
          <w:tcPr>
            <w:tcW w:w="101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81DEB" w:rsidRPr="007E533B" w:rsidRDefault="00281DEB" w:rsidP="004B0598">
            <w:pPr>
              <w:pStyle w:val="Textoindependiente"/>
              <w:rPr>
                <w:rFonts w:ascii="Soberana Sans" w:hAnsi="Soberana Sans" w:cs="Arial"/>
                <w:i/>
                <w:sz w:val="14"/>
                <w:szCs w:val="14"/>
              </w:rPr>
            </w:pPr>
            <w:r w:rsidRPr="007E533B">
              <w:rPr>
                <w:rFonts w:ascii="Soberana Sans" w:hAnsi="Soberana Sans" w:cs="Arial"/>
                <w:bCs/>
                <w:iCs/>
                <w:sz w:val="14"/>
                <w:szCs w:val="14"/>
              </w:rPr>
              <w:t>Año anterior al  más antiguo</w:t>
            </w:r>
          </w:p>
        </w:tc>
        <w:tc>
          <w:tcPr>
            <w:tcW w:w="99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281DEB" w:rsidRPr="007E533B" w:rsidRDefault="00281DEB" w:rsidP="004B0598">
            <w:pPr>
              <w:pStyle w:val="Textoindependiente"/>
              <w:rPr>
                <w:rFonts w:ascii="Soberana Sans" w:eastAsiaTheme="minorHAnsi" w:hAnsi="Soberana Sans" w:cs="Arial"/>
                <w:i/>
                <w:sz w:val="14"/>
                <w:szCs w:val="14"/>
              </w:rPr>
            </w:pPr>
            <w:r w:rsidRPr="007E533B">
              <w:rPr>
                <w:rFonts w:ascii="Soberana Sans" w:hAnsi="Soberana Sans" w:cs="Arial"/>
                <w:bCs/>
                <w:iCs/>
                <w:sz w:val="14"/>
                <w:szCs w:val="14"/>
              </w:rPr>
              <w:t xml:space="preserve">Fecha publicación </w:t>
            </w:r>
          </w:p>
          <w:p w:rsidR="00281DEB" w:rsidRPr="007E533B" w:rsidRDefault="00281DEB" w:rsidP="004B0598">
            <w:pPr>
              <w:pStyle w:val="Textoindependiente"/>
              <w:rPr>
                <w:rFonts w:ascii="Soberana Sans" w:hAnsi="Soberana Sans" w:cs="Arial"/>
                <w:i/>
                <w:sz w:val="14"/>
                <w:szCs w:val="14"/>
              </w:rPr>
            </w:pPr>
            <w:r w:rsidRPr="007E533B">
              <w:rPr>
                <w:rFonts w:ascii="Soberana Sans" w:hAnsi="Soberana Sans" w:cs="Arial"/>
                <w:bCs/>
                <w:iCs/>
                <w:sz w:val="14"/>
                <w:szCs w:val="14"/>
              </w:rPr>
              <w:t>anterior al más   antiguo</w:t>
            </w:r>
          </w:p>
        </w:tc>
        <w:tc>
          <w:tcPr>
            <w:tcW w:w="873"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281DEB" w:rsidRPr="007E533B" w:rsidRDefault="00281DEB" w:rsidP="004B0598">
            <w:pPr>
              <w:pStyle w:val="Textoindependiente"/>
              <w:rPr>
                <w:rFonts w:ascii="Soberana Sans" w:hAnsi="Soberana Sans" w:cs="Arial"/>
                <w:i/>
                <w:sz w:val="14"/>
                <w:szCs w:val="14"/>
              </w:rPr>
            </w:pPr>
            <w:r w:rsidRPr="007E533B">
              <w:rPr>
                <w:rFonts w:ascii="Soberana Sans" w:hAnsi="Soberana Sans" w:cs="Arial"/>
                <w:bCs/>
                <w:iCs/>
                <w:sz w:val="14"/>
                <w:szCs w:val="14"/>
              </w:rPr>
              <w:t>INPC anterior al más antiguo</w:t>
            </w:r>
          </w:p>
        </w:tc>
        <w:tc>
          <w:tcPr>
            <w:tcW w:w="868"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281DEB" w:rsidRPr="007E533B" w:rsidRDefault="00281DEB" w:rsidP="004B0598">
            <w:pPr>
              <w:pStyle w:val="Textoindependiente"/>
              <w:rPr>
                <w:rFonts w:ascii="Soberana Sans" w:hAnsi="Soberana Sans" w:cs="Arial"/>
                <w:i/>
                <w:sz w:val="14"/>
                <w:szCs w:val="14"/>
              </w:rPr>
            </w:pPr>
            <w:r w:rsidRPr="007E533B">
              <w:rPr>
                <w:rFonts w:ascii="Soberana Sans" w:hAnsi="Soberana Sans" w:cs="Arial"/>
                <w:bCs/>
                <w:iCs/>
                <w:sz w:val="14"/>
                <w:szCs w:val="14"/>
              </w:rPr>
              <w:t>Factor de actualización informativo</w:t>
            </w:r>
          </w:p>
        </w:tc>
      </w:tr>
      <w:tr w:rsidR="00281DEB" w:rsidRPr="007E533B" w:rsidTr="004B0598">
        <w:trPr>
          <w:trHeight w:val="567"/>
          <w:jc w:val="center"/>
        </w:trPr>
        <w:tc>
          <w:tcPr>
            <w:tcW w:w="962" w:type="dxa"/>
            <w:tcBorders>
              <w:top w:val="nil"/>
              <w:left w:val="single" w:sz="8" w:space="0" w:color="000000"/>
              <w:bottom w:val="single" w:sz="8" w:space="0" w:color="000000"/>
              <w:right w:val="single" w:sz="8" w:space="0" w:color="auto"/>
            </w:tcBorders>
            <w:tcMar>
              <w:top w:w="0" w:type="dxa"/>
              <w:left w:w="108" w:type="dxa"/>
              <w:bottom w:w="0" w:type="dxa"/>
              <w:right w:w="108" w:type="dxa"/>
            </w:tcMar>
            <w:hideMark/>
          </w:tcPr>
          <w:p w:rsidR="00281DEB" w:rsidRPr="007E533B" w:rsidRDefault="00281DEB" w:rsidP="004B0598">
            <w:pPr>
              <w:pStyle w:val="Textoindependiente"/>
              <w:rPr>
                <w:rFonts w:ascii="Soberana Sans" w:hAnsi="Soberana Sans" w:cs="Arial"/>
                <w:i/>
                <w:sz w:val="16"/>
                <w:szCs w:val="16"/>
              </w:rPr>
            </w:pPr>
            <w:permStart w:id="9" w:edGrp="everyone" w:colFirst="0" w:colLast="0"/>
            <w:permStart w:id="10" w:edGrp="everyone" w:colFirst="1" w:colLast="1"/>
            <w:permStart w:id="11" w:edGrp="everyone" w:colFirst="2" w:colLast="2"/>
            <w:permStart w:id="12" w:edGrp="everyone" w:colFirst="3" w:colLast="3"/>
            <w:permStart w:id="13" w:edGrp="everyone" w:colFirst="4" w:colLast="4"/>
            <w:permStart w:id="14" w:edGrp="everyone" w:colFirst="5" w:colLast="5"/>
            <w:permStart w:id="15" w:edGrp="everyone" w:colFirst="6" w:colLast="6"/>
            <w:permStart w:id="16" w:edGrp="everyone" w:colFirst="7" w:colLast="7"/>
            <w:permStart w:id="17" w:edGrp="everyone" w:colFirst="8" w:colLast="8"/>
            <w:permStart w:id="18" w:edGrp="everyone" w:colFirst="9" w:colLast="9"/>
            <w:r w:rsidRPr="007E533B">
              <w:rPr>
                <w:rFonts w:ascii="Soberana Sans" w:hAnsi="Soberana Sans" w:cs="Arial"/>
                <w:bCs/>
                <w:iCs/>
                <w:sz w:val="16"/>
                <w:szCs w:val="16"/>
              </w:rPr>
              <w:t>INPC</w:t>
            </w:r>
          </w:p>
        </w:tc>
        <w:tc>
          <w:tcPr>
            <w:tcW w:w="873" w:type="dxa"/>
            <w:tcBorders>
              <w:top w:val="nil"/>
              <w:left w:val="nil"/>
              <w:bottom w:val="single" w:sz="8" w:space="0" w:color="auto"/>
              <w:right w:val="single" w:sz="8" w:space="0" w:color="auto"/>
            </w:tcBorders>
            <w:tcMar>
              <w:top w:w="0" w:type="dxa"/>
              <w:left w:w="108" w:type="dxa"/>
              <w:bottom w:w="0" w:type="dxa"/>
              <w:right w:w="108" w:type="dxa"/>
            </w:tcMar>
            <w:hideMark/>
          </w:tcPr>
          <w:p w:rsidR="00281DEB" w:rsidRPr="007E533B" w:rsidRDefault="00281DEB" w:rsidP="004B0598">
            <w:pPr>
              <w:rPr>
                <w:rFonts w:ascii="Soberana Sans" w:hAnsi="Soberana Sans"/>
                <w:color w:val="000000"/>
                <w:sz w:val="16"/>
                <w:szCs w:val="16"/>
              </w:rPr>
            </w:pPr>
            <w:r w:rsidRPr="007E533B">
              <w:rPr>
                <w:rFonts w:ascii="Soberana Sans" w:hAnsi="Soberana Sans"/>
                <w:iCs/>
                <w:color w:val="000000"/>
                <w:sz w:val="16"/>
                <w:szCs w:val="16"/>
              </w:rPr>
              <w:t>${85}</w:t>
            </w:r>
          </w:p>
        </w:tc>
        <w:tc>
          <w:tcPr>
            <w:tcW w:w="988" w:type="dxa"/>
            <w:tcBorders>
              <w:top w:val="nil"/>
              <w:left w:val="nil"/>
              <w:bottom w:val="single" w:sz="8" w:space="0" w:color="auto"/>
              <w:right w:val="single" w:sz="8" w:space="0" w:color="auto"/>
            </w:tcBorders>
            <w:tcMar>
              <w:top w:w="0" w:type="dxa"/>
              <w:left w:w="108" w:type="dxa"/>
              <w:bottom w:w="0" w:type="dxa"/>
              <w:right w:w="108" w:type="dxa"/>
            </w:tcMar>
          </w:tcPr>
          <w:p w:rsidR="00281DEB" w:rsidRPr="007E533B" w:rsidRDefault="00281DEB" w:rsidP="004B0598">
            <w:pPr>
              <w:rPr>
                <w:rFonts w:ascii="Soberana Sans" w:hAnsi="Soberana Sans"/>
                <w:color w:val="000000"/>
                <w:sz w:val="16"/>
                <w:szCs w:val="16"/>
              </w:rPr>
            </w:pPr>
            <w:r w:rsidRPr="007E533B">
              <w:rPr>
                <w:rFonts w:ascii="Soberana Sans" w:hAnsi="Soberana Sans"/>
                <w:color w:val="000000"/>
                <w:sz w:val="16"/>
                <w:szCs w:val="16"/>
              </w:rPr>
              <w:t>${339}</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281DEB" w:rsidRPr="007E533B" w:rsidRDefault="00281DEB" w:rsidP="004B0598">
            <w:pPr>
              <w:rPr>
                <w:rFonts w:ascii="Soberana Sans" w:hAnsi="Soberana Sans"/>
                <w:color w:val="000000"/>
                <w:sz w:val="16"/>
                <w:szCs w:val="16"/>
              </w:rPr>
            </w:pPr>
            <w:r w:rsidRPr="007E533B">
              <w:rPr>
                <w:rFonts w:ascii="Soberana Sans" w:hAnsi="Soberana Sans"/>
                <w:iCs/>
                <w:color w:val="000000"/>
                <w:sz w:val="16"/>
                <w:szCs w:val="16"/>
              </w:rPr>
              <w:t>${38}</w:t>
            </w:r>
          </w:p>
        </w:tc>
        <w:tc>
          <w:tcPr>
            <w:tcW w:w="992" w:type="dxa"/>
            <w:tcBorders>
              <w:top w:val="nil"/>
              <w:left w:val="nil"/>
              <w:bottom w:val="single" w:sz="8" w:space="0" w:color="000000"/>
              <w:right w:val="single" w:sz="8" w:space="0" w:color="000000"/>
            </w:tcBorders>
            <w:tcMar>
              <w:top w:w="0" w:type="dxa"/>
              <w:left w:w="108" w:type="dxa"/>
              <w:bottom w:w="0" w:type="dxa"/>
              <w:right w:w="108" w:type="dxa"/>
            </w:tcMar>
            <w:hideMark/>
          </w:tcPr>
          <w:p w:rsidR="00281DEB" w:rsidRPr="007E533B" w:rsidRDefault="00281DEB" w:rsidP="004B0598">
            <w:pPr>
              <w:rPr>
                <w:rFonts w:ascii="Soberana Sans" w:hAnsi="Soberana Sans"/>
                <w:color w:val="000000"/>
                <w:sz w:val="16"/>
                <w:szCs w:val="16"/>
              </w:rPr>
            </w:pPr>
            <w:r w:rsidRPr="007E533B">
              <w:rPr>
                <w:rFonts w:ascii="Soberana Sans" w:hAnsi="Soberana Sans"/>
                <w:iCs/>
                <w:color w:val="000000"/>
                <w:sz w:val="16"/>
                <w:szCs w:val="16"/>
              </w:rPr>
              <w:t>${81}</w:t>
            </w:r>
          </w:p>
        </w:tc>
        <w:tc>
          <w:tcPr>
            <w:tcW w:w="1019" w:type="dxa"/>
            <w:tcBorders>
              <w:top w:val="nil"/>
              <w:left w:val="nil"/>
              <w:bottom w:val="single" w:sz="8" w:space="0" w:color="000000"/>
              <w:right w:val="single" w:sz="8" w:space="0" w:color="auto"/>
            </w:tcBorders>
            <w:tcMar>
              <w:top w:w="0" w:type="dxa"/>
              <w:left w:w="108" w:type="dxa"/>
              <w:bottom w:w="0" w:type="dxa"/>
              <w:right w:w="108" w:type="dxa"/>
            </w:tcMar>
            <w:hideMark/>
          </w:tcPr>
          <w:p w:rsidR="00281DEB" w:rsidRPr="007E533B" w:rsidRDefault="00281DEB" w:rsidP="004B0598">
            <w:pPr>
              <w:rPr>
                <w:rFonts w:ascii="Soberana Sans" w:hAnsi="Soberana Sans"/>
                <w:color w:val="000000"/>
                <w:sz w:val="16"/>
                <w:szCs w:val="16"/>
              </w:rPr>
            </w:pPr>
            <w:r w:rsidRPr="007E533B">
              <w:rPr>
                <w:rFonts w:ascii="Soberana Sans" w:hAnsi="Soberana Sans"/>
                <w:iCs/>
                <w:color w:val="000000"/>
                <w:sz w:val="16"/>
                <w:szCs w:val="16"/>
              </w:rPr>
              <w:t>${84}</w:t>
            </w:r>
          </w:p>
        </w:tc>
        <w:tc>
          <w:tcPr>
            <w:tcW w:w="1019" w:type="dxa"/>
            <w:tcBorders>
              <w:top w:val="nil"/>
              <w:left w:val="nil"/>
              <w:bottom w:val="single" w:sz="8" w:space="0" w:color="auto"/>
              <w:right w:val="single" w:sz="8" w:space="0" w:color="auto"/>
            </w:tcBorders>
            <w:tcMar>
              <w:top w:w="0" w:type="dxa"/>
              <w:left w:w="108" w:type="dxa"/>
              <w:bottom w:w="0" w:type="dxa"/>
              <w:right w:w="108" w:type="dxa"/>
            </w:tcMar>
          </w:tcPr>
          <w:p w:rsidR="00281DEB" w:rsidRPr="007E533B" w:rsidRDefault="00281DEB" w:rsidP="004B0598">
            <w:pPr>
              <w:rPr>
                <w:rFonts w:ascii="Soberana Sans" w:hAnsi="Soberana Sans"/>
                <w:color w:val="000000"/>
                <w:sz w:val="16"/>
                <w:szCs w:val="16"/>
              </w:rPr>
            </w:pPr>
            <w:r w:rsidRPr="007E533B">
              <w:rPr>
                <w:rFonts w:ascii="Soberana Sans" w:hAnsi="Soberana Sans"/>
                <w:color w:val="000000"/>
                <w:sz w:val="16"/>
                <w:szCs w:val="16"/>
              </w:rPr>
              <w:t>${340}</w:t>
            </w:r>
          </w:p>
        </w:tc>
        <w:tc>
          <w:tcPr>
            <w:tcW w:w="990" w:type="dxa"/>
            <w:tcBorders>
              <w:top w:val="nil"/>
              <w:left w:val="nil"/>
              <w:bottom w:val="single" w:sz="8" w:space="0" w:color="000000"/>
              <w:right w:val="single" w:sz="8" w:space="0" w:color="000000"/>
            </w:tcBorders>
            <w:tcMar>
              <w:top w:w="0" w:type="dxa"/>
              <w:left w:w="108" w:type="dxa"/>
              <w:bottom w:w="0" w:type="dxa"/>
              <w:right w:w="108" w:type="dxa"/>
            </w:tcMar>
            <w:hideMark/>
          </w:tcPr>
          <w:p w:rsidR="00281DEB" w:rsidRPr="007E533B" w:rsidRDefault="00281DEB" w:rsidP="004B0598">
            <w:pPr>
              <w:rPr>
                <w:rFonts w:ascii="Soberana Sans" w:hAnsi="Soberana Sans"/>
                <w:color w:val="000000"/>
                <w:sz w:val="16"/>
                <w:szCs w:val="16"/>
              </w:rPr>
            </w:pPr>
            <w:r w:rsidRPr="007E533B">
              <w:rPr>
                <w:rFonts w:ascii="Soberana Sans" w:hAnsi="Soberana Sans"/>
                <w:iCs/>
                <w:color w:val="000000"/>
                <w:sz w:val="16"/>
                <w:szCs w:val="16"/>
              </w:rPr>
              <w:t>${39}</w:t>
            </w:r>
          </w:p>
        </w:tc>
        <w:tc>
          <w:tcPr>
            <w:tcW w:w="873" w:type="dxa"/>
            <w:tcBorders>
              <w:top w:val="nil"/>
              <w:left w:val="nil"/>
              <w:bottom w:val="single" w:sz="8" w:space="0" w:color="000000"/>
              <w:right w:val="single" w:sz="8" w:space="0" w:color="000000"/>
            </w:tcBorders>
            <w:tcMar>
              <w:top w:w="0" w:type="dxa"/>
              <w:left w:w="108" w:type="dxa"/>
              <w:bottom w:w="0" w:type="dxa"/>
              <w:right w:w="108" w:type="dxa"/>
            </w:tcMar>
            <w:hideMark/>
          </w:tcPr>
          <w:p w:rsidR="00281DEB" w:rsidRPr="007E533B" w:rsidRDefault="00281DEB" w:rsidP="004B0598">
            <w:pPr>
              <w:rPr>
                <w:rFonts w:ascii="Soberana Sans" w:hAnsi="Soberana Sans"/>
                <w:color w:val="000000"/>
                <w:sz w:val="16"/>
                <w:szCs w:val="16"/>
              </w:rPr>
            </w:pPr>
            <w:r w:rsidRPr="007E533B">
              <w:rPr>
                <w:rFonts w:ascii="Soberana Sans" w:hAnsi="Soberana Sans"/>
                <w:iCs/>
                <w:color w:val="000000"/>
                <w:sz w:val="16"/>
                <w:szCs w:val="16"/>
              </w:rPr>
              <w:t>${82}</w:t>
            </w:r>
          </w:p>
        </w:tc>
        <w:tc>
          <w:tcPr>
            <w:tcW w:w="868" w:type="dxa"/>
            <w:tcBorders>
              <w:top w:val="nil"/>
              <w:left w:val="nil"/>
              <w:bottom w:val="single" w:sz="8" w:space="0" w:color="000000"/>
              <w:right w:val="single" w:sz="8" w:space="0" w:color="000000"/>
            </w:tcBorders>
            <w:tcMar>
              <w:top w:w="0" w:type="dxa"/>
              <w:left w:w="108" w:type="dxa"/>
              <w:bottom w:w="0" w:type="dxa"/>
              <w:right w:w="108" w:type="dxa"/>
            </w:tcMar>
            <w:hideMark/>
          </w:tcPr>
          <w:p w:rsidR="00281DEB" w:rsidRPr="007E533B" w:rsidRDefault="00281DEB" w:rsidP="004B0598">
            <w:pPr>
              <w:rPr>
                <w:rFonts w:ascii="Soberana Sans" w:hAnsi="Soberana Sans"/>
                <w:color w:val="000000"/>
                <w:sz w:val="16"/>
                <w:szCs w:val="16"/>
              </w:rPr>
            </w:pPr>
            <w:r w:rsidRPr="007E533B">
              <w:rPr>
                <w:rFonts w:ascii="Soberana Sans" w:hAnsi="Soberana Sans"/>
                <w:iCs/>
                <w:color w:val="000000"/>
                <w:sz w:val="16"/>
                <w:szCs w:val="16"/>
              </w:rPr>
              <w:t>${299}</w:t>
            </w:r>
          </w:p>
        </w:tc>
      </w:tr>
      <w:permEnd w:id="8"/>
      <w:permEnd w:id="9"/>
      <w:permEnd w:id="10"/>
      <w:permEnd w:id="11"/>
      <w:permEnd w:id="12"/>
      <w:permEnd w:id="13"/>
      <w:permEnd w:id="14"/>
      <w:permEnd w:id="15"/>
      <w:permEnd w:id="16"/>
      <w:permEnd w:id="17"/>
      <w:permEnd w:id="18"/>
    </w:tbl>
    <w:p w:rsidR="00281DEB" w:rsidRDefault="00281DEB" w:rsidP="00C913DF">
      <w:pPr>
        <w:ind w:left="-142" w:right="-160"/>
        <w:jc w:val="both"/>
        <w:rPr>
          <w:rFonts w:ascii="Soberana Sans" w:hAnsi="Soberana Sans" w:cs="Arial"/>
          <w:iCs/>
          <w:sz w:val="22"/>
          <w:szCs w:val="22"/>
        </w:rPr>
      </w:pPr>
    </w:p>
    <w:p w:rsidR="00C913DF" w:rsidRPr="008A4B7E" w:rsidRDefault="00C913DF" w:rsidP="00C913DF">
      <w:pPr>
        <w:ind w:right="-160"/>
        <w:rPr>
          <w:rFonts w:ascii="Soberana Sans" w:hAnsi="Soberana Sans" w:cs="Arial"/>
          <w:iCs/>
          <w:sz w:val="22"/>
          <w:szCs w:val="22"/>
        </w:rPr>
      </w:pPr>
      <w:r w:rsidRPr="008A4B7E">
        <w:rPr>
          <w:rFonts w:ascii="Soberana Sans" w:hAnsi="Soberana Sans" w:cs="Arial"/>
          <w:iCs/>
          <w:sz w:val="22"/>
          <w:szCs w:val="22"/>
        </w:rPr>
        <w:t>Tabla de cálculo</w:t>
      </w:r>
    </w:p>
    <w:p w:rsidR="00C913DF" w:rsidRPr="008A4B7E" w:rsidRDefault="00C913DF" w:rsidP="00C913DF">
      <w:pPr>
        <w:ind w:right="-160"/>
        <w:jc w:val="both"/>
        <w:rPr>
          <w:rFonts w:ascii="Soberana Sans" w:hAnsi="Soberana Sans" w:cs="Arial"/>
          <w:b/>
          <w:iCs/>
          <w:sz w:val="22"/>
          <w:szCs w:val="22"/>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492"/>
        <w:gridCol w:w="2084"/>
      </w:tblGrid>
      <w:tr w:rsidR="00C913DF" w:rsidRPr="008A4B7E" w:rsidTr="004B0598">
        <w:trPr>
          <w:trHeight w:val="356"/>
          <w:jc w:val="center"/>
        </w:trPr>
        <w:tc>
          <w:tcPr>
            <w:tcW w:w="3912" w:type="pct"/>
          </w:tcPr>
          <w:p w:rsidR="00C913DF" w:rsidRPr="008A4B7E" w:rsidRDefault="00C913DF" w:rsidP="004B0598">
            <w:pPr>
              <w:rPr>
                <w:rFonts w:ascii="Soberana Sans" w:hAnsi="Soberana Sans" w:cs="Arial"/>
                <w:bCs/>
              </w:rPr>
            </w:pPr>
            <w:r w:rsidRPr="008A4B7E">
              <w:rPr>
                <w:rFonts w:ascii="Soberana Sans" w:hAnsi="Soberana Sans" w:cs="Arial"/>
                <w:bCs/>
                <w:sz w:val="22"/>
                <w:szCs w:val="22"/>
              </w:rPr>
              <w:t>Cantidad devuelta indebidamente</w:t>
            </w:r>
          </w:p>
        </w:tc>
        <w:tc>
          <w:tcPr>
            <w:tcW w:w="1088" w:type="pct"/>
          </w:tcPr>
          <w:p w:rsidR="00C913DF" w:rsidRPr="008A4B7E" w:rsidRDefault="00C913DF" w:rsidP="004B0598">
            <w:pPr>
              <w:rPr>
                <w:rFonts w:ascii="Soberana Sans" w:hAnsi="Soberana Sans" w:cs="Arial"/>
                <w:bCs/>
              </w:rPr>
            </w:pPr>
            <w:r w:rsidRPr="008A4B7E">
              <w:rPr>
                <w:rFonts w:ascii="Soberana Sans" w:hAnsi="Soberana Sans" w:cs="Arial"/>
                <w:bCs/>
                <w:sz w:val="22"/>
                <w:szCs w:val="22"/>
              </w:rPr>
              <w:t>${62}</w:t>
            </w:r>
          </w:p>
        </w:tc>
      </w:tr>
      <w:tr w:rsidR="00C913DF" w:rsidRPr="008A4B7E" w:rsidTr="004B0598">
        <w:trPr>
          <w:trHeight w:val="337"/>
          <w:jc w:val="center"/>
        </w:trPr>
        <w:tc>
          <w:tcPr>
            <w:tcW w:w="3912" w:type="pct"/>
          </w:tcPr>
          <w:p w:rsidR="00C913DF" w:rsidRPr="008A4B7E" w:rsidRDefault="00C913DF" w:rsidP="004B0598">
            <w:pPr>
              <w:rPr>
                <w:rFonts w:ascii="Soberana Sans" w:hAnsi="Soberana Sans" w:cs="Arial"/>
                <w:bCs/>
              </w:rPr>
            </w:pPr>
            <w:r w:rsidRPr="008A4B7E">
              <w:rPr>
                <w:rFonts w:ascii="Soberana Sans" w:hAnsi="Soberana Sans" w:cs="Arial"/>
                <w:bCs/>
                <w:sz w:val="22"/>
                <w:szCs w:val="22"/>
              </w:rPr>
              <w:t>Importe de la actualización</w:t>
            </w:r>
          </w:p>
        </w:tc>
        <w:tc>
          <w:tcPr>
            <w:tcW w:w="1088" w:type="pct"/>
          </w:tcPr>
          <w:p w:rsidR="00C913DF" w:rsidRPr="008A4B7E" w:rsidRDefault="00C913DF" w:rsidP="004B0598">
            <w:pPr>
              <w:rPr>
                <w:rFonts w:ascii="Soberana Sans" w:hAnsi="Soberana Sans" w:cs="Arial"/>
                <w:bCs/>
              </w:rPr>
            </w:pPr>
            <w:r w:rsidRPr="008A4B7E">
              <w:rPr>
                <w:rFonts w:ascii="Soberana Sans" w:hAnsi="Soberana Sans" w:cs="Arial"/>
                <w:bCs/>
                <w:sz w:val="22"/>
                <w:szCs w:val="22"/>
              </w:rPr>
              <w:t>${63}</w:t>
            </w:r>
          </w:p>
        </w:tc>
      </w:tr>
      <w:tr w:rsidR="00C913DF" w:rsidRPr="008A4B7E" w:rsidTr="004B0598">
        <w:trPr>
          <w:trHeight w:val="356"/>
          <w:jc w:val="center"/>
        </w:trPr>
        <w:tc>
          <w:tcPr>
            <w:tcW w:w="3912" w:type="pct"/>
          </w:tcPr>
          <w:p w:rsidR="00C913DF" w:rsidRPr="008A4B7E" w:rsidRDefault="00C913DF" w:rsidP="004B0598">
            <w:pPr>
              <w:rPr>
                <w:rFonts w:ascii="Soberana Sans" w:hAnsi="Soberana Sans" w:cs="Arial"/>
                <w:bCs/>
              </w:rPr>
            </w:pPr>
            <w:r w:rsidRPr="008A4B7E">
              <w:rPr>
                <w:rFonts w:ascii="Soberana Sans" w:hAnsi="Soberana Sans" w:cs="Arial"/>
                <w:bCs/>
                <w:sz w:val="22"/>
                <w:szCs w:val="22"/>
              </w:rPr>
              <w:t>Cantidad devuelta indebidamente actualizada</w:t>
            </w:r>
          </w:p>
        </w:tc>
        <w:tc>
          <w:tcPr>
            <w:tcW w:w="1088" w:type="pct"/>
          </w:tcPr>
          <w:p w:rsidR="00C913DF" w:rsidRPr="008A4B7E" w:rsidRDefault="00281DEB" w:rsidP="00281DEB">
            <w:pPr>
              <w:jc w:val="both"/>
              <w:rPr>
                <w:rFonts w:ascii="Soberana Sans" w:hAnsi="Soberana Sans" w:cs="Arial"/>
                <w:bCs/>
                <w:color w:val="000000" w:themeColor="text1" w:themeShade="80"/>
              </w:rPr>
            </w:pPr>
            <w:permStart w:id="19" w:edGrp="everyone"/>
            <w:r w:rsidRPr="00ED1A11">
              <w:rPr>
                <w:rFonts w:ascii="Soberana Sans" w:hAnsi="Soberana Sans" w:cs="Arial"/>
                <w:bCs/>
                <w:color w:val="000000" w:themeColor="text1" w:themeShade="80"/>
                <w:sz w:val="22"/>
                <w:szCs w:val="22"/>
              </w:rPr>
              <w:t>Seleccione este texto para reemplazarlo</w:t>
            </w:r>
            <w:r>
              <w:rPr>
                <w:rFonts w:ascii="Soberana Sans" w:hAnsi="Soberana Sans" w:cs="Arial"/>
                <w:bCs/>
                <w:color w:val="000000" w:themeColor="text1" w:themeShade="80"/>
                <w:sz w:val="22"/>
                <w:szCs w:val="22"/>
              </w:rPr>
              <w:t xml:space="preserve"/>
            </w:r>
            <w:permEnd w:id="19"/>
          </w:p>
        </w:tc>
      </w:tr>
    </w:tbl>
    <w:p w:rsidR="00C913DF" w:rsidRPr="008A4B7E" w:rsidRDefault="00C913DF" w:rsidP="00C913DF">
      <w:pPr>
        <w:ind w:right="-160"/>
        <w:jc w:val="both"/>
        <w:rPr>
          <w:rFonts w:ascii="Soberana Sans" w:hAnsi="Soberana Sans" w:cs="Arial"/>
          <w:b/>
          <w:iCs/>
          <w:sz w:val="22"/>
          <w:szCs w:val="22"/>
        </w:rPr>
      </w:pPr>
    </w:p>
    <w:p w:rsidR="00C913DF" w:rsidRPr="008A4B7E" w:rsidRDefault="00C913DF" w:rsidP="00C913DF">
      <w:pPr>
        <w:ind w:right="-160"/>
        <w:jc w:val="center"/>
        <w:rPr>
          <w:rFonts w:ascii="Soberana Sans" w:hAnsi="Soberana Sans" w:cs="Arial"/>
          <w:b/>
          <w:iCs/>
          <w:sz w:val="22"/>
          <w:szCs w:val="22"/>
        </w:rPr>
      </w:pPr>
      <w:r w:rsidRPr="008A4B7E">
        <w:rPr>
          <w:rFonts w:ascii="Soberana Sans" w:hAnsi="Soberana Sans" w:cs="Arial"/>
          <w:b/>
          <w:iCs/>
          <w:sz w:val="22"/>
          <w:szCs w:val="22"/>
        </w:rPr>
        <w:t>RECARGOS</w:t>
      </w:r>
    </w:p>
    <w:p w:rsidR="00C913DF" w:rsidRPr="008A4B7E" w:rsidRDefault="00C913DF" w:rsidP="00C913DF">
      <w:pPr>
        <w:ind w:right="-160"/>
        <w:jc w:val="center"/>
        <w:rPr>
          <w:rFonts w:ascii="Soberana Sans" w:hAnsi="Soberana Sans" w:cs="Arial"/>
          <w:iCs/>
          <w:sz w:val="22"/>
          <w:szCs w:val="22"/>
        </w:rPr>
      </w:pPr>
    </w:p>
    <w:p w:rsidR="00C913DF" w:rsidRPr="008A4B7E" w:rsidRDefault="00C913DF" w:rsidP="00281DEB">
      <w:pPr>
        <w:jc w:val="both"/>
        <w:rPr>
          <w:rFonts w:ascii="Soberana Sans" w:hAnsi="Soberana Sans" w:cs="Arial"/>
          <w:iCs/>
          <w:sz w:val="22"/>
          <w:szCs w:val="22"/>
        </w:rPr>
      </w:pPr>
      <w:r w:rsidRPr="008A4B7E">
        <w:rPr>
          <w:rFonts w:ascii="Soberana Sans" w:hAnsi="Soberana Sans" w:cs="Arial"/>
          <w:b/>
          <w:iCs/>
          <w:sz w:val="22"/>
          <w:szCs w:val="22"/>
        </w:rPr>
        <w:t>SEGUNDA</w:t>
      </w:r>
      <w:r w:rsidRPr="008A4B7E">
        <w:rPr>
          <w:rFonts w:ascii="Soberana Sans" w:hAnsi="Soberana Sans" w:cs="Arial"/>
          <w:iCs/>
          <w:sz w:val="22"/>
          <w:szCs w:val="22"/>
        </w:rPr>
        <w:t xml:space="preserve">.  Ahora bien, en virtud de que se considera que la devolución de </w:t>
      </w:r>
      <w:r w:rsidR="00281DEB">
        <w:rPr>
          <w:rFonts w:ascii="Soberana Sans" w:hAnsi="Soberana Sans" w:cs="Arial"/>
          <w:bCs/>
          <w:color w:val="000000" w:themeColor="text1" w:themeShade="80"/>
          <w:sz w:val="22"/>
          <w:szCs w:val="22"/>
        </w:rPr>
        <w:t xml:space="preserve"/>
      </w:r>
      <w:permStart w:id="20" w:edGrp="everyone"/>
      <w:r w:rsidR="00281DEB" w:rsidRPr="00ED1A11">
        <w:rPr>
          <w:rFonts w:ascii="Soberana Sans" w:hAnsi="Soberana Sans" w:cs="Arial"/>
          <w:bCs/>
          <w:color w:val="000000" w:themeColor="text1" w:themeShade="80"/>
          <w:sz w:val="22"/>
          <w:szCs w:val="22"/>
        </w:rPr>
        <w:t>Seleccione este texto para reemplazarlo</w:t>
      </w:r>
      <w:permEnd w:id="20"/>
      <w:r w:rsidRPr="008A4B7E">
        <w:rPr>
          <w:rFonts w:ascii="Soberana Sans" w:hAnsi="Soberana Sans" w:cs="Arial"/>
          <w:bCs/>
          <w:color w:val="FFFFFF"/>
          <w:sz w:val="22"/>
          <w:szCs w:val="22"/>
        </w:rPr>
        <w:t>,</w:t>
      </w:r>
      <w:r w:rsidRPr="008A4B7E">
        <w:rPr>
          <w:rFonts w:ascii="Soberana Sans" w:hAnsi="Soberana Sans" w:cs="Arial"/>
          <w:bCs/>
          <w:i/>
        </w:rPr>
        <w:t xml:space="preserve">, </w:t>
      </w:r>
      <w:r w:rsidRPr="008A4B7E">
        <w:rPr>
          <w:rFonts w:ascii="Soberana Sans" w:hAnsi="Soberana Sans" w:cs="Arial"/>
          <w:iCs/>
          <w:sz w:val="22"/>
          <w:szCs w:val="22"/>
        </w:rPr>
        <w:t xml:space="preserve">que se le autorizó a esa contribuyente es indebida, por concepto de </w:t>
        <w:t>${10}</w:t>
        <w:t xml:space="preserve"> con un importe histórico de </w:t>
        <w:t>${76}</w:t>
        <w:t xml:space="preserve"> asentada en declaración presentada con fecha </w:t>
        <w:t>${35}</w:t>
        <w:t xml:space="preserve">, importe que ya actualizado asciende a la cantidad de </w:t>
        <w:t>${65}</w:t>
        <w:t xml:space="preserve">, ya que con fundamento en el artículo 21 del Código Fiscal de la Federación, se procede a determinar el importe de los recargos por concepto de indemnización al fisco federal, multiplicando las contribuciones actualizadas determinadas, por las diferentes tasas mensuales de recargos vigentes en cada uno de los meses transcurridos desde el mes de </w:t>
        <w:t>${321}</w:t>
        <w:t xml:space="preserve"> de </w:t>
        <w:t>${322}</w:t>
        <w:t xml:space="preserve">, hasta el mes de </w:t>
        <w:t>${323}</w:t>
        <w:t xml:space="preserve"> de </w:t>
        <w:t>${324}</w:t>
        <w:t xml:space="preserve"> mismas que se encuentran establecidas como sigue: </w:t>
      </w:r>
    </w:p>
    <w:p w:rsidR="00C913DF" w:rsidRPr="008A4B7E" w:rsidRDefault="00C913DF" w:rsidP="00C913DF">
      <w:pPr>
        <w:pStyle w:val="Textoindependiente3"/>
        <w:rPr>
          <w:rFonts w:ascii="Soberana Sans" w:hAnsi="Soberana Sans" w:cs="Arial"/>
          <w:iCs/>
          <w:sz w:val="22"/>
          <w:szCs w:val="22"/>
        </w:rPr>
      </w:pPr>
    </w:p>
    <w:p w:rsidR="00C913DF" w:rsidRDefault="00C913DF" w:rsidP="00C913DF">
      <w:pPr>
        <w:jc w:val="both"/>
        <w:rPr>
          <w:rFonts w:ascii="Soberana Sans" w:hAnsi="Soberana Sans" w:cs="Arial"/>
          <w:bCs/>
          <w:color w:val="FFFFFF"/>
          <w:sz w:val="22"/>
          <w:szCs w:val="22"/>
        </w:rPr>
      </w:pPr>
      <w:r w:rsidRPr="00AF02E6">
        <w:rPr>
          <w:rFonts w:ascii="Soberana Sans" w:hAnsi="Soberana Sans" w:cs="Arial"/>
          <w:bCs/>
          <w:color w:val="000000" w:themeColor="text1" w:themeShade="80"/>
          <w:sz w:val="22"/>
          <w:szCs w:val="22"/>
        </w:rPr>
        <w:t>Seleccione este texto para reemplazarlo</w:t>
      </w:r>
      <w:r w:rsidRPr="00AF02E6">
        <w:rPr>
          <w:rFonts w:ascii="Soberana Sans" w:hAnsi="Soberana Sans" w:cs="Arial"/>
          <w:bCs/>
          <w:color w:val="FFFFFF"/>
          <w:sz w:val="22"/>
          <w:szCs w:val="22"/>
        </w:rPr>
        <w:t>,</w:t>
      </w:r>
    </w:p>
    <w:p w:rsidR="00281DEB" w:rsidRDefault="00281DEB" w:rsidP="00C913DF">
      <w:pPr>
        <w:jc w:val="both"/>
        <w:rPr>
          <w:rFonts w:ascii="Soberana Sans" w:hAnsi="Soberana Sans" w:cs="Arial"/>
          <w:bCs/>
          <w:color w:val="FFFFFF"/>
          <w:sz w:val="22"/>
          <w:szCs w:val="22"/>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492"/>
        <w:gridCol w:w="2084"/>
      </w:tblGrid>
      <w:tr w:rsidR="00281DEB" w:rsidRPr="00BD0898" w:rsidTr="004B0598">
        <w:trPr>
          <w:trHeight w:val="336"/>
          <w:jc w:val="center"/>
        </w:trPr>
        <w:tc>
          <w:tcPr>
            <w:tcW w:w="3912" w:type="pct"/>
            <w:tcBorders>
              <w:top w:val="single" w:sz="4" w:space="0" w:color="000000"/>
              <w:left w:val="single" w:sz="4" w:space="0" w:color="000000"/>
              <w:bottom w:val="single" w:sz="4" w:space="0" w:color="000000"/>
              <w:right w:val="single" w:sz="4" w:space="0" w:color="000000"/>
            </w:tcBorders>
          </w:tcPr>
          <w:p w:rsidR="00281DEB" w:rsidRPr="00BD0898" w:rsidRDefault="00281DEB" w:rsidP="004B0598">
            <w:pPr>
              <w:rPr>
                <w:rFonts w:ascii="Soberana Sans" w:hAnsi="Soberana Sans" w:cs="Arial"/>
                <w:bCs/>
              </w:rPr>
            </w:pPr>
            <w:r w:rsidRPr="00BD0898">
              <w:rPr>
                <w:rFonts w:ascii="Soberana Sans" w:hAnsi="Soberana Sans" w:cs="Arial"/>
                <w:bCs/>
                <w:sz w:val="22"/>
                <w:szCs w:val="22"/>
              </w:rPr>
              <w:t xml:space="preserve">Cantidad devuelta </w:t>
            </w:r>
            <w:r w:rsidRPr="00281DEB">
              <w:rPr>
                <w:rFonts w:ascii="Soberana Sans" w:hAnsi="Soberana Sans" w:cs="Arial"/>
                <w:bCs/>
                <w:sz w:val="22"/>
                <w:szCs w:val="22"/>
              </w:rPr>
              <w:t>indebidamente a</w:t>
            </w:r>
            <w:r w:rsidRPr="00BD0898">
              <w:rPr>
                <w:rFonts w:ascii="Soberana Sans" w:hAnsi="Soberana Sans" w:cs="Arial"/>
                <w:bCs/>
                <w:sz w:val="22"/>
                <w:szCs w:val="22"/>
              </w:rPr>
              <w:t>ctualizada</w:t>
            </w:r>
          </w:p>
        </w:tc>
        <w:tc>
          <w:tcPr>
            <w:tcW w:w="1088" w:type="pct"/>
            <w:tcBorders>
              <w:top w:val="single" w:sz="4" w:space="0" w:color="000000"/>
              <w:left w:val="single" w:sz="4" w:space="0" w:color="000000"/>
              <w:bottom w:val="single" w:sz="4" w:space="0" w:color="000000"/>
              <w:right w:val="single" w:sz="4" w:space="0" w:color="000000"/>
            </w:tcBorders>
          </w:tcPr>
          <w:p w:rsidR="00281DEB" w:rsidRDefault="00281DEB" w:rsidP="004B0598">
            <w:pPr>
              <w:jc w:val="both"/>
              <w:rPr>
                <w:rFonts w:ascii="Soberana Sans" w:hAnsi="Soberana Sans" w:cs="Arial"/>
                <w:bCs/>
                <w:color w:val="000000" w:themeColor="text1" w:themeShade="80"/>
              </w:rPr>
            </w:pPr>
            <w:permStart w:id="21" w:edGrp="everyone"/>
            <w:r w:rsidRPr="00ED1A11">
              <w:rPr>
                <w:rFonts w:ascii="Soberana Sans" w:hAnsi="Soberana Sans" w:cs="Arial"/>
                <w:bCs/>
                <w:color w:val="000000" w:themeColor="text1" w:themeShade="80"/>
                <w:sz w:val="22"/>
                <w:szCs w:val="22"/>
              </w:rPr>
              <w:t>Seleccione este texto para reemplazarlo</w:t>
            </w:r>
          </w:p>
        </w:tc>
        <w:permEnd w:id="21"/>
      </w:tr>
      <w:tr w:rsidR="00281DEB" w:rsidRPr="00BD0898" w:rsidTr="004B0598">
        <w:trPr>
          <w:trHeight w:val="355"/>
          <w:jc w:val="center"/>
        </w:trPr>
        <w:tc>
          <w:tcPr>
            <w:tcW w:w="3912" w:type="pct"/>
          </w:tcPr>
          <w:p w:rsidR="00281DEB" w:rsidRPr="00BD0898" w:rsidRDefault="00281DEB" w:rsidP="004B0598">
            <w:pPr>
              <w:rPr>
                <w:rFonts w:ascii="Soberana Sans" w:hAnsi="Soberana Sans" w:cs="Arial"/>
                <w:bCs/>
              </w:rPr>
            </w:pPr>
            <w:r w:rsidRPr="00BD0898">
              <w:rPr>
                <w:rFonts w:ascii="Soberana Sans" w:hAnsi="Soberana Sans" w:cs="Arial"/>
                <w:bCs/>
                <w:sz w:val="22"/>
                <w:szCs w:val="22"/>
              </w:rPr>
              <w:t>Importe de los recargos</w:t>
            </w:r>
          </w:p>
        </w:tc>
        <w:tc>
          <w:tcPr>
            <w:tcW w:w="1088" w:type="pct"/>
          </w:tcPr>
          <w:p w:rsidR="00281DEB" w:rsidRPr="00BD0898" w:rsidRDefault="00281DEB" w:rsidP="004B0598">
            <w:pPr>
              <w:rPr>
                <w:rFonts w:ascii="Soberana Sans" w:hAnsi="Soberana Sans" w:cs="Arial"/>
                <w:bCs/>
              </w:rPr>
            </w:pPr>
            <w:r>
              <w:rPr>
                <w:rFonts w:ascii="Soberana Sans" w:hAnsi="Soberana Sans" w:cs="Arial"/>
                <w:bCs/>
                <w:sz w:val="22"/>
                <w:szCs w:val="22"/>
              </w:rPr>
              <w:t>${68}</w:t>
            </w:r>
          </w:p>
        </w:tc>
      </w:tr>
      <w:tr w:rsidR="00281DEB" w:rsidRPr="00BD0898" w:rsidTr="004B0598">
        <w:trPr>
          <w:trHeight w:val="355"/>
          <w:jc w:val="center"/>
        </w:trPr>
        <w:tc>
          <w:tcPr>
            <w:tcW w:w="3912" w:type="pct"/>
          </w:tcPr>
          <w:p w:rsidR="00281DEB" w:rsidRPr="00BD0898" w:rsidRDefault="00281DEB" w:rsidP="004B0598">
            <w:pPr>
              <w:rPr>
                <w:rFonts w:ascii="Soberana Sans" w:hAnsi="Soberana Sans" w:cs="Arial"/>
                <w:bCs/>
              </w:rPr>
            </w:pPr>
            <w:r w:rsidRPr="00BD0898">
              <w:rPr>
                <w:rFonts w:ascii="Soberana Sans" w:hAnsi="Soberana Sans" w:cs="Arial"/>
                <w:bCs/>
                <w:sz w:val="22"/>
                <w:szCs w:val="22"/>
              </w:rPr>
              <w:lastRenderedPageBreak/>
              <w:t xml:space="preserve">Importe total de la cantidad devuelta </w:t>
            </w:r>
            <w:r w:rsidRPr="00281DEB">
              <w:rPr>
                <w:rFonts w:ascii="Soberana Sans" w:hAnsi="Soberana Sans" w:cs="Arial"/>
                <w:bCs/>
                <w:sz w:val="22"/>
                <w:szCs w:val="22"/>
              </w:rPr>
              <w:t>indebidamente</w:t>
            </w:r>
            <w:r>
              <w:rPr>
                <w:rFonts w:ascii="Soberana Sans" w:hAnsi="Soberana Sans" w:cs="Arial"/>
                <w:bCs/>
                <w:sz w:val="22"/>
                <w:szCs w:val="22"/>
              </w:rPr>
              <w:t xml:space="preserve"/>
            </w:r>
            <w:r w:rsidRPr="00BD0898">
              <w:rPr>
                <w:rFonts w:ascii="Soberana Sans" w:hAnsi="Soberana Sans" w:cs="Arial"/>
                <w:bCs/>
                <w:sz w:val="22"/>
                <w:szCs w:val="22"/>
              </w:rPr>
              <w:t>actualizada más recargos</w:t>
            </w:r>
          </w:p>
        </w:tc>
        <w:tc>
          <w:tcPr>
            <w:tcW w:w="1088" w:type="pct"/>
          </w:tcPr>
          <w:p w:rsidR="00281DEB" w:rsidRDefault="00281DEB" w:rsidP="004B0598">
            <w:pPr>
              <w:jc w:val="both"/>
              <w:rPr>
                <w:rFonts w:ascii="Soberana Sans" w:hAnsi="Soberana Sans" w:cs="Arial"/>
                <w:bCs/>
                <w:color w:val="000000" w:themeColor="text1" w:themeShade="80"/>
              </w:rPr>
            </w:pPr>
            <w:permStart w:id="22" w:edGrp="everyone"/>
            <w:r w:rsidRPr="00ED1A11">
              <w:rPr>
                <w:rFonts w:ascii="Soberana Sans" w:hAnsi="Soberana Sans" w:cs="Arial"/>
                <w:bCs/>
                <w:color w:val="000000" w:themeColor="text1" w:themeShade="80"/>
                <w:sz w:val="22"/>
                <w:szCs w:val="22"/>
              </w:rPr>
              <w:t>Seleccione este texto para reemplazarlo</w:t>
            </w:r>
          </w:p>
        </w:tc>
        <w:permEnd w:id="22"/>
      </w:tr>
    </w:tbl>
    <w:p w:rsidR="00C913DF" w:rsidRPr="008A4B7E" w:rsidRDefault="00C913DF" w:rsidP="00C913DF">
      <w:pPr>
        <w:ind w:right="-160"/>
        <w:jc w:val="both"/>
        <w:rPr>
          <w:rFonts w:ascii="Soberana Sans" w:hAnsi="Soberana Sans" w:cs="Arial"/>
          <w:iCs/>
          <w:sz w:val="22"/>
          <w:szCs w:val="22"/>
        </w:rPr>
      </w:pPr>
    </w:p>
    <w:p w:rsidR="00C913DF" w:rsidRPr="008A4B7E" w:rsidRDefault="00C913DF" w:rsidP="00C913DF">
      <w:pPr>
        <w:ind w:right="-160"/>
        <w:jc w:val="center"/>
        <w:rPr>
          <w:rFonts w:ascii="Soberana Sans" w:hAnsi="Soberana Sans" w:cs="Arial"/>
          <w:b/>
          <w:iCs/>
          <w:sz w:val="22"/>
          <w:szCs w:val="22"/>
        </w:rPr>
      </w:pPr>
      <w:r w:rsidRPr="008A4B7E">
        <w:rPr>
          <w:rFonts w:ascii="Soberana Sans" w:hAnsi="Soberana Sans" w:cs="Arial"/>
          <w:b/>
          <w:iCs/>
          <w:sz w:val="22"/>
          <w:szCs w:val="22"/>
        </w:rPr>
        <w:t>MULTAS</w:t>
      </w:r>
    </w:p>
    <w:p w:rsidR="00C913DF" w:rsidRPr="008A4B7E" w:rsidRDefault="00C913DF" w:rsidP="00C913DF">
      <w:pPr>
        <w:ind w:right="-160"/>
        <w:jc w:val="both"/>
        <w:rPr>
          <w:rFonts w:ascii="Soberana Sans" w:hAnsi="Soberana Sans" w:cs="Arial"/>
          <w:iCs/>
          <w:sz w:val="22"/>
          <w:szCs w:val="22"/>
        </w:rPr>
      </w:pPr>
    </w:p>
    <w:p w:rsidR="00C913DF" w:rsidRPr="008A4B7E" w:rsidRDefault="00C913DF" w:rsidP="00C913DF">
      <w:pPr>
        <w:ind w:right="-160"/>
        <w:jc w:val="both"/>
        <w:rPr>
          <w:rFonts w:ascii="Soberana Sans" w:hAnsi="Soberana Sans" w:cs="Arial"/>
          <w:iCs/>
          <w:sz w:val="22"/>
          <w:szCs w:val="22"/>
        </w:rPr>
      </w:pPr>
      <w:r w:rsidRPr="008A4B7E">
        <w:rPr>
          <w:rFonts w:ascii="Soberana Sans" w:hAnsi="Soberana Sans" w:cs="Arial"/>
          <w:b/>
          <w:iCs/>
          <w:sz w:val="22"/>
          <w:szCs w:val="22"/>
        </w:rPr>
        <w:t>TERCERA</w:t>
      </w:r>
      <w:r w:rsidRPr="008A4B7E">
        <w:rPr>
          <w:rFonts w:ascii="Soberana Sans" w:hAnsi="Soberana Sans" w:cs="Arial"/>
          <w:iCs/>
          <w:sz w:val="22"/>
          <w:szCs w:val="22"/>
        </w:rPr>
        <w:t>. Bajo este contexto, el artículo 76, en sus párrafos primero y sexto del Código Fiscal de la Federación vigente, señalan que cuando la comisión de una o varias infracciones origine la omisión total o parcial en el pago de contribuciones incluyendo las retenidas o recaudadas, y sea descubierta por las autoridades fiscales mediante el ejercicio de sus facultades, se aplicará una multa del 55% al 75% de las contribuciones omitidas,  a su vez, cuando las infracciones consistan en devoluciones, indebidas o en cantidad mayor de la que corresponda, las multas se calcularán sobre el monto del beneficio indebido, sin prejuicio de lo dispuesto en el segundo párrafo del artículo 70 del citado Código, aplicándose en su caso, el porcentaje mínimo de 55%.</w:t>
      </w:r>
    </w:p>
    <w:p w:rsidR="00C913DF" w:rsidRPr="008A4B7E" w:rsidRDefault="00C913DF" w:rsidP="00C913DF">
      <w:pPr>
        <w:ind w:right="-160"/>
        <w:jc w:val="both"/>
        <w:rPr>
          <w:rFonts w:ascii="Soberana Sans" w:hAnsi="Soberana Sans" w:cs="Arial"/>
          <w:iCs/>
          <w:sz w:val="22"/>
          <w:szCs w:val="22"/>
        </w:rPr>
      </w:pPr>
    </w:p>
    <w:p w:rsidR="00C913DF" w:rsidRPr="008A4B7E" w:rsidRDefault="00C913DF" w:rsidP="00C913DF">
      <w:pPr>
        <w:ind w:right="-160"/>
        <w:jc w:val="both"/>
        <w:rPr>
          <w:rFonts w:ascii="Soberana Sans" w:hAnsi="Soberana Sans" w:cs="Arial"/>
          <w:iCs/>
          <w:sz w:val="22"/>
          <w:szCs w:val="22"/>
        </w:rPr>
      </w:pPr>
      <w:r w:rsidRPr="008A4B7E">
        <w:rPr>
          <w:rFonts w:ascii="Soberana Sans" w:hAnsi="Soberana Sans" w:cs="Arial"/>
          <w:iCs/>
          <w:sz w:val="22"/>
          <w:szCs w:val="22"/>
        </w:rPr>
        <w:t xml:space="preserve">En este orden de ideas, el monto de la devolución indebida, obtenido en el punto primero de estas consideraciones, se multiplica por la multa especificada en el artículo 76, anteriormente señalado, que en su caso es del 55%, resultando un importe por concepto de multa, en cantidad de </w:t>
        <w:t>${67}</w:t>
        <w:t xml:space="preserve">.</w:t>
      </w:r>
    </w:p>
    <w:p w:rsidR="00C913DF" w:rsidRPr="008A4B7E" w:rsidRDefault="00C913DF" w:rsidP="00C913DF">
      <w:pPr>
        <w:ind w:right="-160"/>
        <w:jc w:val="both"/>
        <w:rPr>
          <w:rFonts w:ascii="Soberana Sans" w:hAnsi="Soberana Sans" w:cs="Arial"/>
          <w:iCs/>
          <w:sz w:val="22"/>
          <w:szCs w:val="22"/>
        </w:rPr>
      </w:pPr>
    </w:p>
    <w:p w:rsidR="00C913DF" w:rsidRDefault="00C913DF" w:rsidP="00C913DF">
      <w:pPr>
        <w:ind w:right="-160"/>
        <w:jc w:val="both"/>
        <w:rPr>
          <w:rFonts w:ascii="Soberana Sans" w:hAnsi="Soberana Sans" w:cs="Arial"/>
          <w:iCs/>
          <w:sz w:val="22"/>
          <w:szCs w:val="22"/>
        </w:rPr>
      </w:pPr>
      <w:r w:rsidRPr="008A4B7E">
        <w:rPr>
          <w:rFonts w:ascii="Soberana Sans" w:hAnsi="Soberana Sans" w:cs="Arial"/>
          <w:b/>
          <w:iCs/>
          <w:sz w:val="22"/>
          <w:szCs w:val="22"/>
        </w:rPr>
        <w:t>CUARTA</w:t>
      </w:r>
      <w:r w:rsidRPr="008A4B7E">
        <w:rPr>
          <w:rFonts w:ascii="Soberana Sans" w:hAnsi="Soberana Sans" w:cs="Arial"/>
          <w:iCs/>
          <w:sz w:val="22"/>
          <w:szCs w:val="22"/>
        </w:rPr>
        <w:t xml:space="preserve">. En consecuencia, el total de adeudo a su cargo, de conformidad con los puntos anteriores, es el siguiente: </w:t>
      </w:r>
    </w:p>
    <w:p w:rsidR="00281DEB" w:rsidRDefault="00281DEB" w:rsidP="00C913DF">
      <w:pPr>
        <w:ind w:right="-160"/>
        <w:jc w:val="both"/>
        <w:rPr>
          <w:rFonts w:ascii="Soberana Sans" w:hAnsi="Soberana Sans" w:cs="Arial"/>
          <w:iCs/>
          <w:sz w:val="22"/>
          <w:szCs w:val="22"/>
        </w:rPr>
      </w:pPr>
    </w:p>
    <w:tbl>
      <w:tblPr>
        <w:tblW w:w="91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196"/>
        <w:gridCol w:w="2001"/>
      </w:tblGrid>
      <w:tr w:rsidR="00281DEB" w:rsidRPr="00BD0898" w:rsidTr="004B0598">
        <w:trPr>
          <w:jc w:val="center"/>
        </w:trPr>
        <w:tc>
          <w:tcPr>
            <w:tcW w:w="7196" w:type="dxa"/>
            <w:tcBorders>
              <w:top w:val="single" w:sz="4" w:space="0" w:color="000000"/>
              <w:left w:val="single" w:sz="4" w:space="0" w:color="000000"/>
              <w:bottom w:val="single" w:sz="4" w:space="0" w:color="000000"/>
              <w:right w:val="single" w:sz="4" w:space="0" w:color="000000"/>
            </w:tcBorders>
          </w:tcPr>
          <w:p w:rsidR="00281DEB" w:rsidRPr="00BD0898" w:rsidRDefault="00281DEB" w:rsidP="004B0598">
            <w:pPr>
              <w:rPr>
                <w:rFonts w:ascii="Soberana Sans" w:hAnsi="Soberana Sans" w:cs="Arial"/>
                <w:bCs/>
              </w:rPr>
            </w:pPr>
            <w:r w:rsidRPr="00BD0898">
              <w:rPr>
                <w:rFonts w:ascii="Soberana Sans" w:hAnsi="Soberana Sans" w:cs="Arial"/>
                <w:bCs/>
                <w:sz w:val="22"/>
                <w:szCs w:val="22"/>
              </w:rPr>
              <w:t>Cantidad devuelta indebidamente</w:t>
            </w:r>
          </w:p>
        </w:tc>
        <w:tc>
          <w:tcPr>
            <w:tcW w:w="2001" w:type="dxa"/>
            <w:tcBorders>
              <w:top w:val="single" w:sz="4" w:space="0" w:color="000000"/>
              <w:left w:val="single" w:sz="4" w:space="0" w:color="000000"/>
              <w:bottom w:val="single" w:sz="4" w:space="0" w:color="000000"/>
              <w:right w:val="single" w:sz="4" w:space="0" w:color="000000"/>
            </w:tcBorders>
          </w:tcPr>
          <w:p w:rsidR="00281DEB" w:rsidRPr="00BD0898" w:rsidRDefault="00281DEB" w:rsidP="004B0598">
            <w:pPr>
              <w:rPr>
                <w:rFonts w:ascii="Soberana Sans" w:hAnsi="Soberana Sans" w:cs="Arial"/>
                <w:bCs/>
              </w:rPr>
            </w:pPr>
            <w:r>
              <w:rPr>
                <w:rFonts w:ascii="Soberana Sans" w:hAnsi="Soberana Sans" w:cs="Arial"/>
                <w:bCs/>
                <w:sz w:val="22"/>
                <w:szCs w:val="22"/>
              </w:rPr>
              <w:t>${62}</w:t>
            </w:r>
          </w:p>
        </w:tc>
      </w:tr>
      <w:tr w:rsidR="00281DEB" w:rsidRPr="00BD0898" w:rsidTr="004B0598">
        <w:trPr>
          <w:jc w:val="center"/>
        </w:trPr>
        <w:tc>
          <w:tcPr>
            <w:tcW w:w="7196" w:type="dxa"/>
          </w:tcPr>
          <w:p w:rsidR="00281DEB" w:rsidRPr="00BD0898" w:rsidRDefault="00281DEB" w:rsidP="004B0598">
            <w:pPr>
              <w:rPr>
                <w:rFonts w:ascii="Soberana Sans" w:hAnsi="Soberana Sans" w:cs="Arial"/>
                <w:bCs/>
              </w:rPr>
            </w:pPr>
            <w:r w:rsidRPr="00BD0898">
              <w:rPr>
                <w:rFonts w:ascii="Soberana Sans" w:hAnsi="Soberana Sans" w:cs="Arial"/>
                <w:bCs/>
                <w:sz w:val="22"/>
                <w:szCs w:val="22"/>
              </w:rPr>
              <w:t>Importe de la actualización</w:t>
            </w:r>
          </w:p>
        </w:tc>
        <w:tc>
          <w:tcPr>
            <w:tcW w:w="2001" w:type="dxa"/>
          </w:tcPr>
          <w:p w:rsidR="00281DEB" w:rsidRPr="00BD0898" w:rsidRDefault="00281DEB" w:rsidP="004B0598">
            <w:pPr>
              <w:rPr>
                <w:rFonts w:ascii="Soberana Sans" w:hAnsi="Soberana Sans" w:cs="Arial"/>
                <w:bCs/>
              </w:rPr>
            </w:pPr>
            <w:r>
              <w:rPr>
                <w:rFonts w:ascii="Soberana Sans" w:hAnsi="Soberana Sans" w:cs="Arial"/>
                <w:bCs/>
                <w:sz w:val="22"/>
                <w:szCs w:val="22"/>
              </w:rPr>
              <w:t>${63}</w:t>
            </w:r>
          </w:p>
        </w:tc>
      </w:tr>
      <w:tr w:rsidR="00281DEB" w:rsidRPr="00BD0898" w:rsidTr="004B0598">
        <w:trPr>
          <w:jc w:val="center"/>
        </w:trPr>
        <w:tc>
          <w:tcPr>
            <w:tcW w:w="7196" w:type="dxa"/>
          </w:tcPr>
          <w:p w:rsidR="00281DEB" w:rsidRPr="00BD0898" w:rsidRDefault="00281DEB" w:rsidP="004B0598">
            <w:pPr>
              <w:rPr>
                <w:rFonts w:ascii="Soberana Sans" w:hAnsi="Soberana Sans" w:cs="Arial"/>
                <w:bCs/>
              </w:rPr>
            </w:pPr>
            <w:r w:rsidRPr="00BD0898">
              <w:rPr>
                <w:rFonts w:ascii="Soberana Sans" w:hAnsi="Soberana Sans" w:cs="Arial"/>
                <w:bCs/>
                <w:sz w:val="22"/>
                <w:szCs w:val="22"/>
              </w:rPr>
              <w:t>Recargos</w:t>
            </w:r>
          </w:p>
        </w:tc>
        <w:tc>
          <w:tcPr>
            <w:tcW w:w="2001" w:type="dxa"/>
          </w:tcPr>
          <w:p w:rsidR="00281DEB" w:rsidRPr="00BD0898" w:rsidRDefault="00281DEB" w:rsidP="004B0598">
            <w:pPr>
              <w:rPr>
                <w:rFonts w:ascii="Soberana Sans" w:hAnsi="Soberana Sans" w:cs="Arial"/>
                <w:bCs/>
              </w:rPr>
            </w:pPr>
            <w:r>
              <w:rPr>
                <w:rFonts w:ascii="Soberana Sans" w:hAnsi="Soberana Sans" w:cs="Arial"/>
                <w:bCs/>
                <w:sz w:val="22"/>
                <w:szCs w:val="22"/>
              </w:rPr>
              <w:t>${68}</w:t>
            </w:r>
          </w:p>
        </w:tc>
      </w:tr>
      <w:tr w:rsidR="00281DEB" w:rsidRPr="00BD0898" w:rsidTr="004B0598">
        <w:trPr>
          <w:jc w:val="center"/>
        </w:trPr>
        <w:tc>
          <w:tcPr>
            <w:tcW w:w="7196" w:type="dxa"/>
          </w:tcPr>
          <w:p w:rsidR="00281DEB" w:rsidRPr="00BD0898" w:rsidRDefault="00281DEB" w:rsidP="004B0598">
            <w:pPr>
              <w:rPr>
                <w:rFonts w:ascii="Soberana Sans" w:hAnsi="Soberana Sans" w:cs="Arial"/>
                <w:bCs/>
              </w:rPr>
            </w:pPr>
            <w:r w:rsidRPr="00BD0898">
              <w:rPr>
                <w:rFonts w:ascii="Soberana Sans" w:hAnsi="Soberana Sans" w:cs="Arial"/>
                <w:bCs/>
                <w:sz w:val="22"/>
                <w:szCs w:val="22"/>
              </w:rPr>
              <w:t>Multa</w:t>
            </w:r>
          </w:p>
        </w:tc>
        <w:tc>
          <w:tcPr>
            <w:tcW w:w="2001" w:type="dxa"/>
          </w:tcPr>
          <w:p w:rsidR="00281DEB" w:rsidRDefault="00281DEB" w:rsidP="004B0598">
            <w:pPr>
              <w:jc w:val="both"/>
              <w:rPr>
                <w:rFonts w:ascii="Soberana Sans" w:hAnsi="Soberana Sans" w:cs="Arial"/>
                <w:bCs/>
                <w:color w:val="000000" w:themeColor="text1" w:themeShade="80"/>
              </w:rPr>
            </w:pPr>
            <w:permStart w:id="23" w:edGrp="everyone"/>
            <w:r w:rsidRPr="00ED1A11">
              <w:rPr>
                <w:rFonts w:ascii="Soberana Sans" w:hAnsi="Soberana Sans" w:cs="Arial"/>
                <w:bCs/>
                <w:color w:val="000000" w:themeColor="text1" w:themeShade="80"/>
                <w:sz w:val="22"/>
                <w:szCs w:val="22"/>
              </w:rPr>
              <w:t>Seleccione este texto para reemplazarlo</w:t>
            </w:r>
          </w:p>
        </w:tc>
        <w:permEnd w:id="23"/>
      </w:tr>
      <w:tr w:rsidR="00281DEB" w:rsidRPr="00BD0898" w:rsidTr="004B0598">
        <w:trPr>
          <w:jc w:val="center"/>
        </w:trPr>
        <w:tc>
          <w:tcPr>
            <w:tcW w:w="7196" w:type="dxa"/>
          </w:tcPr>
          <w:p w:rsidR="00281DEB" w:rsidRPr="00BD0898" w:rsidRDefault="00281DEB" w:rsidP="004B0598">
            <w:pPr>
              <w:rPr>
                <w:rFonts w:ascii="Soberana Sans" w:hAnsi="Soberana Sans" w:cs="Arial"/>
                <w:bCs/>
              </w:rPr>
            </w:pPr>
            <w:r w:rsidRPr="00BD0898">
              <w:rPr>
                <w:rFonts w:ascii="Soberana Sans" w:hAnsi="Soberana Sans" w:cs="Arial"/>
                <w:bCs/>
                <w:sz w:val="22"/>
                <w:szCs w:val="22"/>
              </w:rPr>
              <w:t>Total de importe a pagar</w:t>
            </w:r>
          </w:p>
        </w:tc>
        <w:tc>
          <w:tcPr>
            <w:tcW w:w="2001" w:type="dxa"/>
          </w:tcPr>
          <w:p w:rsidR="00281DEB" w:rsidRDefault="00281DEB" w:rsidP="004B0598">
            <w:pPr>
              <w:jc w:val="both"/>
              <w:rPr>
                <w:rFonts w:ascii="Soberana Sans" w:hAnsi="Soberana Sans" w:cs="Arial"/>
                <w:bCs/>
                <w:color w:val="000000" w:themeColor="text1" w:themeShade="80"/>
              </w:rPr>
            </w:pPr>
            <w:permStart w:id="24" w:edGrp="everyone"/>
            <w:r w:rsidRPr="00ED1A11">
              <w:rPr>
                <w:rFonts w:ascii="Soberana Sans" w:hAnsi="Soberana Sans" w:cs="Arial"/>
                <w:bCs/>
                <w:color w:val="000000" w:themeColor="text1" w:themeShade="80"/>
                <w:sz w:val="22"/>
                <w:szCs w:val="22"/>
              </w:rPr>
              <w:t>Seleccione este texto para reemplazarlo</w:t>
            </w:r>
          </w:p>
        </w:tc>
        <w:permEnd w:id="24"/>
      </w:tr>
    </w:tbl>
    <w:p w:rsidR="00281DEB" w:rsidRDefault="00281DEB" w:rsidP="00C913DF">
      <w:pPr>
        <w:ind w:right="-160"/>
        <w:jc w:val="both"/>
        <w:rPr>
          <w:rFonts w:ascii="Soberana Sans" w:hAnsi="Soberana Sans" w:cs="Arial"/>
          <w:iCs/>
          <w:sz w:val="22"/>
          <w:szCs w:val="22"/>
        </w:rPr>
      </w:pPr>
    </w:p>
    <w:p w:rsidR="00281DEB" w:rsidRPr="00BD0898" w:rsidRDefault="00281DEB" w:rsidP="00281DEB">
      <w:pPr>
        <w:tabs>
          <w:tab w:val="left" w:pos="1650"/>
        </w:tabs>
        <w:ind w:right="-160"/>
        <w:jc w:val="both"/>
        <w:rPr>
          <w:rFonts w:ascii="Soberana Sans" w:hAnsi="Soberana Sans" w:cs="Arial"/>
          <w:iCs/>
          <w:sz w:val="22"/>
          <w:szCs w:val="22"/>
        </w:rPr>
      </w:pPr>
      <w:permStart w:id="25" w:edGrp="everyone"/>
      <w:r w:rsidRPr="00ED1A11">
        <w:rPr>
          <w:rFonts w:ascii="Soberana Sans" w:hAnsi="Soberana Sans" w:cs="Arial"/>
          <w:bCs/>
          <w:color w:val="000000" w:themeColor="text1" w:themeShade="80"/>
          <w:sz w:val="22"/>
          <w:szCs w:val="22"/>
        </w:rPr>
        <w:t>Seleccione este texto para reemplazarlo</w:t>
      </w:r>
      <w:r w:rsidRPr="008C14CC">
        <w:rPr>
          <w:rFonts w:ascii="Soberana Sans" w:hAnsi="Soberana Sans" w:cs="Arial"/>
          <w:bCs/>
          <w:color w:val="FFFFFF"/>
          <w:sz w:val="22"/>
          <w:szCs w:val="22"/>
        </w:rPr>
        <w:t>,</w:t>
      </w:r>
      <w:permEnd w:id="25"/>
      <w:r>
        <w:rPr>
          <w:rFonts w:ascii="Soberana Sans" w:hAnsi="Soberana Sans" w:cs="Arial"/>
          <w:iCs/>
          <w:sz w:val="22"/>
          <w:szCs w:val="22"/>
        </w:rPr>
        <w:tab/>
      </w:r>
    </w:p>
    <w:p w:rsidR="00C913DF" w:rsidRPr="008A4B7E" w:rsidRDefault="00C913DF" w:rsidP="00C913DF">
      <w:pPr>
        <w:jc w:val="both"/>
        <w:rPr>
          <w:rFonts w:ascii="Soberana Sans" w:hAnsi="Soberana Sans" w:cs="Arial"/>
          <w:iCs/>
          <w:strike/>
          <w:sz w:val="22"/>
          <w:szCs w:val="22"/>
        </w:rPr>
      </w:pPr>
    </w:p>
    <w:p w:rsidR="00C913DF" w:rsidRPr="008A4B7E" w:rsidRDefault="00C913DF" w:rsidP="00C913DF">
      <w:pPr>
        <w:jc w:val="both"/>
        <w:rPr>
          <w:rFonts w:ascii="Soberana Sans" w:hAnsi="Soberana Sans" w:cs="Arial"/>
          <w:iCs/>
          <w:sz w:val="22"/>
          <w:szCs w:val="22"/>
        </w:rPr>
      </w:pPr>
      <w:r w:rsidRPr="008A4B7E">
        <w:rPr>
          <w:rFonts w:ascii="Soberana Sans" w:hAnsi="Soberana Sans" w:cs="Arial"/>
          <w:b/>
          <w:iCs/>
          <w:sz w:val="22"/>
          <w:szCs w:val="22"/>
        </w:rPr>
        <w:lastRenderedPageBreak/>
        <w:t>QUINTA</w:t>
      </w:r>
      <w:r w:rsidRPr="008A4B7E">
        <w:rPr>
          <w:rFonts w:ascii="Soberana Sans" w:hAnsi="Soberana Sans" w:cs="Arial"/>
          <w:iCs/>
          <w:sz w:val="22"/>
          <w:szCs w:val="22"/>
        </w:rPr>
        <w:t>. El importe del adeudo determinado en este oficio, se encuentra calculado a la fecha de la presente resolución; y a partir de ese momento se actualizará en razón del tiempo que transcurra de esta fecha a aquella en la cual sea cubierto el crédito fiscal, de conformidad con los dispuesto en los artículos 17-A y 21 del Código Fiscal de la Federación.</w:t>
      </w:r>
    </w:p>
    <w:p w:rsidR="00C913DF" w:rsidRPr="008A4B7E" w:rsidRDefault="00C913DF" w:rsidP="00C913DF">
      <w:pPr>
        <w:ind w:right="-160"/>
        <w:jc w:val="center"/>
        <w:rPr>
          <w:rFonts w:ascii="Soberana Sans" w:hAnsi="Soberana Sans" w:cs="Arial"/>
          <w:b/>
          <w:iCs/>
          <w:sz w:val="22"/>
          <w:szCs w:val="22"/>
        </w:rPr>
      </w:pPr>
      <w:r w:rsidRPr="008A4B7E">
        <w:rPr>
          <w:rFonts w:ascii="Soberana Sans" w:hAnsi="Soberana Sans" w:cs="Arial"/>
          <w:b/>
          <w:iCs/>
          <w:sz w:val="22"/>
          <w:szCs w:val="22"/>
        </w:rPr>
        <w:t>Condiciones de Pago</w:t>
      </w:r>
    </w:p>
    <w:p w:rsidR="00C913DF" w:rsidRPr="008A4B7E" w:rsidRDefault="00C913DF" w:rsidP="00C913DF">
      <w:pPr>
        <w:ind w:right="-160"/>
        <w:jc w:val="both"/>
        <w:rPr>
          <w:rFonts w:ascii="Soberana Sans" w:hAnsi="Soberana Sans" w:cs="Arial"/>
          <w:iCs/>
          <w:sz w:val="22"/>
          <w:szCs w:val="22"/>
        </w:rPr>
      </w:pPr>
    </w:p>
    <w:p w:rsidR="00C913DF" w:rsidRPr="008A4B7E" w:rsidRDefault="00C913DF" w:rsidP="00C913DF">
      <w:pPr>
        <w:ind w:right="-160"/>
        <w:jc w:val="both"/>
        <w:rPr>
          <w:rFonts w:ascii="Soberana Sans" w:hAnsi="Soberana Sans" w:cs="Arial"/>
          <w:iCs/>
          <w:sz w:val="22"/>
          <w:szCs w:val="22"/>
        </w:rPr>
      </w:pPr>
      <w:r w:rsidRPr="008A4B7E">
        <w:rPr>
          <w:rFonts w:ascii="Soberana Sans" w:hAnsi="Soberana Sans" w:cs="Arial"/>
          <w:iCs/>
          <w:sz w:val="22"/>
          <w:szCs w:val="22"/>
        </w:rPr>
        <w:t xml:space="preserve">La cantidad devuelta indebidamente, su actualización, los recargos sobre las contribuciones actualizadas, así como las multas correspondientes, determinadas sobre la devolución indebida y aplicadas de conformidad con lo dispuesto en el segundo párrafo del artículo 70, del Código Fiscal de la Federación, deberán ser enteradas en el término de </w:t>
      </w:r>
      <w:r w:rsidRPr="008A4B7E">
        <w:rPr>
          <w:rFonts w:ascii="Soberana Sans" w:hAnsi="Soberana Sans" w:cs="Arial"/>
          <w:b/>
          <w:iCs/>
          <w:sz w:val="22"/>
          <w:szCs w:val="22"/>
        </w:rPr>
        <w:t>30</w:t>
      </w:r>
      <w:r w:rsidRPr="008A4B7E">
        <w:rPr>
          <w:rFonts w:ascii="Soberana Sans" w:hAnsi="Soberana Sans" w:cs="Arial"/>
          <w:iCs/>
          <w:sz w:val="22"/>
          <w:szCs w:val="22"/>
        </w:rPr>
        <w:t xml:space="preserve"> días hábiles siguientes a aquel en el que hayan surtido efectos la notificación de la presente resolución, de conformidad con el artículo 65 del Código Fiscal de la Federación o en su caso cuenta con el mismo plazo para realizar las acciones pertinentes que a su derecho convenga, de lo contrario se procederá conforme a los establecido en el artículo 145, primer párrafo del citado Código.</w:t>
      </w:r>
    </w:p>
    <w:p w:rsidR="00C913DF" w:rsidRPr="008A4B7E" w:rsidRDefault="00C913DF" w:rsidP="00C913DF">
      <w:pPr>
        <w:ind w:right="-160"/>
        <w:jc w:val="both"/>
        <w:rPr>
          <w:rFonts w:ascii="Soberana Sans" w:hAnsi="Soberana Sans" w:cs="Arial"/>
          <w:iCs/>
          <w:sz w:val="22"/>
          <w:szCs w:val="22"/>
        </w:rPr>
      </w:pPr>
    </w:p>
    <w:p w:rsidR="00C913DF" w:rsidRPr="008A4B7E" w:rsidRDefault="00C913DF" w:rsidP="00C913DF">
      <w:pPr>
        <w:ind w:right="-160"/>
        <w:jc w:val="both"/>
        <w:rPr>
          <w:rFonts w:ascii="Soberana Sans" w:hAnsi="Soberana Sans" w:cs="Arial"/>
          <w:iCs/>
          <w:sz w:val="22"/>
          <w:szCs w:val="22"/>
        </w:rPr>
      </w:pPr>
      <w:r w:rsidRPr="008A4B7E">
        <w:rPr>
          <w:rFonts w:ascii="Soberana Sans" w:hAnsi="Soberana Sans" w:cs="Arial"/>
          <w:iCs/>
          <w:sz w:val="22"/>
          <w:szCs w:val="22"/>
        </w:rPr>
        <w:t>Asimismo, acorde con el artículo 76, séptimo párrafo del Código Fiscal de la Federación vigente, si esa contribuyente paga las contribuciones omitidas o devuelve el beneficio indebido con sus accesorios dentro de los 45 días siguientes a la fecha en la que surta efectos la notificación de la resolución respectiva, la multa se reducirá en un 20% del monto de las contribuciones omitidas.</w:t>
      </w:r>
    </w:p>
    <w:p w:rsidR="00C913DF" w:rsidRPr="008A4B7E" w:rsidRDefault="00C913DF" w:rsidP="00C913DF">
      <w:pPr>
        <w:ind w:right="-160"/>
        <w:jc w:val="both"/>
        <w:rPr>
          <w:rFonts w:ascii="Soberana Sans" w:hAnsi="Soberana Sans" w:cs="Arial"/>
          <w:iCs/>
          <w:sz w:val="22"/>
          <w:szCs w:val="22"/>
        </w:rPr>
      </w:pPr>
    </w:p>
    <w:p w:rsidR="00281DEB" w:rsidRDefault="00281DEB" w:rsidP="00281DEB">
      <w:pPr>
        <w:jc w:val="both"/>
        <w:rPr>
          <w:rFonts w:ascii="Soberana Sans" w:hAnsi="Soberana Sans" w:cs="Arial"/>
          <w:sz w:val="22"/>
          <w:szCs w:val="22"/>
        </w:rPr>
      </w:pPr>
      <w:r w:rsidRPr="00E07581">
        <w:rPr>
          <w:rFonts w:ascii="Soberana Sans" w:hAnsi="Soberana Sans" w:cs="Arial"/>
          <w:sz w:val="22"/>
          <w:szCs w:val="22"/>
        </w:rPr>
        <w:t xml:space="preserve">Es así que </w:t>
      </w:r>
      <w:proofErr w:type="gramStart"/>
      <w:r w:rsidRPr="00E07581">
        <w:rPr>
          <w:rFonts w:ascii="Soberana Sans" w:hAnsi="Soberana Sans" w:cs="Arial"/>
          <w:sz w:val="22"/>
          <w:szCs w:val="22"/>
        </w:rPr>
        <w:t>esta</w:t>
      </w:r>
      <w:proofErr w:type="gramEnd"/>
      <w:r w:rsidRPr="00E07581">
        <w:rPr>
          <w:rFonts w:ascii="Soberana Sans" w:hAnsi="Soberana Sans" w:cs="Arial"/>
          <w:sz w:val="22"/>
          <w:szCs w:val="22"/>
        </w:rPr>
        <w:t xml:space="preserve"/>
      </w:r>
      <w:r w:rsidRPr="00DC1D66">
        <w:rPr>
          <w:rFonts w:ascii="Soberana Sans" w:hAnsi="Soberana Sans" w:cs="Arial"/>
          <w:color w:val="000000"/>
          <w:sz w:val="22"/>
          <w:szCs w:val="22"/>
        </w:rPr>
        <w:t>${3}</w:t>
        <w:t xml:space="preserve">, con sede en </w:t>
      </w:r>
      <w:permStart w:id="26" w:edGrp="everyone"/>
      <w:r w:rsidRPr="00ED1A11">
        <w:rPr>
          <w:rFonts w:ascii="Soberana Sans" w:hAnsi="Soberana Sans" w:cs="Arial"/>
          <w:bCs/>
          <w:color w:val="000000" w:themeColor="text1" w:themeShade="80"/>
          <w:sz w:val="22"/>
          <w:szCs w:val="22"/>
        </w:rPr>
        <w:t>Seleccione este texto para reemplazarlo</w:t>
      </w:r>
      <w:r w:rsidRPr="008C14CC">
        <w:rPr>
          <w:rFonts w:ascii="Soberana Sans" w:hAnsi="Soberana Sans" w:cs="Arial"/>
          <w:bCs/>
          <w:color w:val="FFFFFF"/>
          <w:sz w:val="22"/>
          <w:szCs w:val="22"/>
        </w:rPr>
        <w:t>,</w:t>
      </w:r>
      <w:permEnd w:id="26"/>
      <w:r w:rsidRPr="00DC1D66">
        <w:rPr>
          <w:rFonts w:ascii="Soberana Sans" w:hAnsi="Soberana Sans" w:cs="Arial"/>
          <w:color w:val="000000"/>
          <w:sz w:val="22"/>
          <w:szCs w:val="22"/>
        </w:rPr>
        <w:t xml:space="preserve"> de la Administración General de Auditoría Fiscal Federal</w:t>
      </w:r>
      <w:r w:rsidRPr="00E07581">
        <w:rPr>
          <w:rFonts w:ascii="Soberana Sans" w:hAnsi="Soberana Sans" w:cs="Arial"/>
          <w:sz w:val="22"/>
          <w:szCs w:val="22"/>
        </w:rPr>
        <w:t>, del Servicio de Administración Tributaria:</w:t>
      </w:r>
    </w:p>
    <w:p w:rsidR="00C913DF" w:rsidRPr="008A4B7E" w:rsidRDefault="00C913DF" w:rsidP="00C913DF">
      <w:pPr>
        <w:ind w:right="-160"/>
        <w:jc w:val="both"/>
        <w:rPr>
          <w:rFonts w:ascii="Soberana Sans" w:hAnsi="Soberana Sans" w:cs="Arial"/>
          <w:sz w:val="22"/>
          <w:szCs w:val="22"/>
        </w:rPr>
      </w:pPr>
    </w:p>
    <w:p w:rsidR="00C913DF" w:rsidRPr="008A4B7E" w:rsidRDefault="00C913DF" w:rsidP="00C913DF">
      <w:pPr>
        <w:pStyle w:val="Textoindependiente"/>
        <w:jc w:val="center"/>
        <w:outlineLvl w:val="0"/>
        <w:rPr>
          <w:rFonts w:ascii="Soberana Sans" w:hAnsi="Soberana Sans" w:cs="Arial"/>
          <w:b w:val="0"/>
          <w:i/>
          <w:sz w:val="22"/>
          <w:szCs w:val="22"/>
        </w:rPr>
      </w:pPr>
      <w:r w:rsidRPr="008A4B7E">
        <w:rPr>
          <w:rFonts w:ascii="Soberana Sans" w:hAnsi="Soberana Sans" w:cs="Arial"/>
          <w:sz w:val="22"/>
          <w:szCs w:val="22"/>
        </w:rPr>
        <w:t>RESUELVE</w:t>
      </w:r>
    </w:p>
    <w:p w:rsidR="00281DEB" w:rsidRDefault="00C913DF" w:rsidP="00C913DF">
      <w:pPr>
        <w:jc w:val="both"/>
        <w:pStyle w:val="Textoindependiente"/>
        <w:tabs>
          <w:tab w:val="left" w:pos="-360"/>
        </w:tabs>
        <w:ind w:right="22"/>
        <w:rPr>
          <w:rFonts w:ascii="Soberana Sans" w:hAnsi="Soberana Sans" w:cs="Arial"/>
          <w:b w:val="0"/>
          <w:sz w:val="22"/>
          <w:szCs w:val="22"/>
        </w:rPr>
      </w:pPr>
      <w:r w:rsidRPr="008A4B7E">
        <w:rPr>
          <w:rFonts w:ascii="Soberana Sans" w:hAnsi="Soberana Sans" w:cs="Arial"/>
          <w:sz w:val="22"/>
          <w:szCs w:val="22"/>
        </w:rPr>
        <w:t xml:space="preserve">PRIMERO. </w:t>
      </w:r>
      <w:r w:rsidRPr="00281DEB">
        <w:rPr>
          <w:rFonts w:ascii="Soberana Sans" w:hAnsi="Soberana Sans" w:cs="Arial"/>
          <w:b w:val="0"/>
          <w:sz w:val="22"/>
          <w:szCs w:val="22"/>
        </w:rPr>
        <w:t>Resultó improcedente la</w:t>
      </w:r>
      <w:r w:rsidR="00281DEB">
        <w:rPr>
          <w:rFonts w:ascii="Soberana Sans" w:hAnsi="Soberana Sans" w:cs="Arial"/>
          <w:b w:val="0"/>
          <w:sz w:val="22"/>
          <w:szCs w:val="22"/>
        </w:rPr>
        <w:t xml:space="preserve"> devolución </w:t>
      </w:r>
      <w:r w:rsidRPr="00281DEB">
        <w:rPr>
          <w:rFonts w:ascii="Soberana Sans" w:hAnsi="Soberana Sans" w:cs="Arial"/>
          <w:b w:val="0"/>
          <w:bCs/>
          <w:i/>
        </w:rPr>
        <w:t>,</w:t>
      </w:r>
      <w:r w:rsidR="00281DEB">
        <w:rPr>
          <w:rFonts w:ascii="Soberana Sans" w:hAnsi="Soberana Sans" w:cs="Arial"/>
          <w:b w:val="0"/>
          <w:bCs/>
          <w:i/>
        </w:rPr>
        <w:t xml:space="preserve"/>
      </w:r>
      <w:r w:rsidRPr="00281DEB">
        <w:rPr>
          <w:rFonts w:ascii="Soberana Sans" w:hAnsi="Soberana Sans" w:cs="Arial"/>
          <w:b w:val="0"/>
          <w:sz w:val="22"/>
          <w:szCs w:val="22"/>
        </w:rPr>
        <w:t xml:space="preserve">solicitada por el contribuyente </w:t>
        <w:t>${97}</w:t>
        <w:t xml:space="preserve">, por el concepto de </w:t>
        <w:t>${10}</w:t>
        <w:t xml:space="preserve"> del periodo de </w:t>
        <w:t>${119}</w:t>
        <w:t xml:space="preserve"> del ejercicio </w:t>
        <w:t>${19}</w:t>
        <w:t xml:space="preserve">, por un importe original de </w:t>
      </w:r>
      <w:r w:rsidRPr="00281DEB">
        <w:rPr>
          <w:rFonts w:ascii="Soberana Sans" w:hAnsi="Soberana Sans" w:cs="Arial"/>
          <w:b w:val="0"/>
          <w:bCs/>
          <w:color w:val="000000" w:themeColor="text1" w:themeShade="80"/>
          <w:sz w:val="22"/>
          <w:szCs w:val="22"/>
        </w:rPr>
        <w:t>Seleccione este texto para reemplazarlo</w:t>
      </w:r>
      <w:r w:rsidRPr="00281DEB">
        <w:rPr>
          <w:rFonts w:ascii="Soberana Sans" w:hAnsi="Soberana Sans" w:cs="Arial"/>
          <w:b w:val="0"/>
          <w:bCs/>
          <w:color w:val="FFFFFF"/>
          <w:sz w:val="22"/>
          <w:szCs w:val="22"/>
        </w:rPr>
        <w:t>,</w:t>
      </w:r>
      <w:r w:rsidRPr="00281DEB">
        <w:rPr>
          <w:rFonts w:ascii="Soberana Sans" w:hAnsi="Soberana Sans" w:cs="Arial"/>
          <w:b w:val="0"/>
          <w:sz w:val="22"/>
          <w:szCs w:val="22"/>
        </w:rPr>
        <w:t>.</w:t>
      </w:r>
    </w:p>
    <w:p w:rsidR="00281DEB" w:rsidRDefault="00281DEB" w:rsidP="00C913DF">
      <w:pPr>
        <w:pStyle w:val="Textoindependiente"/>
        <w:tabs>
          <w:tab w:val="left" w:pos="-360"/>
        </w:tabs>
        <w:ind w:right="22"/>
        <w:rPr>
          <w:rFonts w:ascii="Soberana Sans" w:hAnsi="Soberana Sans" w:cs="Arial"/>
          <w:b w:val="0"/>
          <w:sz w:val="22"/>
          <w:szCs w:val="22"/>
        </w:rPr>
      </w:pPr>
    </w:p>
    <w:p w:rsidR="00C913DF" w:rsidRPr="00281DEB" w:rsidRDefault="00C913DF" w:rsidP="00C913DF">
      <w:pPr>
        <w:jc w:val="both"/>
        <w:pStyle w:val="Textoindependiente"/>
        <w:tabs>
          <w:tab w:val="left" w:pos="-360"/>
        </w:tabs>
        <w:ind w:right="22"/>
        <w:rPr>
          <w:rFonts w:ascii="Soberana Sans" w:hAnsi="Soberana Sans" w:cs="Arial"/>
          <w:b w:val="0"/>
          <w:i/>
          <w:sz w:val="22"/>
          <w:szCs w:val="22"/>
        </w:rPr>
      </w:pPr>
      <w:r w:rsidRPr="008A4B7E">
        <w:rPr>
          <w:rFonts w:ascii="Soberana Sans" w:hAnsi="Soberana Sans" w:cs="Arial"/>
          <w:sz w:val="22"/>
          <w:szCs w:val="22"/>
        </w:rPr>
        <w:t xml:space="preserve">SEGUNDO. </w:t>
      </w:r>
      <w:r w:rsidRPr="00281DEB">
        <w:rPr>
          <w:rFonts w:ascii="Soberana Sans" w:hAnsi="Soberana Sans" w:cs="Arial"/>
          <w:b w:val="0"/>
          <w:sz w:val="22"/>
          <w:szCs w:val="22"/>
        </w:rPr>
        <w:t xml:space="preserve">Se determina un adeudo fiscal a su cargo en cantidad total de </w:t>
        <w:t>${325}</w:t>
        <w:t xml:space="preserve"> integrado por: </w:t>
        <w:t>${62}</w:t>
        <w:t xml:space="preserve">, por concepto de importe devuelto indebidamente, </w:t>
        <w:t>${63}</w:t>
        <w:t xml:space="preserve">, por concepto de actualización, </w:t>
        <w:t>${68}</w:t>
        <w:t xml:space="preserve">, por concepto de recargos y </w:t>
        <w:t>${67}</w:t>
        <w:t xml:space="preserve">, por concepto de multa.</w:t>
      </w:r>
    </w:p>
    <w:p w:rsidR="00C913DF" w:rsidRPr="008A4B7E" w:rsidRDefault="00C913DF" w:rsidP="00C913DF">
      <w:pPr>
        <w:pStyle w:val="Textoindependiente"/>
        <w:tabs>
          <w:tab w:val="left" w:pos="-360"/>
        </w:tabs>
        <w:ind w:right="22"/>
        <w:rPr>
          <w:rFonts w:ascii="Soberana Sans" w:hAnsi="Soberana Sans" w:cs="Arial"/>
          <w:i/>
          <w:sz w:val="22"/>
          <w:szCs w:val="22"/>
        </w:rPr>
      </w:pPr>
    </w:p>
    <w:p w:rsidR="00C913DF" w:rsidRPr="008A4B7E" w:rsidRDefault="00C913DF" w:rsidP="00C913DF">
      <w:pPr>
        <w:pStyle w:val="Textoindependiente"/>
        <w:tabs>
          <w:tab w:val="left" w:pos="-360"/>
        </w:tabs>
        <w:ind w:right="22"/>
        <w:rPr>
          <w:rFonts w:ascii="Soberana Sans" w:hAnsi="Soberana Sans" w:cs="Arial"/>
          <w:sz w:val="22"/>
          <w:szCs w:val="22"/>
        </w:rPr>
      </w:pPr>
      <w:r w:rsidRPr="008A4B7E">
        <w:rPr>
          <w:rFonts w:ascii="Soberana Sans" w:hAnsi="Soberana Sans" w:cs="Arial"/>
          <w:sz w:val="22"/>
          <w:szCs w:val="22"/>
        </w:rPr>
        <w:t xml:space="preserve">TERCERO. </w:t>
      </w:r>
      <w:r w:rsidRPr="00281DEB">
        <w:rPr>
          <w:rFonts w:ascii="Soberana Sans" w:hAnsi="Soberana Sans" w:cs="Arial"/>
          <w:b w:val="0"/>
          <w:sz w:val="22"/>
          <w:szCs w:val="22"/>
        </w:rPr>
        <w:t>Notifíquese.</w:t>
      </w:r>
    </w:p>
    <w:p w:rsidR="00C913DF" w:rsidRPr="008A4B7E" w:rsidRDefault="00C913DF" w:rsidP="00C913DF">
      <w:pPr>
        <w:pStyle w:val="Textoindependiente"/>
        <w:tabs>
          <w:tab w:val="left" w:pos="-360"/>
        </w:tabs>
        <w:ind w:right="22"/>
        <w:rPr>
          <w:rFonts w:ascii="Soberana Sans" w:hAnsi="Soberana Sans" w:cs="Arial"/>
          <w:sz w:val="22"/>
          <w:szCs w:val="22"/>
        </w:rPr>
      </w:pPr>
    </w:p>
    <w:p w:rsidR="00C913DF" w:rsidRPr="008A4B7E" w:rsidRDefault="00C913DF" w:rsidP="00C913DF">
      <w:pPr>
        <w:pStyle w:val="Textoindependiente"/>
        <w:tabs>
          <w:tab w:val="left" w:pos="-360"/>
        </w:tabs>
        <w:ind w:right="22"/>
        <w:rPr>
          <w:rFonts w:ascii="Soberana Sans" w:hAnsi="Soberana Sans" w:cs="Arial"/>
          <w:sz w:val="22"/>
          <w:szCs w:val="22"/>
        </w:rPr>
      </w:pPr>
      <w:r w:rsidRPr="008A4B7E">
        <w:rPr>
          <w:rFonts w:ascii="Soberana Sans" w:hAnsi="Soberana Sans" w:cs="Arial"/>
          <w:bCs/>
          <w:color w:val="000000" w:themeColor="text1" w:themeShade="80"/>
          <w:sz w:val="22"/>
          <w:szCs w:val="22"/>
        </w:rPr>
        <w:t>Seleccione este texto para reemplazarlo</w:t>
      </w:r>
      <w:r w:rsidRPr="008A4B7E">
        <w:rPr>
          <w:rFonts w:ascii="Soberana Sans" w:hAnsi="Soberana Sans" w:cs="Arial"/>
          <w:bCs/>
          <w:color w:val="FFFFFF"/>
          <w:sz w:val="22"/>
          <w:szCs w:val="22"/>
        </w:rPr>
        <w:t>,</w:t>
      </w:r>
      <w:r w:rsidRPr="008A4B7E">
        <w:rPr>
          <w:rFonts w:ascii="Soberana Sans" w:hAnsi="Soberana Sans" w:cs="Arial"/>
          <w:bCs/>
          <w:i/>
        </w:rPr>
        <w:t>,</w:t>
      </w:r>
    </w:p>
    <w:p w:rsidR="00C913DF" w:rsidRPr="008A4B7E" w:rsidRDefault="00C913DF" w:rsidP="00C913DF">
      <w:pPr>
        <w:pStyle w:val="Textoindependiente"/>
        <w:tabs>
          <w:tab w:val="left" w:pos="-360"/>
        </w:tabs>
        <w:ind w:right="22"/>
        <w:rPr>
          <w:rFonts w:ascii="Soberana Sans" w:hAnsi="Soberana Sans" w:cs="Arial"/>
          <w:i/>
          <w:sz w:val="22"/>
          <w:szCs w:val="22"/>
        </w:rPr>
      </w:pPr>
    </w:p>
    <w:p w:rsidR="00281DEB" w:rsidRPr="00281DEB" w:rsidRDefault="00281DEB" w:rsidP="00281DEB">
      <w:pPr>
        <w:tabs>
          <w:tab w:val="center" w:pos="4252"/>
        </w:tabs>
        <w:ind w:right="33"/>
        <w:jc w:val="both"/>
        <w:rPr>
          <w:rFonts w:ascii="Soberana Sans" w:hAnsi="Soberana Sans" w:cs="Arial"/>
          <w:bCs/>
          <w:color w:val="000000"/>
          <w:sz w:val="22"/>
          <w:szCs w:val="22"/>
        </w:rPr>
      </w:pPr>
      <w:r w:rsidRPr="00281DEB">
        <w:rPr>
          <w:rFonts w:ascii="Soberana Sans" w:hAnsi="Soberana Sans" w:cs="Arial"/>
          <w:bCs/>
          <w:color w:val="000000"/>
          <w:sz w:val="22"/>
          <w:szCs w:val="22"/>
        </w:rPr>
        <w:t>De conformidad con lo dispuesto en el artículo 23 de la Ley Federal de los Derechos del Contribuyente, se le indica que la presente resolución es susceptible de impugnarse dentro de los treinta días siguientes a aquél en que surta efectos su notificación, mediante la interposición del recurso de revocación en los términos del Título V, Capítulo I del Código Fiscal de la Federación, a través del buzón tributario de conformidad con la regla 2.18.1. de la RMF para 2016, o bien, dentro de los quince días siguientes a aquél en que surta efectos su notificación, a través de la interposición del juicio en vía sumaria, ante la Sala Regional competente del Tribunal Federal de Justicia Fiscal y Administrativa, acorde a lo previsto en el artículo 58-2 de la Ley Federal de Procedimiento Contencioso Administrativo</w:t>
      </w:r>
    </w:p>
    <w:p w:rsidR="00281DEB" w:rsidRPr="00281DEB" w:rsidRDefault="00281DEB" w:rsidP="00281DEB">
      <w:pPr>
        <w:jc w:val="both"/>
        <w:rPr>
          <w:rFonts w:ascii="Soberana Sans" w:hAnsi="Soberana Sans" w:cs="Arial"/>
          <w:sz w:val="22"/>
          <w:szCs w:val="22"/>
        </w:rPr>
      </w:pPr>
    </w:p>
    <w:p w:rsidR="00C913DF" w:rsidRPr="008A4B7E" w:rsidRDefault="00C913DF" w:rsidP="00C913DF">
      <w:pPr>
        <w:jc w:val="both"/>
        <w:rPr>
          <w:rFonts w:ascii="Soberana Sans" w:hAnsi="Soberana Sans" w:cs="Arial"/>
          <w:sz w:val="22"/>
          <w:szCs w:val="22"/>
        </w:rPr>
      </w:pPr>
      <w:r w:rsidRPr="008A4B7E">
        <w:rPr>
          <w:rFonts w:ascii="Soberana Sans" w:hAnsi="Soberana Sans" w:cs="Arial"/>
          <w:sz w:val="22"/>
          <w:szCs w:val="22"/>
        </w:rPr>
        <w:t>La presente resolución se emite de acuerdo a los datos aportados por el contribuyente sin prejuzgar de su veracidad y dejando a salvo las facultades de revisión del Servicio de Administración Tributaria.</w:t>
      </w:r>
    </w:p>
    <w:tbl>
      <w:tblPr>
        <w:tblW w:type="auto" w:w="0"/>
        <w:tblInd w:type="dxa" w:w="108"/>
        <w:tblLook w:val="04A0" w:noVBand="1" w:noHBand="0" w:lastColumn="0" w:firstColumn="1" w:lastRow="0" w:firstRow="1"/>
      </w:tblPr>
      <w:tblGrid>
        <w:gridCol w:w="9327"/>
        <w:gridCol w:w="141"/>
      </w:tblGrid>
      <w:tr w:rsidTr="00DC5051" w:rsidR="007D0123" w:rsidRPr="00FE79AE">
        <w:trPr>
          <w:gridAfter w:val="1"/>
          <w:wAfter w:type="dxa" w:w="142"/>
          <w:cantSplit/>
        </w:trPr>
        <w:tc>
          <w:tcPr>
            <w:tcW w:type="dxa" w:w="9356"/>
          </w:tcPr>
          <w:p w:rsidRDefault="00E47645" w:rsidP="00DC5051" w:rsidR="007D0123" w:rsidRPr="00FE79AE">
            <w:pPr>
              <w:ind w:hanging="567" w:right="48"/>
              <w:rPr>
                <w:rFonts w:cs="Arial" w:hAnsi="Arial" w:ascii="Arial"/>
                <w:sz w:val="24"/>
                <w:szCs w:val="24"/>
              </w:rPr>
            </w:pPr>
          </w:p>
          <w:tbl>
            <w:tblPr>
              <w:tblStyle w:val="Tablabsica1"/>
              <w:tblW w:type="pct" w:w="4960"/>
              <w:tblBorders>
                <w:top w:space="0" w:sz="0" w:color="auto" w:val="none"/>
                <w:bottom w:space="0" w:sz="0" w:color="auto" w:val="none"/>
              </w:tblBorders>
              <w:tblLook w:val="04A0" w:noVBand="1" w:noHBand="0" w:lastColumn="0" w:firstColumn="1" w:lastRow="0" w:firstRow="1"/>
            </w:tblPr>
            <w:tblGrid>
              <w:gridCol w:w="4963"/>
              <w:gridCol w:w="544"/>
              <w:gridCol w:w="3462"/>
              <w:gridCol w:w="69"/>
            </w:tblGrid>
            <w:tr w:rsidTr="00B6207C" w:rsidR="00B6207C" w:rsidRPr="00B66CD9">
              <w:trPr>
                <w:gridAfter w:val="1"/>
                <w:cnfStyle w:val="100000000000"/>
                <w:wAfter w:type="pct" w:w="38"/>
                <w:trHeight w:val="327"/>
              </w:trPr>
              <w:tc>
                <w:tcPr>
                  <w:tcW w:type="pct" w:w="4962"/>
                  <w:gridSpan w:val="3"/>
                  <w:tcBorders>
                    <w:bottom w:space="0" w:sz="0" w:color="auto" w:val="none"/>
                  </w:tcBorders>
                  <w:hideMark/>
                </w:tcPr>
                <w:p w:rsidRDefault="00B6207C" w:rsidP="00DC5051" w:rsidR="00B6207C" w:rsidRPr="00B66CD9">
                  <w:pPr>
                    <w:rPr>
                      <w:rFonts w:cs="Arial" w:hAnsi="Soberana Sans" w:ascii="Soberana Sans"/>
                      <w:sz w:val="22"/>
                      <w:szCs w:val="22"/>
                      <w:lang w:val="pt-BR"/>
                    </w:rPr>
                  </w:pPr>
                  <w:bookmarkStart w:name="_GoBack" w:id="0"/>
                  <w:r w:rsidRPr="00B66CD9">
                    <w:rPr>
                      <w:rFonts w:cs="Arial" w:hAnsi="Soberana Sans" w:ascii="Soberana Sans"/>
                      <w:b/>
                      <w:sz w:val="22"/>
                      <w:szCs w:val="22"/>
                      <w:lang w:val="pt-BR"/>
                    </w:rPr>
                    <w:t>A t e n t a m e n t e.</w:t>
                  </w:r>
                </w:p>
                <w:p w:rsidRDefault="00B6207C" w:rsidP="00DC5051" w:rsidR="00B6207C" w:rsidRPr="00B66CD9">
                  <w:pPr>
                    <w:rPr>
                      <w:rFonts w:cs="Arial" w:hAnsi="Soberana Sans" w:ascii="Soberana Sans"/>
                      <w:bCs/>
                      <w:sz w:val="22"/>
                      <w:szCs w:val="22"/>
                      <w:lang w:val="pt-BR"/>
                    </w:rPr>
                  </w:pPr>
                </w:p>
                <w:p w:rsidRDefault="00B6207C" w:rsidP="00DC5051" w:rsidR="00B6207C" w:rsidRPr="00B66CD9">
                  <w:pPr>
                    <w:rPr>
                      <w:rFonts w:cs="Arial" w:hAnsi="Soberana Sans" w:ascii="Soberana Sans"/>
                      <w:bCs/>
                      <w:sz w:val="22"/>
                      <w:szCs w:val="22"/>
                      <w:lang w:val="pt-BR"/>
                    </w:rPr>
                  </w:pPr>
                </w:p>
                <w:p w:rsidRDefault="00B6207C" w:rsidP="00BD6C1D" w:rsidR="00B6207C" w:rsidRPr="000A4CA1">
                  <w:pPr>
                    <w:ind w:right="48"/>
                    <w:rPr>
                      <w:rFonts w:cs="Arial" w:hAnsi="Soberana Sans" w:ascii="Soberana Sans"/>
                      <w:sz w:val="22"/>
                      <w:szCs w:val="22"/>
                    </w:rPr>
                  </w:pPr>
                  <w:r>
                    <w:rPr>
                      <w:rFonts w:cs="Arial" w:hAnsi="Soberana Sans" w:ascii="Soberana Sans"/>
                      <w:b/>
                      <w:sz w:val="22"/>
                      <w:szCs w:val="22"/>
                    </w:rPr>
                    <w:t>Firma Electrónica:</w:t>
                  </w:r>
                </w:p>
                <w:p w:rsidRDefault="00B6207C" w:rsidP="00DC5051" w:rsidR="00B6207C" w:rsidRPr="00F06C38">
                  <w:pPr>
                    <w:rPr>
                      <w:rFonts w:cs="Arial" w:hAnsi="Soberana Sans" w:ascii="Soberana Sans"/>
                      <w:sz w:val="22"/>
                      <w:szCs w:val="22"/>
                    </w:rPr>
                  </w:pPr>
                  <w:r w:rsidRPr="00F06C38">
                    <w:rPr>
                      <w:rFonts w:cs="Arial" w:hAnsi="Soberana Sans" w:ascii="Soberana Sans"/>
                      <w:sz w:val="22"/>
                      <w:szCs w:val="22"/>
                    </w:rPr>
                    <w:t>${232}</w:t>
                  </w:r>
                </w:p>
                <w:p w:rsidRDefault="00B6207C" w:rsidP="00DC5051" w:rsidR="00B6207C" w:rsidRPr="00B66CD9">
                  <w:pPr>
                    <w:rPr>
                      <w:rFonts w:cs="Arial" w:hAnsi="Soberana Sans" w:ascii="Soberana Sans"/>
                      <w:bCs/>
                      <w:sz w:val="22"/>
                      <w:szCs w:val="22"/>
                      <w:lang w:val="pt-BR"/>
                    </w:rPr>
                  </w:pPr>
                </w:p>
              </w:tc>
            </w:tr>
            <w:tr w:rsidTr="00B6207C" w:rsidR="007D0123" w:rsidRPr="00B66CD9">
              <w:trPr>
                <w:trHeight w:val="327"/>
              </w:trPr>
              <w:tc>
                <w:tcPr>
                  <w:tcW w:type="pct" w:w="2746"/>
                  <w:hideMark/>
                </w:tcPr>
                <w:p w:rsidRDefault="00E47645" w:rsidP="00DC5051" w:rsidR="007D0123">
                  <w:pPr>
                    <w:rPr>
                      <w:rFonts w:cs="Arial" w:hAnsi="Soberana Sans" w:ascii="Soberana Sans"/>
                      <w:b/>
                      <w:bCs/>
                      <w:sz w:val="22"/>
                      <w:szCs w:val="22"/>
                    </w:rPr>
                  </w:pPr>
                  <w:permStart w:edGrp="everyone" w:id="2137798986"/>
                  <w:r w:rsidRPr="00ED1A11">
                    <w:rPr>
                      <w:rFonts w:cs="Arial" w:hAnsi="Soberana Sans" w:ascii="Soberana Sans"/>
                      <w:bCs/>
                      <w:color w:themeShade="80" w:themeColor="text1" w:val="000000"/>
                      <w:sz w:val="22"/>
                      <w:szCs w:val="22"/>
                    </w:rPr>
                    <w:t>Seleccione este texto para reemplazarlo</w:t>
                  </w:r>
                  <w:r w:rsidRPr="008C14CC">
                    <w:rPr>
                      <w:rFonts w:cs="Arial" w:hAnsi="Soberana Sans" w:ascii="Soberana Sans"/>
                      <w:bCs/>
                      <w:color w:val="FFFFFF"/>
                      <w:sz w:val="22"/>
                      <w:szCs w:val="22"/>
                    </w:rPr>
                    <w:t>,</w:t>
                  </w:r>
                  <w:permEnd w:id="2137798986"/>
                </w:p>
                <w:p w:rsidRDefault="00E47645" w:rsidP="00DC5051" w:rsidR="007D0123" w:rsidRPr="00B66CD9">
                  <w:pPr>
                    <w:rPr>
                      <w:rFonts w:cs="Arial" w:hAnsi="Soberana Sans" w:ascii="Soberana Sans"/>
                      <w:bCs/>
                      <w:sz w:val="22"/>
                      <w:szCs w:val="22"/>
                      <w:lang w:val="es-MX"/>
                    </w:rPr>
                  </w:pPr>
                  <w:r>
                    <w:rPr>
                      <w:rFonts w:cs="Arial" w:hAnsi="Soberana Sans" w:ascii="Soberana Sans"/>
                      <w:bCs/>
                      <w:sz w:val="22"/>
                      <w:szCs w:val="22"/>
                      <w:lang w:val="es-MX"/>
                    </w:rPr>
                    <w:t>${3}</w:t>
                  </w:r>
                </w:p>
                <w:p w:rsidRDefault="00E47645" w:rsidP="00DC5051" w:rsidR="007D0123" w:rsidRPr="00B66CD9">
                  <w:pPr>
                    <w:rPr>
                      <w:rFonts w:cs="Arial" w:hAnsi="Soberana Sans" w:ascii="Soberana Sans"/>
                      <w:bCs/>
                      <w:sz w:val="22"/>
                      <w:szCs w:val="22"/>
                      <w:lang w:val="es-MX"/>
                    </w:rPr>
                  </w:pPr>
                </w:p>
                <w:p w:rsidRDefault="00E47645" w:rsidP="00DC5051" w:rsidR="007D0123" w:rsidRPr="00B66CD9">
                  <w:pPr>
                    <w:rPr>
                      <w:rFonts w:cs="Arial" w:hAnsi="Soberana Sans" w:ascii="Soberana Sans"/>
                      <w:bCs/>
                      <w:sz w:val="22"/>
                      <w:szCs w:val="22"/>
                      <w:lang w:val="es-MX"/>
                    </w:rPr>
                  </w:pPr>
                </w:p>
                <w:p w:rsidRDefault="00E47645" w:rsidP="00DC5051" w:rsidR="007D0123" w:rsidRPr="00B66CD9">
                  <w:pPr>
                    <w:rPr>
                      <w:rFonts w:cs="Arial" w:hAnsi="Soberana Sans" w:ascii="Soberana Sans"/>
                      <w:color w:val="000000"/>
                      <w:sz w:val="22"/>
                      <w:szCs w:val="22"/>
                      <w:lang w:eastAsia="es-MX" w:val="es-MX"/>
                    </w:rPr>
                  </w:pPr>
                </w:p>
              </w:tc>
              <w:tc>
                <w:tcPr>
                  <w:tcW w:type="pct" w:w="301"/>
                  <w:hideMark/>
                </w:tcPr>
                <w:p w:rsidRDefault="00E47645" w:rsidP="00DC5051" w:rsidR="007D0123" w:rsidRPr="00B66CD9">
                  <w:pPr>
                    <w:jc w:val="center"/>
                    <w:rPr>
                      <w:rFonts w:cs="Arial" w:hAnsi="Soberana Sans" w:ascii="Soberana Sans"/>
                      <w:color w:val="000000"/>
                      <w:sz w:val="22"/>
                      <w:szCs w:val="22"/>
                      <w:lang w:eastAsia="es-MX" w:val="es-MX"/>
                    </w:rPr>
                  </w:pPr>
                </w:p>
              </w:tc>
              <w:tc>
                <w:tcPr>
                  <w:tcW w:type="pct" w:w="1953"/>
                  <w:gridSpan w:val="2"/>
                  <w:hideMark/>
                </w:tcPr>
                <w:p w:rsidRDefault="00E47645" w:rsidP="00DC5051" w:rsidR="007D0123">
                  <w:pPr>
                    <w:jc w:val="both"/>
                    <w:rPr>
                      <w:rFonts w:cs="Arial" w:hAnsi="Soberana Sans" w:ascii="Soberana Sans"/>
                      <w:bCs/>
                      <w:color w:themeShade="80" w:themeColor="text1" w:val="000000"/>
                      <w:sz w:val="22"/>
                      <w:szCs w:val="22"/>
                    </w:rPr>
                  </w:pPr>
                  <w:permStart w:edGrp="everyone" w:id="840329420"/>
                  <w:r w:rsidRPr="00ED1A11">
                    <w:rPr>
                      <w:rFonts w:cs="Arial" w:hAnsi="Soberana Sans" w:ascii="Soberana Sans"/>
                      <w:bCs/>
                      <w:color w:themeShade="80" w:themeColor="text1" w:val="000000"/>
                      <w:sz w:val="22"/>
                      <w:szCs w:val="22"/>
                    </w:rPr>
                    <w:t>Seleccione este texto para reemplazarlo</w:t>
                  </w:r>
                  <w:r w:rsidRPr="008C14CC">
                    <w:rPr>
                      <w:rFonts w:cs="Arial" w:hAnsi="Soberana Sans" w:ascii="Soberana Sans"/>
                      <w:bCs/>
                      <w:color w:val="FFFFFF"/>
                      <w:sz w:val="22"/>
                      <w:szCs w:val="22"/>
                    </w:rPr>
                    <w:t>,</w:t>
                  </w:r>
                </w:p>
                <w:permEnd w:id="840329420"/>
                <w:p w:rsidRDefault="00E47645" w:rsidP="00DC5051" w:rsidR="007D0123" w:rsidRPr="00B66CD9">
                  <w:pPr>
                    <w:jc w:val="both"/>
                    <w:rPr>
                      <w:rFonts w:cs="Arial" w:hAnsi="Soberana Sans" w:ascii="Soberana Sans"/>
                      <w:bCs/>
                      <w:iCs/>
                      <w:sz w:val="22"/>
                      <w:szCs w:val="22"/>
                    </w:rPr>
                  </w:pPr>
                </w:p>
                <w:p w:rsidRDefault="00E47645" w:rsidP="00DC5051" w:rsidR="007D0123">
                  <w:pPr>
                    <w:jc w:val="both"/>
                    <w:rPr>
                      <w:rFonts w:cs="Arial" w:hAnsi="Soberana Sans" w:ascii="Soberana Sans"/>
                      <w:bCs/>
                      <w:color w:themeShade="80" w:themeColor="text1" w:val="000000"/>
                      <w:sz w:val="22"/>
                      <w:szCs w:val="22"/>
                    </w:rPr>
                  </w:pPr>
                  <w:permStart w:edGrp="everyone" w:id="154681151"/>
                  <w:r w:rsidRPr="00ED1A11">
                    <w:rPr>
                      <w:rFonts w:cs="Arial" w:hAnsi="Soberana Sans" w:ascii="Soberana Sans"/>
                      <w:bCs/>
                      <w:color w:themeShade="80" w:themeColor="text1" w:val="000000"/>
                      <w:sz w:val="22"/>
                      <w:szCs w:val="22"/>
                    </w:rPr>
                    <w:t>Seleccione este texto para reemplazarlo</w:t>
                  </w:r>
                  <w:r w:rsidRPr="008C14CC">
                    <w:rPr>
                      <w:rFonts w:cs="Arial" w:hAnsi="Soberana Sans" w:ascii="Soberana Sans"/>
                      <w:bCs/>
                      <w:color w:val="FFFFFF"/>
                      <w:sz w:val="22"/>
                      <w:szCs w:val="22"/>
                    </w:rPr>
                    <w:t>,</w:t>
                  </w:r>
                </w:p>
              </w:tc>
              <w:permEnd w:id="154681151"/>
            </w:tr>
            <w:bookmarkEnd w:id="0"/>
          </w:tbl>
          <w:p w:rsidRDefault="00E47645" w:rsidP="00DC5051" w:rsidR="007D0123" w:rsidRPr="00FE79AE">
            <w:pPr>
              <w:ind w:right="48"/>
              <w:rPr>
                <w:rFonts w:cs="Arial" w:hAnsi="Arial" w:ascii="Arial"/>
                <w:sz w:val="24"/>
                <w:szCs w:val="24"/>
              </w:rPr>
            </w:pPr>
          </w:p>
        </w:tc>
      </w:tr>
      <w:tr w:rsidTr="00DC5051" w:rsidR="007D0123">
        <w:trPr>
          <w:cantSplit/>
        </w:trPr>
        <w:tc>
          <w:tcPr>
            <w:tcW w:type="dxa" w:w="9498"/>
            <w:gridSpan w:val="2"/>
          </w:tcPr>
          <w:p w:rsidRDefault="00E47645" w:rsidP="00DC5051" w:rsidR="007D0123" w:rsidRPr="00F06C38">
            <w:pPr>
              <w:jc w:val="both"/>
              <w:outlineLvl w:val="0"/>
              <w:rPr>
                <w:rFonts w:cs="Arial" w:hAnsi="Arial" w:ascii="Arial"/>
                <w:b/>
                <w:color w:themeColor="text1" w:val="000000"/>
                <w:sz w:val="24"/>
                <w:szCs w:val="24"/>
              </w:rPr>
            </w:pPr>
          </w:p>
          <w:tbl>
            <w:tblPr>
              <w:tblW w:type="auto" w:w="0"/>
              <w:tblLook w:val="04A0" w:noVBand="1" w:noHBand="0" w:lastColumn="0" w:firstColumn="1" w:lastRow="0" w:firstRow="1"/>
            </w:tblPr>
            <w:tblGrid>
              <w:gridCol w:w="9252"/>
            </w:tblGrid>
            <w:tr w:rsidTr="00DC5051" w:rsidR="007D0123">
              <w:tc>
                <w:tcPr>
                  <w:tcW w:type="dxa" w:w="9322"/>
                </w:tcPr>
                <w:p w:rsidRDefault="00E47645" w:rsidP="00BD6C1D" w:rsidR="000C6D85" w:rsidRPr="000A4CA1">
                  <w:pPr>
                    <w:ind w:right="48"/>
                    <w:rPr>
                      <w:rFonts w:cs="Arial" w:hAnsi="Soberana Sans" w:ascii="Soberana Sans"/>
                      <w:sz w:val="22"/>
                      <w:szCs w:val="22"/>
                    </w:rPr>
                  </w:pPr>
                  <w:r>
                    <w:rPr>
                      <w:rFonts w:cs="Arial" w:hAnsi="Soberana Sans" w:ascii="Soberana Sans"/>
                      <w:b/>
                      <w:sz w:val="22"/>
                      <w:szCs w:val="22"/>
                    </w:rPr>
                    <w:t>Sello digital:</w:t>
                  </w:r>
                </w:p>
                <w:p w:rsidRDefault="00E47645" w:rsidP="00DC5051" w:rsidR="007D0123" w:rsidRPr="00F06C38">
                  <w:pPr>
                    <w:ind w:right="48"/>
                    <w:rPr>
                      <w:rFonts w:cs="Arial" w:hAnsi="Soberana Sans" w:ascii="Soberana Sans"/>
                      <w:sz w:val="22"/>
                      <w:szCs w:val="22"/>
                    </w:rPr>
                  </w:pPr>
                  <w:r w:rsidRPr="00F06C38">
                    <w:rPr>
                      <w:rFonts w:cs="Arial" w:hAnsi="Soberana Sans" w:ascii="Soberana Sans"/>
                      <w:sz w:val="22"/>
                      <w:szCs w:val="22"/>
                    </w:rPr>
                    <w:t>${285}</w:t>
                  </w:r>
                </w:p>
                <w:p w:rsidRDefault="00E47645" w:rsidP="00DC5051" w:rsidR="007D0123" w:rsidRPr="00F06C38">
                  <w:pPr>
                    <w:jc w:val="both"/>
                    <w:outlineLvl w:val="0"/>
                    <w:rPr>
                      <w:rFonts w:cs="Arial" w:hAnsi="Soberana Sans" w:ascii="Soberana Sans"/>
                      <w:b/>
                      <w:color w:themeColor="text1" w:val="000000"/>
                      <w:sz w:val="22"/>
                      <w:szCs w:val="22"/>
                    </w:rPr>
                  </w:pPr>
                </w:p>
              </w:tc>
            </w:tr>
            <w:tr w:rsidTr="00DC5051" w:rsidR="007D0123">
              <w:tc>
                <w:tcPr>
                  <w:tcW w:type="dxa" w:w="9322"/>
                </w:tcPr>
                <w:p w:rsidRDefault="00E47645" w:rsidP="00BD6C1D" w:rsidR="000C6D85" w:rsidRPr="000A4CA1">
                  <w:pPr>
                    <w:ind w:right="48"/>
                    <w:rPr>
                      <w:rFonts w:cs="Arial" w:hAnsi="Soberana Sans" w:ascii="Soberana Sans"/>
                      <w:sz w:val="22"/>
                      <w:szCs w:val="22"/>
                    </w:rPr>
                  </w:pPr>
                  <w:r>
                    <w:rPr>
                      <w:rFonts w:cs="Arial" w:hAnsi="Soberana Sans" w:ascii="Soberana Sans"/>
                      <w:b/>
                      <w:sz w:val="22"/>
                      <w:szCs w:val="22"/>
                    </w:rPr>
                    <w:t>Cadena Original:</w:t>
                  </w:r>
                </w:p>
                <w:p w:rsidRDefault="00E47645" w:rsidP="00DC5051" w:rsidR="007D0123" w:rsidRPr="00F06C38">
                  <w:pPr>
                    <w:ind w:right="48"/>
                    <w:rPr>
                      <w:rFonts w:cs="Arial" w:hAnsi="Soberana Sans" w:ascii="Soberana Sans"/>
                      <w:sz w:val="22"/>
                      <w:szCs w:val="22"/>
                    </w:rPr>
                  </w:pPr>
                  <w:r w:rsidRPr="00F06C38">
                    <w:rPr>
                      <w:rFonts w:cs="Arial" w:hAnsi="Soberana Sans" w:ascii="Soberana Sans"/>
                      <w:sz w:val="22"/>
                      <w:szCs w:val="22"/>
                    </w:rPr>
                    <w:t>${233}</w:t>
                  </w:r>
                </w:p>
                <w:p w:rsidRDefault="00E47645" w:rsidP="00DC5051" w:rsidR="007D0123" w:rsidRPr="00F06C38">
                  <w:pPr>
                    <w:jc w:val="both"/>
                    <w:outlineLvl w:val="0"/>
                    <w:rPr>
                      <w:rFonts w:cs="Arial" w:hAnsi="Soberana Sans" w:ascii="Soberana Sans"/>
                      <w:b/>
                      <w:color w:themeColor="text1" w:val="000000"/>
                      <w:sz w:val="22"/>
                      <w:szCs w:val="22"/>
                    </w:rPr>
                  </w:pPr>
                </w:p>
              </w:tc>
            </w:tr>
            <w:tr w:rsidTr="00DC5051" w:rsidR="007D0123">
              <w:tc>
                <w:tcPr>
                  <w:tcW w:type="dxa" w:w="9322"/>
                </w:tcPr>
                <w:p w:rsidRDefault="00E47645" w:rsidP="00DC5051" w:rsidR="007D0123" w:rsidRPr="00F06C38">
                  <w:pPr>
                    <w:jc w:val="both"/>
                    <w:outlineLvl w:val="0"/>
                    <w:rPr>
                      <w:rFonts w:cs="Arial" w:hAnsi="Arial" w:ascii="Arial"/>
                      <w:b/>
                      <w:color w:themeColor="text1" w:val="000000"/>
                      <w:sz w:val="24"/>
                      <w:szCs w:val="24"/>
                    </w:rPr>
                  </w:pPr>
                </w:p>
              </w:tc>
            </w:tr>
            <w:tr w:rsidTr="00DC5051" w:rsidR="007D0123">
              <w:tc>
                <w:tcPr>
                  <w:tcW w:type="dxa" w:w="9322"/>
                </w:tcPr>
                <w:p w:rsidR="00025CCB" w:rsidRDefault="00025CCB" w:rsidP="00025CCB">
                  <w:pPr>
                    <w:jc w:val="both"/>
                  </w:pPr>
                  <w:permStart w:id="106572725" w:edGrp="everyone"/>
                  <w:r w:rsidRPr="008B2BF3">
                    <w:rPr>
                      <w:rFonts w:ascii="Soberana Sans" w:hAnsi="Soberana Sans" w:cs="Arial"/>
                      <w:i/>
                      <w:sz w:val="16"/>
                      <w:szCs w:val="16"/>
                    </w:rPr>
                    <w:t>El presente acto administrativo ha sido firmado mediante el uso de firma electrónica avanzada del funcionario competente, amparada por un certificado vigente a la fecha de la resolución, de conformidad con los artículos 38, tercer, cuarto, quinto y sexto párrafos, y 17 D, décimo párrafo del Código Fiscal de la Federación.</w:t>
                  </w:r>
                </w:p>
                <w:p w:rsidR="00025CCB" w:rsidRDefault="00025CCB" w:rsidP="00025CCB"/>
                <w:p w:rsidR="00025CCB" w:rsidRPr="00025CCB" w:rsidRDefault="00025CCB" w:rsidP="00025CCB">
                  <w:pPr>
                    <w:jc w:val="both"/>
                  </w:pPr>
                  <w:r w:rsidRPr="008B2BF3">
                    <w:rPr>
                      <w:rFonts w:ascii="Soberana Sans" w:hAnsi="Soberana Sans" w:cs="Arial"/>
                      <w:i/>
                      <w:sz w:val="16"/>
                      <w:szCs w:val="16"/>
                    </w:rPr>
                    <w:t xml:space="preserve">La integridad y autoría del presente documento a que se refieren los artículos 17-I y 38, párrafos tercero, cuarto, quinto y sexto del Código Fiscal de la Federación, se podrá comprobar conforme a lo previsto en la regla 2.12.3 de la Resolución Miscelánea Fiscal para 2016, publicada en el Diario Oficial de la Federación el 23 de diciembre de </w:t>
                  </w:r>
                  <w:proofErr w:type="gramStart"/>
                  <w:r w:rsidRPr="008B2BF3">
                    <w:rPr>
                      <w:rFonts w:ascii="Soberana Sans" w:hAnsi="Soberana Sans" w:cs="Arial"/>
                      <w:i/>
                      <w:sz w:val="16"/>
                      <w:szCs w:val="16"/>
                    </w:rPr>
                    <w:t>2015.</w:t>
                  </w:r>
                  <w:r w:rsidRPr="008C14CC">
                    <w:rPr>
                      <w:rFonts w:ascii="Soberana Sans" w:hAnsi="Soberana Sans" w:cs="Arial"/>
                      <w:bCs/>
                      <w:color w:val="FFFFFF"/>
                      <w:sz w:val="22"/>
                      <w:szCs w:val="22"/>
                    </w:rPr>
                    <w:t>,</w:t>
                  </w:r>
                  <w:permEnd w:id="106572725"/>
                  <w:proofErr w:type="gramEnd"/>
                </w:p>
                <w:p w:rsidRDefault="00A406E8" w:rsidR="00A406E8"/>
                <w:p w:rsidRDefault="00A406E8" w:rsidR="00A406E8"/>
              </w:tc>
            </w:tr>
            <w:tr w:rsidTr="00DC5051" w:rsidR="007D0123">
              <w:tc>
                <w:tcPr>
                  <w:tcW w:type="dxa" w:w="9322"/>
                </w:tcPr>
                <w:p w:rsidRDefault="00E47645" w:rsidP="00DC5051" w:rsidR="007D0123">
                  <w:pPr>
                    <w:jc w:val="both"/>
                    <w:rPr>
                      <w:rFonts w:cs="Arial" w:hAnsi="Soberana Sans" w:ascii="Soberana Sans"/>
                      <w:bCs/>
                      <w:color w:themeShade="80" w:themeColor="text1" w:val="000000"/>
                      <w:sz w:val="22"/>
                      <w:szCs w:val="22"/>
                    </w:rPr>
                  </w:pPr>
                  <w:permStart w:edGrp="everyone" w:id="2122405609"/>
                  <w:r w:rsidRPr="00ED1A11">
                    <w:rPr>
                      <w:rFonts w:cs="Arial" w:hAnsi="Soberana Sans" w:ascii="Soberana Sans"/>
                      <w:bCs/>
                      <w:color w:themeShade="80" w:themeColor="text1" w:val="000000"/>
                      <w:sz w:val="22"/>
                      <w:szCs w:val="22"/>
                    </w:rPr>
                    <w:t>Seleccione este texto para reemplaza</w:t>
                  </w:r>
                  <w:r w:rsidRPr="00ED1A11">
                    <w:rPr>
                      <w:rFonts w:cs="Arial" w:hAnsi="Soberana Sans" w:ascii="Soberana Sans"/>
                      <w:bCs/>
                      <w:color w:themeShade="80" w:themeColor="text1" w:val="000000"/>
                      <w:sz w:val="22"/>
                      <w:szCs w:val="22"/>
                    </w:rPr>
                    <w:t>rlo</w:t>
                  </w:r>
                  <w:r w:rsidRPr="008C14CC">
                    <w:rPr>
                      <w:rFonts w:cs="Arial" w:hAnsi="Soberana Sans" w:ascii="Soberana Sans"/>
                      <w:bCs/>
                      <w:color w:val="FFFFFF"/>
                      <w:sz w:val="22"/>
                      <w:szCs w:val="22"/>
                    </w:rPr>
                    <w:t>,</w:t>
                  </w:r>
                </w:p>
              </w:tc>
              <w:permEnd w:id="2122405609"/>
            </w:tr>
          </w:tbl>
          <w:p w:rsidRDefault="00E47645" w:rsidP="00DC5051" w:rsidR="007D0123" w:rsidRPr="00F06C38">
            <w:pPr>
              <w:jc w:val="both"/>
              <w:outlineLvl w:val="0"/>
              <w:rPr>
                <w:rFonts w:cs="Arial" w:hAnsi="Arial" w:ascii="Arial"/>
                <w:b/>
                <w:color w:themeColor="text1" w:val="000000"/>
                <w:sz w:val="24"/>
                <w:szCs w:val="24"/>
              </w:rPr>
            </w:pPr>
          </w:p>
        </w:tc>
      </w:tr>
    </w:tbl>
    <w:p w:rsidRDefault="00790B81" w:rsidP="00557243" w:rsidR="00790B81" w:rsidRPr="008E7E66">
      <w:pPr>
        <w:rPr>
          <w:rFonts w:cs="Arial" w:hAnsi="Arial" w:ascii="Arial"/>
          <w:sz w:val="20"/>
        </w:rPr>
      </w:pPr>
    </w:p>
    <w:sectPr w:rsidSect="00862B96" w:rsidR="00790B81" w:rsidRPr="008E7E66">
      <w:headerReference w:type="default" r:id="rId14"/>
      <w:footerReference w:type="default" r:id="rId15"/>
      <w:pgSz w:code="119" w:h="15842" w:w="12242"/>
      <w:pgMar w:gutter="0" w:footer="719" w:header="719" w:left="1440" w:bottom="1440" w:right="1440" w:top="144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47C" w:rsidRDefault="0079047C">
      <w:r>
        <w:separator/>
      </w:r>
    </w:p>
  </w:endnote>
  <w:endnote w:type="continuationSeparator" w:id="0">
    <w:p w:rsidR="0079047C" w:rsidRDefault="0079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G Times (W1)">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EFAJO E+ Courier">
    <w:altName w:val="Courier New"/>
    <w:panose1 w:val="00000000000000000000"/>
    <w:charset w:val="00"/>
    <w:family w:val="modern"/>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Default="009F3A1E" w:rsidP="009F3A1E" w:rsidR="006966E5" w:rsidRPr="009F3A1E">
    <w:pPr>
      <w:pStyle w:val="Piedepgina"/>
      <w:jc w:val="right"/>
      <w:rPr>
        <w:rFonts w:cs="Soberana Sans" w:hAnsi="Soberana Sans" w:ascii="Soberana Sans"/>
        <w:sz w:val="14"/>
      </w:rPr>
    </w:pPr>
    <w:r w:rsidRPr="00BE6918">
      <w:rPr>
        <w:rStyle w:val="Nmerodepgina"/>
        <w:rFonts w:cs="Soberana Sans" w:hAnsi="Soberana Sans" w:ascii="Soberana Sans"/>
        <w:sz w:val="16"/>
      </w:rPr>
      <w:fldChar w:fldCharType="begin"/>
    </w:r>
    <w:r w:rsidRPr="00BE6918">
      <w:rPr>
        <w:rStyle w:val="Nmerodepgina"/>
        <w:rFonts w:cs="Soberana Sans" w:hAnsi="Soberana Sans" w:ascii="Soberana Sans"/>
        <w:sz w:val="16"/>
      </w:rPr>
      <w:instrText xml:space="preserve"> PAGE </w:instrText>
    </w:r>
    <w:r w:rsidRPr="00BE6918">
      <w:rPr>
        <w:rStyle w:val="Nmerodepgina"/>
        <w:rFonts w:cs="Soberana Sans" w:hAnsi="Soberana Sans" w:ascii="Soberana Sans"/>
        <w:sz w:val="16"/>
      </w:rPr>
      <w:fldChar w:fldCharType="separate"/>
    </w:r>
    <w:r w:rsidR="00CA758C">
      <w:rPr>
        <w:rStyle w:val="Nmerodepgina"/>
        <w:rFonts w:cs="Soberana Sans" w:hAnsi="Soberana Sans" w:ascii="Soberana Sans"/>
        <w:noProof/>
        <w:sz w:val="16"/>
      </w:rPr>
      <w:t>2</w:t>
    </w:r>
    <w:r w:rsidRPr="00BE6918">
      <w:rPr>
        <w:rStyle w:val="Nmerodepgina"/>
        <w:rFonts w:cs="Soberana Sans" w:hAnsi="Soberana Sans" w:ascii="Soberana Sans"/>
        <w:sz w:val="16"/>
      </w:rPr>
      <w:fldChar w:fldCharType="end"/>
    </w:r>
  </w:p>
  <w:p w:rsidR="001202C5" w:rsidRDefault="00F92D55">
    <w:pPr>
      <w:pStyle w:val="Piedepgina"/>
      <w:jc w:val="center"/>
      <w:rPr>
        <w:rFonts w:ascii="Soberana Sans" w:hAnsi="Soberana Sans" w:cs="Soberana Sans"/>
        <w:color w:val="000000"/>
        <w:sz w:val="16"/>
        <w:szCs w:val="16"/>
        <w:lang w:val="es-MX"/>
      </w:rPr>
    </w:pPr>
    <w:permStart w:id="333212065" w:edGrp="everyone"/>
    <w:r w:rsidRPr="00F92D55">
      <w:rPr>
        <w:rFonts w:ascii="Soberana Sans" w:hAnsi="Soberana Sans" w:cs="Arial"/>
        <w:bCs/>
        <w:color w:val="000000" w:themeColor="text1" w:themeShade="80"/>
        <w:sz w:val="16"/>
        <w:szCs w:val="16"/>
        <w:lang w:val="es-ES_tradnl"/>
      </w:rPr>
      <w:t>Seleccione este texto para reemplazarlo</w:t>
    </w:r>
    <w:r w:rsidRPr="00F92D55">
      <w:rPr>
        <w:rFonts w:ascii="Soberana Sans" w:hAnsi="Soberana Sans" w:cs="Arial"/>
        <w:bCs/>
        <w:color w:val="FFFFFF"/>
        <w:sz w:val="16"/>
        <w:szCs w:val="16"/>
        <w:lang w:val="es-ES_tradnl"/>
      </w:rPr>
      <w:t>,</w:t>
    </w:r>
    <w:r w:rsidR="00194026">
      <w:rPr>
        <w:rFonts w:ascii="Soberana Sans" w:hAnsi="Soberana Sans" w:cs="Soberana Sans"/>
        <w:color w:val="000000"/>
        <w:sz w:val="16"/>
        <w:szCs w:val="16"/>
        <w:lang w:val="es-MX"/>
      </w:rPr>
      <w:t>${200}</w:t>
    </w:r>
  </w:p>
  <w:permEnd w:id="333212065"/>
  <w:p w:rsidRDefault="0079047C" w:rsidP="00355960" w:rsidR="00885E46" w:rsidRPr="00585AB4">
    <w:pPr>
      <w:pStyle w:val="Piedepgina"/>
      <w:jc w:val="center"/>
      <w:rPr>
        <w:rFonts w:cs="Soberana Sans" w:hAnsi="Soberana Sans" w:ascii="Soberana Sans"/>
        <w:color w:val="000000"/>
        <w:sz w:val="16"/>
        <w:lang w:val="es-MX"/>
      </w:rPr>
    </w:pPr>
    <w:hyperlink r:id="rId1" w:history="true">
      <w:r w:rsidR="00885E46" w:rsidRPr="00585AB4">
        <w:rPr>
          <w:rFonts w:cs="Soberana Sans" w:hAnsi="Soberana Sans" w:ascii="Soberana Sans"/>
          <w:color w:val="000000"/>
          <w:sz w:val="16"/>
          <w:lang w:val="es-MX"/>
        </w:rPr>
        <w:t>www.sat.gob.mx</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47C" w:rsidRDefault="0079047C">
      <w:r>
        <w:separator/>
      </w:r>
    </w:p>
  </w:footnote>
  <w:footnote w:type="continuationSeparator" w:id="0">
    <w:p w:rsidR="0079047C" w:rsidRDefault="0079047C">
      <w:r>
        <w:continuationSeparator/>
      </w:r>
    </w:p>
  </w:footnote>
</w:footnotes>
</file>

<file path=word/header1.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Default="001040D6" w:rsidP="00FD6D68" w:rsidR="00FD6D68">
    <w:pPr>
      <w:pStyle w:val="Encabezado"/>
      <w:jc w:val="right"/>
      <w:rPr>
        <w:noProof/>
        <w:lang w:eastAsia="es-MX"/>
      </w:rPr>
    </w:pPr>
    <w:r>
      <w:rPr>
        <w:noProof/>
        <w:lang w:eastAsia="es-MX" w:val="es-MX"/>
      </w:rPr>
      <w:drawing>
        <wp:anchor allowOverlap="true" layoutInCell="true" locked="false" behindDoc="false" relativeHeight="251657216" simplePos="false" distR="114300" distL="114300" distB="0" distT="0">
          <wp:simplePos y="0" x="0"/>
          <wp:positionH relativeFrom="column">
            <wp:posOffset>19050</wp:posOffset>
          </wp:positionH>
          <wp:positionV relativeFrom="paragraph">
            <wp:posOffset>-15875</wp:posOffset>
          </wp:positionV>
          <wp:extent cy="946150" cx="1778000"/>
          <wp:effectExtent b="0" r="0" t="0" l="19050"/>
          <wp:wrapNone/>
          <wp:docPr descr="SHCP_horizontal_2013.jpg" name="Imagen 6" id="11"/>
          <wp:cNvGraphicFramePr>
            <a:graphicFrameLocks noChangeAspect="true"/>
          </wp:cNvGraphicFramePr>
          <a:graphic>
            <a:graphicData uri="http://schemas.openxmlformats.org/drawingml/2006/picture">
              <pic:pic>
                <pic:nvPicPr>
                  <pic:cNvPr descr="SHCP_horizontal_2013.jpg" name="Imagen 6" id="0"/>
                  <pic:cNvPicPr>
                    <a:picLocks noChangeArrowheads="true" noChangeAspect="true"/>
                  </pic:cNvPicPr>
                </pic:nvPicPr>
                <pic:blipFill>
                  <a:blip r:embed="rId1"/>
                  <a:srcRect/>
                  <a:stretch>
                    <a:fillRect/>
                  </a:stretch>
                </pic:blipFill>
                <pic:spPr bwMode="auto">
                  <a:xfrm>
                    <a:off y="0" x="0"/>
                    <a:ext cy="946150" cx="1778000"/>
                  </a:xfrm>
                  <a:prstGeom prst="rect">
                    <a:avLst/>
                  </a:prstGeom>
                  <a:noFill/>
                  <a:ln w="9525">
                    <a:noFill/>
                    <a:miter lim="800000"/>
                    <a:headEnd/>
                    <a:tailEnd/>
                  </a:ln>
                </pic:spPr>
              </pic:pic>
            </a:graphicData>
          </a:graphic>
        </wp:anchor>
      </w:drawing>
    </w:r>
  </w:p>
  <w:p w:rsidRDefault="001040D6" w:rsidP="00FD6D68" w:rsidR="00FD6D68">
    <w:pPr>
      <w:pStyle w:val="Encabezado"/>
      <w:jc w:val="right"/>
      <w:rPr>
        <w:noProof/>
        <w:lang w:eastAsia="es-MX"/>
      </w:rPr>
    </w:pPr>
    <w:r>
      <w:rPr>
        <w:noProof/>
        <w:lang w:eastAsia="es-MX" w:val="es-MX"/>
      </w:rPr>
      <w:drawing>
        <wp:inline distR="0" distL="0" distB="0" distT="0">
          <wp:extent cy="537845" cx="2689225"/>
          <wp:effectExtent b="0" r="0" t="0" l="19050"/>
          <wp:docPr descr="SAT_2013_2.jpg" name="Imagen 10" id="1"/>
          <wp:cNvGraphicFramePr>
            <a:graphicFrameLocks noChangeAspect="true"/>
          </wp:cNvGraphicFramePr>
          <a:graphic>
            <a:graphicData uri="http://schemas.openxmlformats.org/drawingml/2006/picture">
              <pic:pic>
                <pic:nvPicPr>
                  <pic:cNvPr descr="SAT_2013_2.jpg" name="Imagen 10" id="0"/>
                  <pic:cNvPicPr>
                    <a:picLocks noChangeArrowheads="true" noChangeAspect="true"/>
                  </pic:cNvPicPr>
                </pic:nvPicPr>
                <pic:blipFill>
                  <a:blip r:embed="rId2"/>
                  <a:srcRect/>
                  <a:stretch>
                    <a:fillRect/>
                  </a:stretch>
                </pic:blipFill>
                <pic:spPr bwMode="auto">
                  <a:xfrm>
                    <a:off y="0" x="0"/>
                    <a:ext cy="537845" cx="2689225"/>
                  </a:xfrm>
                  <a:prstGeom prst="rect">
                    <a:avLst/>
                  </a:prstGeom>
                  <a:noFill/>
                  <a:ln w="9525">
                    <a:noFill/>
                    <a:miter lim="800000"/>
                    <a:headEnd/>
                    <a:tailEnd/>
                  </a:ln>
                </pic:spPr>
              </pic:pic>
            </a:graphicData>
          </a:graphic>
        </wp:inline>
      </w:drawing>
    </w:r>
  </w:p>
  <w:p w:rsidRDefault="00FD6D68" w:rsidP="00FD6D68" w:rsidR="00FD6D68">
    <w:pPr>
      <w:pStyle w:val="Encabezado"/>
      <w:jc w:val="right"/>
      <w:rPr>
        <w:rFonts w:hAnsi="Soberana Sans" w:ascii="Soberana Sans"/>
        <w:b/>
        <w:sz w:val="18"/>
        <w:szCs w:val="18"/>
      </w:rPr>
    </w:pPr>
  </w:p>
  <w:p w:rsidRDefault="00FD6D68" w:rsidP="00FD6D68" w:rsidR="00FD6D68" w:rsidRPr="0093254A">
    <w:pPr>
      <w:pStyle w:val="Encabezado"/>
      <w:jc w:val="right"/>
      <w:rPr>
        <w:rFonts w:hAnsi="Soberana Sans" w:ascii="Soberana Sans"/>
        <w:b/>
        <w:sz w:val="18"/>
        <w:szCs w:val="18"/>
      </w:rPr>
    </w:pPr>
    <w:r w:rsidRPr="0093254A">
      <w:rPr>
        <w:rFonts w:hAnsi="Soberana Sans" w:ascii="Soberana Sans"/>
        <w:b/>
        <w:sz w:val="18"/>
        <w:szCs w:val="18"/>
      </w:rPr>
      <w:t>Administración General de</w:t>
    </w:r>
    <w:r>
      <w:rPr>
        <w:rFonts w:hAnsi="Soberana Sans" w:ascii="Soberana Sans"/>
        <w:b/>
        <w:sz w:val="18"/>
        <w:szCs w:val="18"/>
      </w:rPr>
      <w:t xml:space="preserve"> Auditoría Fiscal Federal</w:t>
    </w:r>
  </w:p>
  <w:p>
    <w:pPr>
      <w:pStyle w:val="Normal"/>
      <w:widowControl/>
      <w:tabs>
        <w:tab w:pos="4252" w:leader="none" w:val="center"/>
      </w:tabs>
      <w:bidi w:val="false"/>
      <w:ind w:hanging="0" w:right="0" w:left="-113"/>
      <w:jc w:val="right"/>
      <w:rPr>
        <w:rFonts w:cs="Arial" w:hAnsi="Soberana Sans" w:ascii="Soberana Sans"/>
        <w:b/>
        <w:color w:val="000000"/>
        <w:sz w:val="16"/>
        <w:szCs w:val="16"/>
      </w:rPr>
    </w:pPr>
    <w:r>
      <w:rPr>
        <w:rFonts w:cs="Arial" w:hAnsi="Soberana Sans" w:ascii="Soberana Sans"/>
        <w:b/>
        <w:color w:val="000000"/>
        <w:sz w:val="16"/>
        <w:szCs w:val="16"/>
      </w:rPr>
      <w:t>${3}</w:t>
      <w:t>,</w:t>
    </w:r>
  </w:p>
  <w:p w:rsidRDefault="00FD6D68" w:rsidP="00FD6D68" w:rsidR="00FD6D68">
    <w:pPr>
      <w:pStyle w:val="Encabezado"/>
      <w:jc w:val="right"/>
      <w:rPr>
        <w:rFonts w:cs="Arial" w:hAnsi="Arial" w:ascii="Arial"/>
        <w:color w:val="000000"/>
        <w:szCs w:val="24"/>
      </w:rPr>
    </w:pPr>
    <w:r w:rsidRPr="00C87FA3">
      <w:rPr>
        <w:rFonts w:cs="Arial" w:hAnsi="Soberana Sans" w:ascii="Soberana Sans"/>
        <w:b/>
        <w:color w:val="000000"/>
        <w:sz w:val="16"/>
        <w:szCs w:val="16"/>
      </w:rPr>
      <w:t xml:space="preserve">con sede en </w:t>
    </w:r>
    <w:permStart w:id="1473649564" w:edGrp="everyone"/>
    <w:r w:rsidR="00F92D55" w:rsidRPr="00ED1A11">
      <w:rPr>
        <w:rFonts w:ascii="Soberana Sans" w:hAnsi="Soberana Sans" w:cs="Arial"/>
        <w:bCs/>
        <w:color w:val="000000" w:themeColor="text1" w:themeShade="80"/>
        <w:lang w:val="es-ES_tradnl"/>
      </w:rPr>
      <w:t>Seleccione este texto para reemplazarlo</w:t>
    </w:r>
    <w:r w:rsidR="00F92D55" w:rsidRPr="008C14CC">
      <w:rPr>
        <w:rFonts w:ascii="Soberana Sans" w:hAnsi="Soberana Sans" w:cs="Arial"/>
        <w:bCs/>
        <w:color w:val="FFFFFF"/>
        <w:lang w:val="es-ES_tradnl"/>
      </w:rPr>
      <w:t>,</w:t>
    </w:r>
    <w:permEnd w:id="1473649564"/>
  </w:p>
  <w:p w:rsidRDefault="0079047C" w:rsidP="00131E9D" w:rsidR="00131E9D" w:rsidRPr="00B66CD9">
    <w:pPr>
      <w:pStyle w:val="Subttulo"/>
      <w:ind w:left="4140"/>
      <w:rPr>
        <w:rFonts w:cs="Arial" w:hAnsi="Soberana Sans" w:ascii="Soberana Sans"/>
        <w:color w:val="000000"/>
        <w:sz w:val="22"/>
        <w:szCs w:val="22"/>
      </w:rPr>
    </w:pPr>
  </w:p>
  <w:p w:rsidRDefault="0079047C" w:rsidP="00131E9D" w:rsidR="00131E9D" w:rsidRPr="00131E9D">
    <w:pPr>
      <w:tabs>
        <w:tab w:pos="4252" w:val="center"/>
      </w:tabs>
      <w:ind w:right="33"/>
      <w:rPr>
        <w:rFonts w:cs="Arial" w:hAnsi="Soberana Sans" w:ascii="Soberana Sans"/>
        <w:b/>
        <w:bCs/>
        <w:color w:val="000000"/>
        <w:sz w:val="22"/>
        <w:szCs w:val="22"/>
      </w:rPr>
    </w:pPr>
    <w:r w:rsidRPr="00131E9D">
      <w:rPr>
        <w:rFonts w:cs="Arial" w:hAnsi="Soberana Sans" w:ascii="Soberana Sans"/>
        <w:b/>
        <w:bCs/>
        <w:color w:val="000000"/>
        <w:sz w:val="22"/>
        <w:szCs w:val="22"/>
      </w:rPr>
      <w:t xml:space="preserve">Número de oficio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p>
  <w:p w:rsidR="001202C5" w:rsidRDefault="00194026">
    <w:pPr>
      <w:tabs>
        <w:tab w:val="center" w:pos="4252"/>
      </w:tabs>
      <w:ind w:left="-113" w:right="57" w:firstLine="113"/>
      <w:jc w:val="both"/>
      <w:rPr>
        <w:rFonts w:ascii="Soberana Sans" w:hAnsi="Soberana Sans" w:cs="Arial"/>
        <w:bCs/>
        <w:color w:val="000000"/>
        <w:sz w:val="22"/>
        <w:szCs w:val="22"/>
      </w:rPr>
    </w:pPr>
    <w:r>
      <w:rPr>
        <w:rFonts w:ascii="Soberana Sans" w:hAnsi="Soberana Sans" w:cs="Arial"/>
        <w:bCs/>
        <w:color w:val="000000"/>
        <w:sz w:val="22"/>
        <w:szCs w:val="22"/>
      </w:rPr>
      <w:t>Expediente:</w:t>
    </w:r>
    <w:r w:rsidR="00B93166" w:rsidRPr="00131E9D">
      <w:rPr>
        <w:rFonts w:ascii="Soberana Sans" w:hAnsi="Soberana Sans" w:cs="Arial"/>
        <w:b/>
        <w:bCs/>
        <w:color w:val="000000"/>
        <w:sz w:val="22"/>
        <w:szCs w:val="22"/>
      </w:rPr>
      <w:t xml:space="preserve"/>
    </w:r>
    <w:permStart w:id="70976718" w:edGrp="everyone"/>
    <w:r w:rsidR="00B93166" w:rsidRPr="00ED1A11">
      <w:rPr>
        <w:rFonts w:ascii="Soberana Sans" w:hAnsi="Soberana Sans" w:cs="Arial"/>
        <w:bCs/>
        <w:color w:val="000000" w:themeColor="text1" w:themeShade="80"/>
        <w:sz w:val="22"/>
        <w:szCs w:val="22"/>
        <w:lang w:val="es-ES_tradnl"/>
      </w:rPr>
      <w:t>Seleccione este texto para reemplazarlo</w:t>
    </w:r>
    <w:r w:rsidR="00B93166" w:rsidRPr="008C14CC">
      <w:rPr>
        <w:rFonts w:ascii="Soberana Sans" w:hAnsi="Soberana Sans" w:cs="Arial"/>
        <w:bCs/>
        <w:color w:val="FFFFFF"/>
        <w:sz w:val="22"/>
        <w:szCs w:val="22"/>
        <w:lang w:val="es-ES_tradnl"/>
      </w:rPr>
      <w:t>,</w:t>
    </w:r>
    <w:r>
      <w:rPr>
        <w:rFonts w:ascii="Soberana Sans" w:hAnsi="Soberana Sans" w:cs="Arial"/>
        <w:bCs/>
        <w:color w:val="000000"/>
        <w:sz w:val="22"/>
        <w:szCs w:val="22"/>
      </w:rPr>
      <w:t>${270}</w:t>
    </w:r>
    <w:r>
      <w:rPr>
        <w:rFonts w:ascii="Soberana Sans" w:hAnsi="Soberana Sans" w:cs="Arial"/>
        <w:bCs/>
        <w:color w:val="000000"/>
        <w:sz w:val="22"/>
        <w:szCs w:val="22"/>
      </w:rPr>
      <w:t>${103}</w:t>
    </w:r>
  </w:p>
  <w:permEnd w:id="70976718"/>
  <w:p>
    <w:pPr>
      <w:pStyle w:val="Normal"/>
      <w:widowControl/>
      <w:tabs>
        <w:tab w:pos="4252" w:leader="none" w:val="center"/>
      </w:tabs>
      <w:bidi w:val="false"/>
      <w:ind w:firstLine="113" w:right="57" w:left="-113"/>
      <w:jc w:val="left"/>
      <w:rPr>
        <w:rFonts w:cs="Arial" w:hAnsi="Soberana Sans" w:ascii="Soberana Sans"/>
        <w:bCs/>
        <w:color w:val="000000"/>
        <w:sz w:val="22"/>
        <w:szCs w:val="22"/>
      </w:rPr>
    </w:pPr>
    <w:r>
      <w:rPr>
        <w:rFonts w:cs="Arial" w:hAnsi="Soberana Sans" w:ascii="Soberana Sans"/>
        <w:bCs/>
        <w:color w:val="000000"/>
        <w:sz w:val="22"/>
        <w:szCs w:val="22"/>
      </w:rPr>
      <w:t xml:space="preserve">R.F.C. </w:t>
      <w:t>${132}</w:t>
    </w:r>
  </w:p>
  <w:p>
    <w:pPr>
      <w:pStyle w:val="Normal"/>
      <w:tabs>
        <w:tab w:pos="4252" w:leader="none" w:val="center"/>
      </w:tabs>
      <w:ind w:hanging="0" w:right="33" w:left="-113"/>
      <w:rPr>
        <w:rFonts w:cs="Arial" w:hAnsi="Soberana Sans" w:ascii="Soberana Sans"/>
        <w:bCs/>
        <w:color w:val="000000"/>
        <w:sz w:val="22"/>
        <w:szCs w:val="22"/>
      </w:rPr>
    </w:pPr>
    <w:r>
      <w:rPr>
        <w:rFonts w:cs="Arial" w:hAnsi="Soberana Sans" w:ascii="Soberana Sans"/>
        <w:bCs/>
        <w:color w:val="000000"/>
        <w:sz w:val="22"/>
        <w:szCs w:val="22"/>
      </w:rPr>
    </w:r>
  </w:p>
  <w:p>
    <w:pPr>
      <w:pStyle w:val="Normal"/>
      <w:rPr>
        <w:rFonts w:cs="Arial" w:hAnsi="Soberana Sans" w:ascii="Soberana Sans"/>
        <w:color w:val="000000"/>
        <w:sz w:val="22"/>
        <w:szCs w:val="22"/>
      </w:rPr>
    </w:pPr>
    <w:r>
      <w:rPr>
        <w:rFonts w:cs="Arial" w:hAnsi="Soberana Sans" w:ascii="Soberana Sans"/>
        <w:color w:val="000000"/>
        <w:sz w:val="22"/>
        <w:szCs w:val="22"/>
      </w:rPr>
      <w:t>${110}</w:t>
    </w:r>
  </w:p>
  <w:p w:rsidRDefault="0079047C" w:rsidP="00FD6D68" w:rsidR="00FD6D68" w:rsidRPr="00B66CD9">
    <w:r>
      <w:rPr>
        <w:rFonts w:cs="Arial" w:hAnsi="Arial" w:ascii="Arial"/>
        <w:noProof/>
        <w:color w:val="000000"/>
        <w:szCs w:val="24"/>
      </w:rPr>
      <w:pict>
        <v:shapetype id="_x0000_t75" coordsize="21600,21600" path="m@4@5l@4@11@9@11@9@5xe" o:preferrelative="t" o:spt="75.0"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o:connecttype="rect" gradientshapeok="t"/>
          <o:lock v:ext="edit" aspectratio="t"/>
        </v:shapetype>
        <v:shape o:spid="_x0000_s2058" id="WordPictureWatermark1" style="position:absolute;margin-left:34.85pt;margin-top:27.7pt;width:407.05pt;height:411.05pt;z-index:-251658240;visibility:visible;mso-position-horizontal:absolute;mso-position-horizontal-relative:margin;mso-position-vertical-relative:margin" alt="escudo nacional_negro" type="#_x0000_t75">
          <v:imagedata r:id="rId3" o:title="escudo nacional_negro"/>
          <w10:wrap anchory="margin" anchorx="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4237B"/>
    <w:multiLevelType w:val="hybridMultilevel"/>
    <w:tmpl w:val="F2CE5EC4"/>
    <w:lvl w:ilvl="0" w:tplc="C9CC20A6">
      <w:start w:val="1"/>
      <w:numFmt w:val="upperRoman"/>
      <w:lvlText w:val="%1."/>
      <w:lvlJc w:val="left"/>
      <w:pPr>
        <w:tabs>
          <w:tab w:val="num" w:pos="1260"/>
        </w:tabs>
        <w:ind w:left="1260" w:hanging="720"/>
      </w:pPr>
      <w:rPr>
        <w:rFonts w:hint="default"/>
      </w:rPr>
    </w:lvl>
    <w:lvl w:ilvl="1" w:tplc="0C0A0019" w:tentative="1">
      <w:start w:val="1"/>
      <w:numFmt w:val="lowerLetter"/>
      <w:lvlText w:val="%2."/>
      <w:lvlJc w:val="left"/>
      <w:pPr>
        <w:tabs>
          <w:tab w:val="num" w:pos="1620"/>
        </w:tabs>
        <w:ind w:left="1620" w:hanging="360"/>
      </w:pPr>
    </w:lvl>
    <w:lvl w:ilvl="2" w:tplc="0C0A001B" w:tentative="1">
      <w:start w:val="1"/>
      <w:numFmt w:val="lowerRoman"/>
      <w:lvlText w:val="%3."/>
      <w:lvlJc w:val="right"/>
      <w:pPr>
        <w:tabs>
          <w:tab w:val="num" w:pos="2340"/>
        </w:tabs>
        <w:ind w:left="2340" w:hanging="180"/>
      </w:pPr>
    </w:lvl>
    <w:lvl w:ilvl="3" w:tplc="0C0A000F" w:tentative="1">
      <w:start w:val="1"/>
      <w:numFmt w:val="decimal"/>
      <w:lvlText w:val="%4."/>
      <w:lvlJc w:val="left"/>
      <w:pPr>
        <w:tabs>
          <w:tab w:val="num" w:pos="3060"/>
        </w:tabs>
        <w:ind w:left="3060" w:hanging="360"/>
      </w:pPr>
    </w:lvl>
    <w:lvl w:ilvl="4" w:tplc="0C0A0019" w:tentative="1">
      <w:start w:val="1"/>
      <w:numFmt w:val="lowerLetter"/>
      <w:lvlText w:val="%5."/>
      <w:lvlJc w:val="left"/>
      <w:pPr>
        <w:tabs>
          <w:tab w:val="num" w:pos="3780"/>
        </w:tabs>
        <w:ind w:left="3780" w:hanging="360"/>
      </w:pPr>
    </w:lvl>
    <w:lvl w:ilvl="5" w:tplc="0C0A001B" w:tentative="1">
      <w:start w:val="1"/>
      <w:numFmt w:val="lowerRoman"/>
      <w:lvlText w:val="%6."/>
      <w:lvlJc w:val="right"/>
      <w:pPr>
        <w:tabs>
          <w:tab w:val="num" w:pos="4500"/>
        </w:tabs>
        <w:ind w:left="4500" w:hanging="180"/>
      </w:pPr>
    </w:lvl>
    <w:lvl w:ilvl="6" w:tplc="0C0A000F" w:tentative="1">
      <w:start w:val="1"/>
      <w:numFmt w:val="decimal"/>
      <w:lvlText w:val="%7."/>
      <w:lvlJc w:val="left"/>
      <w:pPr>
        <w:tabs>
          <w:tab w:val="num" w:pos="5220"/>
        </w:tabs>
        <w:ind w:left="5220" w:hanging="360"/>
      </w:pPr>
    </w:lvl>
    <w:lvl w:ilvl="7" w:tplc="0C0A0019" w:tentative="1">
      <w:start w:val="1"/>
      <w:numFmt w:val="lowerLetter"/>
      <w:lvlText w:val="%8."/>
      <w:lvlJc w:val="left"/>
      <w:pPr>
        <w:tabs>
          <w:tab w:val="num" w:pos="5940"/>
        </w:tabs>
        <w:ind w:left="5940" w:hanging="360"/>
      </w:pPr>
    </w:lvl>
    <w:lvl w:ilvl="8" w:tplc="0C0A001B" w:tentative="1">
      <w:start w:val="1"/>
      <w:numFmt w:val="lowerRoman"/>
      <w:lvlText w:val="%9."/>
      <w:lvlJc w:val="right"/>
      <w:pPr>
        <w:tabs>
          <w:tab w:val="num" w:pos="6660"/>
        </w:tabs>
        <w:ind w:left="6660" w:hanging="180"/>
      </w:pPr>
    </w:lvl>
  </w:abstractNum>
  <w:abstractNum w:abstractNumId="1">
    <w:nsid w:val="162B292F"/>
    <w:multiLevelType w:val="hybridMultilevel"/>
    <w:tmpl w:val="50D8CE66"/>
    <w:lvl w:ilvl="0" w:tplc="B80882B0">
      <w:start w:val="1"/>
      <w:numFmt w:val="bullet"/>
      <w:lvlText w:val=""/>
      <w:lvlJc w:val="left"/>
      <w:pPr>
        <w:tabs>
          <w:tab w:val="num" w:pos="720"/>
        </w:tabs>
        <w:ind w:left="720" w:hanging="360"/>
      </w:pPr>
      <w:rPr>
        <w:rFonts w:ascii="Wingdings" w:hAnsi="Wingdings" w:hint="default"/>
        <w:color w:val="auto"/>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
    <w:nsid w:val="1F24511A"/>
    <w:multiLevelType w:val="hybridMultilevel"/>
    <w:tmpl w:val="084A3D7A"/>
    <w:lvl w:ilvl="0" w:tplc="D216139E">
      <w:start w:val="1"/>
      <w:numFmt w:val="upperLetter"/>
      <w:lvlText w:val="%1)"/>
      <w:lvlJc w:val="left"/>
      <w:pPr>
        <w:tabs>
          <w:tab w:val="num" w:pos="360"/>
        </w:tabs>
        <w:ind w:left="360" w:hanging="360"/>
      </w:pPr>
      <w:rPr>
        <w:rFonts w:hint="default"/>
        <w:b w:val="0"/>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
    <w:nsid w:val="2CE17973"/>
    <w:multiLevelType w:val="hybridMultilevel"/>
    <w:tmpl w:val="C700EF68"/>
    <w:lvl w:ilvl="0" w:tplc="67B8943E">
      <w:start w:val="1"/>
      <w:numFmt w:val="decimal"/>
      <w:lvlText w:val="%1)"/>
      <w:lvlJc w:val="left"/>
      <w:pPr>
        <w:tabs>
          <w:tab w:val="num" w:pos="-567"/>
        </w:tabs>
        <w:ind w:left="-567" w:hanging="360"/>
      </w:pPr>
      <w:rPr>
        <w:rFonts w:hint="default"/>
      </w:rPr>
    </w:lvl>
    <w:lvl w:ilvl="1" w:tplc="CB146F38">
      <w:start w:val="2"/>
      <w:numFmt w:val="decimal"/>
      <w:lvlText w:val="%2."/>
      <w:lvlJc w:val="left"/>
      <w:pPr>
        <w:tabs>
          <w:tab w:val="num" w:pos="360"/>
        </w:tabs>
        <w:ind w:left="360" w:hanging="360"/>
      </w:pPr>
      <w:rPr>
        <w:rFonts w:hint="default"/>
      </w:rPr>
    </w:lvl>
    <w:lvl w:ilvl="2" w:tplc="0C0A001B" w:tentative="1">
      <w:start w:val="1"/>
      <w:numFmt w:val="lowerRoman"/>
      <w:lvlText w:val="%3."/>
      <w:lvlJc w:val="right"/>
      <w:pPr>
        <w:tabs>
          <w:tab w:val="num" w:pos="873"/>
        </w:tabs>
        <w:ind w:left="873" w:hanging="180"/>
      </w:pPr>
    </w:lvl>
    <w:lvl w:ilvl="3" w:tplc="0C0A000F" w:tentative="1">
      <w:start w:val="1"/>
      <w:numFmt w:val="decimal"/>
      <w:lvlText w:val="%4."/>
      <w:lvlJc w:val="left"/>
      <w:pPr>
        <w:tabs>
          <w:tab w:val="num" w:pos="1593"/>
        </w:tabs>
        <w:ind w:left="1593" w:hanging="360"/>
      </w:pPr>
    </w:lvl>
    <w:lvl w:ilvl="4" w:tplc="0C0A0019" w:tentative="1">
      <w:start w:val="1"/>
      <w:numFmt w:val="lowerLetter"/>
      <w:lvlText w:val="%5."/>
      <w:lvlJc w:val="left"/>
      <w:pPr>
        <w:tabs>
          <w:tab w:val="num" w:pos="2313"/>
        </w:tabs>
        <w:ind w:left="2313" w:hanging="360"/>
      </w:pPr>
    </w:lvl>
    <w:lvl w:ilvl="5" w:tplc="0C0A001B" w:tentative="1">
      <w:start w:val="1"/>
      <w:numFmt w:val="lowerRoman"/>
      <w:lvlText w:val="%6."/>
      <w:lvlJc w:val="right"/>
      <w:pPr>
        <w:tabs>
          <w:tab w:val="num" w:pos="3033"/>
        </w:tabs>
        <w:ind w:left="3033" w:hanging="180"/>
      </w:pPr>
    </w:lvl>
    <w:lvl w:ilvl="6" w:tplc="0C0A000F" w:tentative="1">
      <w:start w:val="1"/>
      <w:numFmt w:val="decimal"/>
      <w:lvlText w:val="%7."/>
      <w:lvlJc w:val="left"/>
      <w:pPr>
        <w:tabs>
          <w:tab w:val="num" w:pos="3753"/>
        </w:tabs>
        <w:ind w:left="3753" w:hanging="360"/>
      </w:pPr>
    </w:lvl>
    <w:lvl w:ilvl="7" w:tplc="0C0A0019" w:tentative="1">
      <w:start w:val="1"/>
      <w:numFmt w:val="lowerLetter"/>
      <w:lvlText w:val="%8."/>
      <w:lvlJc w:val="left"/>
      <w:pPr>
        <w:tabs>
          <w:tab w:val="num" w:pos="4473"/>
        </w:tabs>
        <w:ind w:left="4473" w:hanging="360"/>
      </w:pPr>
    </w:lvl>
    <w:lvl w:ilvl="8" w:tplc="0C0A001B" w:tentative="1">
      <w:start w:val="1"/>
      <w:numFmt w:val="lowerRoman"/>
      <w:lvlText w:val="%9."/>
      <w:lvlJc w:val="right"/>
      <w:pPr>
        <w:tabs>
          <w:tab w:val="num" w:pos="5193"/>
        </w:tabs>
        <w:ind w:left="5193" w:hanging="180"/>
      </w:pPr>
    </w:lvl>
  </w:abstractNum>
  <w:abstractNum w:abstractNumId="4">
    <w:nsid w:val="31C57E4A"/>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48105CF"/>
    <w:multiLevelType w:val="hybridMultilevel"/>
    <w:tmpl w:val="481012A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6">
    <w:nsid w:val="38247307"/>
    <w:multiLevelType w:val="hybridMultilevel"/>
    <w:tmpl w:val="522E2CD2"/>
    <w:lvl w:ilvl="0" w:tplc="C65657BA">
      <w:start w:val="1"/>
      <w:numFmt w:val="lowerLetter"/>
      <w:lvlText w:val="%1)"/>
      <w:lvlJc w:val="left"/>
      <w:pPr>
        <w:ind w:left="720" w:hanging="360"/>
      </w:pPr>
      <w:rPr>
        <w:rFonts w:ascii="Arial" w:eastAsia="Times New Roman" w:hAnsi="Arial" w:cs="Arial"/>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7">
    <w:nsid w:val="464215B2"/>
    <w:multiLevelType w:val="hybridMultilevel"/>
    <w:tmpl w:val="A00C5AE6"/>
    <w:lvl w:ilvl="0" w:tplc="C41258F8">
      <w:start w:val="1"/>
      <w:numFmt w:val="decimal"/>
      <w:lvlText w:val="%1)"/>
      <w:lvlJc w:val="left"/>
      <w:pPr>
        <w:tabs>
          <w:tab w:val="num" w:pos="0"/>
        </w:tabs>
        <w:ind w:left="0" w:hanging="360"/>
      </w:pPr>
      <w:rPr>
        <w:rFonts w:hint="default"/>
      </w:rPr>
    </w:lvl>
    <w:lvl w:ilvl="1" w:tplc="0C0A0019" w:tentative="1">
      <w:start w:val="1"/>
      <w:numFmt w:val="lowerLetter"/>
      <w:lvlText w:val="%2."/>
      <w:lvlJc w:val="left"/>
      <w:pPr>
        <w:tabs>
          <w:tab w:val="num" w:pos="720"/>
        </w:tabs>
        <w:ind w:left="720" w:hanging="360"/>
      </w:pPr>
    </w:lvl>
    <w:lvl w:ilvl="2" w:tplc="0C0A001B" w:tentative="1">
      <w:start w:val="1"/>
      <w:numFmt w:val="lowerRoman"/>
      <w:lvlText w:val="%3."/>
      <w:lvlJc w:val="right"/>
      <w:pPr>
        <w:tabs>
          <w:tab w:val="num" w:pos="1440"/>
        </w:tabs>
        <w:ind w:left="1440" w:hanging="180"/>
      </w:pPr>
    </w:lvl>
    <w:lvl w:ilvl="3" w:tplc="0C0A000F" w:tentative="1">
      <w:start w:val="1"/>
      <w:numFmt w:val="decimal"/>
      <w:lvlText w:val="%4."/>
      <w:lvlJc w:val="left"/>
      <w:pPr>
        <w:tabs>
          <w:tab w:val="num" w:pos="2160"/>
        </w:tabs>
        <w:ind w:left="2160" w:hanging="360"/>
      </w:pPr>
    </w:lvl>
    <w:lvl w:ilvl="4" w:tplc="0C0A0019" w:tentative="1">
      <w:start w:val="1"/>
      <w:numFmt w:val="lowerLetter"/>
      <w:lvlText w:val="%5."/>
      <w:lvlJc w:val="left"/>
      <w:pPr>
        <w:tabs>
          <w:tab w:val="num" w:pos="2880"/>
        </w:tabs>
        <w:ind w:left="2880" w:hanging="360"/>
      </w:pPr>
    </w:lvl>
    <w:lvl w:ilvl="5" w:tplc="0C0A001B" w:tentative="1">
      <w:start w:val="1"/>
      <w:numFmt w:val="lowerRoman"/>
      <w:lvlText w:val="%6."/>
      <w:lvlJc w:val="right"/>
      <w:pPr>
        <w:tabs>
          <w:tab w:val="num" w:pos="3600"/>
        </w:tabs>
        <w:ind w:left="3600" w:hanging="180"/>
      </w:pPr>
    </w:lvl>
    <w:lvl w:ilvl="6" w:tplc="0C0A000F" w:tentative="1">
      <w:start w:val="1"/>
      <w:numFmt w:val="decimal"/>
      <w:lvlText w:val="%7."/>
      <w:lvlJc w:val="left"/>
      <w:pPr>
        <w:tabs>
          <w:tab w:val="num" w:pos="4320"/>
        </w:tabs>
        <w:ind w:left="4320" w:hanging="360"/>
      </w:pPr>
    </w:lvl>
    <w:lvl w:ilvl="7" w:tplc="0C0A0019" w:tentative="1">
      <w:start w:val="1"/>
      <w:numFmt w:val="lowerLetter"/>
      <w:lvlText w:val="%8."/>
      <w:lvlJc w:val="left"/>
      <w:pPr>
        <w:tabs>
          <w:tab w:val="num" w:pos="5040"/>
        </w:tabs>
        <w:ind w:left="5040" w:hanging="360"/>
      </w:pPr>
    </w:lvl>
    <w:lvl w:ilvl="8" w:tplc="0C0A001B" w:tentative="1">
      <w:start w:val="1"/>
      <w:numFmt w:val="lowerRoman"/>
      <w:lvlText w:val="%9."/>
      <w:lvlJc w:val="right"/>
      <w:pPr>
        <w:tabs>
          <w:tab w:val="num" w:pos="5760"/>
        </w:tabs>
        <w:ind w:left="5760" w:hanging="180"/>
      </w:pPr>
    </w:lvl>
  </w:abstractNum>
  <w:abstractNum w:abstractNumId="8">
    <w:nsid w:val="586C6901"/>
    <w:multiLevelType w:val="hybridMultilevel"/>
    <w:tmpl w:val="B9101CF8"/>
    <w:lvl w:ilvl="0" w:tplc="B2A2A858">
      <w:start w:val="1"/>
      <w:numFmt w:val="decimal"/>
      <w:lvlText w:val="%1)"/>
      <w:lvlJc w:val="left"/>
      <w:pPr>
        <w:tabs>
          <w:tab w:val="num" w:pos="-633"/>
        </w:tabs>
        <w:ind w:left="-633" w:hanging="360"/>
      </w:pPr>
      <w:rPr>
        <w:rFonts w:cs="Arial" w:hint="default"/>
      </w:rPr>
    </w:lvl>
    <w:lvl w:ilvl="1" w:tplc="0C0A0019" w:tentative="1">
      <w:start w:val="1"/>
      <w:numFmt w:val="lowerLetter"/>
      <w:lvlText w:val="%2."/>
      <w:lvlJc w:val="left"/>
      <w:pPr>
        <w:tabs>
          <w:tab w:val="num" w:pos="87"/>
        </w:tabs>
        <w:ind w:left="87" w:hanging="360"/>
      </w:pPr>
    </w:lvl>
    <w:lvl w:ilvl="2" w:tplc="0C0A001B" w:tentative="1">
      <w:start w:val="1"/>
      <w:numFmt w:val="lowerRoman"/>
      <w:lvlText w:val="%3."/>
      <w:lvlJc w:val="right"/>
      <w:pPr>
        <w:tabs>
          <w:tab w:val="num" w:pos="807"/>
        </w:tabs>
        <w:ind w:left="807" w:hanging="180"/>
      </w:pPr>
    </w:lvl>
    <w:lvl w:ilvl="3" w:tplc="0C0A000F" w:tentative="1">
      <w:start w:val="1"/>
      <w:numFmt w:val="decimal"/>
      <w:lvlText w:val="%4."/>
      <w:lvlJc w:val="left"/>
      <w:pPr>
        <w:tabs>
          <w:tab w:val="num" w:pos="1527"/>
        </w:tabs>
        <w:ind w:left="1527" w:hanging="360"/>
      </w:pPr>
    </w:lvl>
    <w:lvl w:ilvl="4" w:tplc="0C0A0019" w:tentative="1">
      <w:start w:val="1"/>
      <w:numFmt w:val="lowerLetter"/>
      <w:lvlText w:val="%5."/>
      <w:lvlJc w:val="left"/>
      <w:pPr>
        <w:tabs>
          <w:tab w:val="num" w:pos="2247"/>
        </w:tabs>
        <w:ind w:left="2247" w:hanging="360"/>
      </w:pPr>
    </w:lvl>
    <w:lvl w:ilvl="5" w:tplc="0C0A001B" w:tentative="1">
      <w:start w:val="1"/>
      <w:numFmt w:val="lowerRoman"/>
      <w:lvlText w:val="%6."/>
      <w:lvlJc w:val="right"/>
      <w:pPr>
        <w:tabs>
          <w:tab w:val="num" w:pos="2967"/>
        </w:tabs>
        <w:ind w:left="2967" w:hanging="180"/>
      </w:pPr>
    </w:lvl>
    <w:lvl w:ilvl="6" w:tplc="0C0A000F" w:tentative="1">
      <w:start w:val="1"/>
      <w:numFmt w:val="decimal"/>
      <w:lvlText w:val="%7."/>
      <w:lvlJc w:val="left"/>
      <w:pPr>
        <w:tabs>
          <w:tab w:val="num" w:pos="3687"/>
        </w:tabs>
        <w:ind w:left="3687" w:hanging="360"/>
      </w:pPr>
    </w:lvl>
    <w:lvl w:ilvl="7" w:tplc="0C0A0019" w:tentative="1">
      <w:start w:val="1"/>
      <w:numFmt w:val="lowerLetter"/>
      <w:lvlText w:val="%8."/>
      <w:lvlJc w:val="left"/>
      <w:pPr>
        <w:tabs>
          <w:tab w:val="num" w:pos="4407"/>
        </w:tabs>
        <w:ind w:left="4407" w:hanging="360"/>
      </w:pPr>
    </w:lvl>
    <w:lvl w:ilvl="8" w:tplc="0C0A001B" w:tentative="1">
      <w:start w:val="1"/>
      <w:numFmt w:val="lowerRoman"/>
      <w:lvlText w:val="%9."/>
      <w:lvlJc w:val="right"/>
      <w:pPr>
        <w:tabs>
          <w:tab w:val="num" w:pos="5127"/>
        </w:tabs>
        <w:ind w:left="5127" w:hanging="180"/>
      </w:pPr>
    </w:lvl>
  </w:abstractNum>
  <w:abstractNum w:abstractNumId="9">
    <w:nsid w:val="5A4302A5"/>
    <w:multiLevelType w:val="hybridMultilevel"/>
    <w:tmpl w:val="B114F6D8"/>
    <w:lvl w:ilvl="0" w:tplc="B50E68C4">
      <w:start w:val="1"/>
      <w:numFmt w:val="decimal"/>
      <w:lvlText w:val="%1)"/>
      <w:lvlJc w:val="left"/>
      <w:pPr>
        <w:tabs>
          <w:tab w:val="num" w:pos="-600"/>
        </w:tabs>
        <w:ind w:left="-600" w:hanging="360"/>
      </w:pPr>
      <w:rPr>
        <w:rFonts w:hint="default"/>
      </w:rPr>
    </w:lvl>
    <w:lvl w:ilvl="1" w:tplc="0C0A0019" w:tentative="1">
      <w:start w:val="1"/>
      <w:numFmt w:val="lowerLetter"/>
      <w:lvlText w:val="%2."/>
      <w:lvlJc w:val="left"/>
      <w:pPr>
        <w:tabs>
          <w:tab w:val="num" w:pos="120"/>
        </w:tabs>
        <w:ind w:left="120" w:hanging="360"/>
      </w:pPr>
    </w:lvl>
    <w:lvl w:ilvl="2" w:tplc="0C0A001B" w:tentative="1">
      <w:start w:val="1"/>
      <w:numFmt w:val="lowerRoman"/>
      <w:lvlText w:val="%3."/>
      <w:lvlJc w:val="right"/>
      <w:pPr>
        <w:tabs>
          <w:tab w:val="num" w:pos="840"/>
        </w:tabs>
        <w:ind w:left="840" w:hanging="180"/>
      </w:pPr>
    </w:lvl>
    <w:lvl w:ilvl="3" w:tplc="0C0A000F" w:tentative="1">
      <w:start w:val="1"/>
      <w:numFmt w:val="decimal"/>
      <w:lvlText w:val="%4."/>
      <w:lvlJc w:val="left"/>
      <w:pPr>
        <w:tabs>
          <w:tab w:val="num" w:pos="1560"/>
        </w:tabs>
        <w:ind w:left="1560" w:hanging="360"/>
      </w:pPr>
    </w:lvl>
    <w:lvl w:ilvl="4" w:tplc="0C0A0019" w:tentative="1">
      <w:start w:val="1"/>
      <w:numFmt w:val="lowerLetter"/>
      <w:lvlText w:val="%5."/>
      <w:lvlJc w:val="left"/>
      <w:pPr>
        <w:tabs>
          <w:tab w:val="num" w:pos="2280"/>
        </w:tabs>
        <w:ind w:left="2280" w:hanging="360"/>
      </w:pPr>
    </w:lvl>
    <w:lvl w:ilvl="5" w:tplc="0C0A001B" w:tentative="1">
      <w:start w:val="1"/>
      <w:numFmt w:val="lowerRoman"/>
      <w:lvlText w:val="%6."/>
      <w:lvlJc w:val="right"/>
      <w:pPr>
        <w:tabs>
          <w:tab w:val="num" w:pos="3000"/>
        </w:tabs>
        <w:ind w:left="3000" w:hanging="180"/>
      </w:pPr>
    </w:lvl>
    <w:lvl w:ilvl="6" w:tplc="0C0A000F" w:tentative="1">
      <w:start w:val="1"/>
      <w:numFmt w:val="decimal"/>
      <w:lvlText w:val="%7."/>
      <w:lvlJc w:val="left"/>
      <w:pPr>
        <w:tabs>
          <w:tab w:val="num" w:pos="3720"/>
        </w:tabs>
        <w:ind w:left="3720" w:hanging="360"/>
      </w:pPr>
    </w:lvl>
    <w:lvl w:ilvl="7" w:tplc="0C0A0019" w:tentative="1">
      <w:start w:val="1"/>
      <w:numFmt w:val="lowerLetter"/>
      <w:lvlText w:val="%8."/>
      <w:lvlJc w:val="left"/>
      <w:pPr>
        <w:tabs>
          <w:tab w:val="num" w:pos="4440"/>
        </w:tabs>
        <w:ind w:left="4440" w:hanging="360"/>
      </w:pPr>
    </w:lvl>
    <w:lvl w:ilvl="8" w:tplc="0C0A001B" w:tentative="1">
      <w:start w:val="1"/>
      <w:numFmt w:val="lowerRoman"/>
      <w:lvlText w:val="%9."/>
      <w:lvlJc w:val="right"/>
      <w:pPr>
        <w:tabs>
          <w:tab w:val="num" w:pos="5160"/>
        </w:tabs>
        <w:ind w:left="5160" w:hanging="180"/>
      </w:pPr>
    </w:lvl>
  </w:abstractNum>
  <w:abstractNum w:abstractNumId="10">
    <w:nsid w:val="64026877"/>
    <w:multiLevelType w:val="hybridMultilevel"/>
    <w:tmpl w:val="076AE770"/>
    <w:lvl w:ilvl="0" w:tplc="0B94744C">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7D741B94"/>
    <w:multiLevelType w:val="hybridMultilevel"/>
    <w:tmpl w:val="6D60823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7F0077D4"/>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12"/>
  </w:num>
  <w:num w:numId="3">
    <w:abstractNumId w:val="7"/>
  </w:num>
  <w:num w:numId="4">
    <w:abstractNumId w:val="8"/>
  </w:num>
  <w:num w:numId="5">
    <w:abstractNumId w:val="9"/>
  </w:num>
  <w:num w:numId="6">
    <w:abstractNumId w:val="2"/>
  </w:num>
  <w:num w:numId="7">
    <w:abstractNumId w:val="10"/>
  </w:num>
  <w:num w:numId="8">
    <w:abstractNumId w:val="3"/>
  </w:num>
  <w:num w:numId="9">
    <w:abstractNumId w:val="11"/>
  </w:num>
  <w:num w:numId="10">
    <w:abstractNumId w:val="0"/>
  </w:num>
  <w:num w:numId="11">
    <w:abstractNumId w:val="4"/>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comments" w:enforcement="1" w:cryptProviderType="rsaFull" w:cryptAlgorithmClass="hash" w:cryptAlgorithmType="typeAny" w:cryptAlgorithmSid="4" w:cryptSpinCount="100000" w:hash="RlESc7MVe573EDBWWdyJ2q0ltDs=" w:salt="m24aPJ7sXvJaAsV6Ep3PLw=="/>
  <w:defaultTabStop w:val="708"/>
  <w:hyphenationZone w:val="425"/>
  <w:drawingGridHorizontalSpacing w:val="120"/>
  <w:displayHorizontalDrawingGridEvery w:val="2"/>
  <w:characterSpacingControl w:val="doNotCompress"/>
  <w:hdrShapeDefaults>
    <o:shapedefaults v:ext="edit" spidmax="2059" fill="f" fillcolor="white" strokecolor="silver">
      <v:fill color="white" on="f"/>
      <v:stroke color="silver" weight="3pt" linestyle="thinThin"/>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880"/>
    <w:rsid w:val="00001873"/>
    <w:rsid w:val="00003477"/>
    <w:rsid w:val="00006EB2"/>
    <w:rsid w:val="0001024C"/>
    <w:rsid w:val="000176AE"/>
    <w:rsid w:val="00020BD5"/>
    <w:rsid w:val="00027056"/>
    <w:rsid w:val="000272B9"/>
    <w:rsid w:val="000504FD"/>
    <w:rsid w:val="00061B90"/>
    <w:rsid w:val="00064836"/>
    <w:rsid w:val="00070032"/>
    <w:rsid w:val="0007238C"/>
    <w:rsid w:val="00075050"/>
    <w:rsid w:val="00082FAC"/>
    <w:rsid w:val="000839DE"/>
    <w:rsid w:val="000A51D7"/>
    <w:rsid w:val="000A6D60"/>
    <w:rsid w:val="000C567E"/>
    <w:rsid w:val="000D19B5"/>
    <w:rsid w:val="000D542C"/>
    <w:rsid w:val="000F1968"/>
    <w:rsid w:val="000F3753"/>
    <w:rsid w:val="001040D6"/>
    <w:rsid w:val="00125AD6"/>
    <w:rsid w:val="0013236F"/>
    <w:rsid w:val="001401B1"/>
    <w:rsid w:val="00142079"/>
    <w:rsid w:val="0014216C"/>
    <w:rsid w:val="00143867"/>
    <w:rsid w:val="00147ABC"/>
    <w:rsid w:val="0016547B"/>
    <w:rsid w:val="0019445E"/>
    <w:rsid w:val="001A10FC"/>
    <w:rsid w:val="001A112B"/>
    <w:rsid w:val="001C1914"/>
    <w:rsid w:val="001C2687"/>
    <w:rsid w:val="001C7462"/>
    <w:rsid w:val="001D6666"/>
    <w:rsid w:val="001D741D"/>
    <w:rsid w:val="001E79FA"/>
    <w:rsid w:val="001F1053"/>
    <w:rsid w:val="00202074"/>
    <w:rsid w:val="0021222D"/>
    <w:rsid w:val="00215C13"/>
    <w:rsid w:val="00215C9F"/>
    <w:rsid w:val="00221DE9"/>
    <w:rsid w:val="00230AF7"/>
    <w:rsid w:val="0026386C"/>
    <w:rsid w:val="00264F7B"/>
    <w:rsid w:val="00274188"/>
    <w:rsid w:val="002745ED"/>
    <w:rsid w:val="002817A5"/>
    <w:rsid w:val="0028537A"/>
    <w:rsid w:val="002916DC"/>
    <w:rsid w:val="002A3C80"/>
    <w:rsid w:val="002A6BBB"/>
    <w:rsid w:val="002A6E70"/>
    <w:rsid w:val="002B1A5F"/>
    <w:rsid w:val="002B329F"/>
    <w:rsid w:val="002B559F"/>
    <w:rsid w:val="002C038D"/>
    <w:rsid w:val="002C1BD5"/>
    <w:rsid w:val="002E70ED"/>
    <w:rsid w:val="002F25C1"/>
    <w:rsid w:val="002F64AC"/>
    <w:rsid w:val="00304744"/>
    <w:rsid w:val="003126EA"/>
    <w:rsid w:val="00324D49"/>
    <w:rsid w:val="003408A0"/>
    <w:rsid w:val="00350EEC"/>
    <w:rsid w:val="0035197C"/>
    <w:rsid w:val="00355960"/>
    <w:rsid w:val="0036337A"/>
    <w:rsid w:val="0036468E"/>
    <w:rsid w:val="00373456"/>
    <w:rsid w:val="00384187"/>
    <w:rsid w:val="00385A10"/>
    <w:rsid w:val="003B1F7D"/>
    <w:rsid w:val="003B7A32"/>
    <w:rsid w:val="003F5FE6"/>
    <w:rsid w:val="00405249"/>
    <w:rsid w:val="004140C6"/>
    <w:rsid w:val="00423885"/>
    <w:rsid w:val="00426AC1"/>
    <w:rsid w:val="00445B8D"/>
    <w:rsid w:val="00457440"/>
    <w:rsid w:val="00460F59"/>
    <w:rsid w:val="004621E1"/>
    <w:rsid w:val="00466C41"/>
    <w:rsid w:val="00471D3E"/>
    <w:rsid w:val="00481EEC"/>
    <w:rsid w:val="00492C47"/>
    <w:rsid w:val="004C45F6"/>
    <w:rsid w:val="004D553F"/>
    <w:rsid w:val="004D7884"/>
    <w:rsid w:val="004E0BA7"/>
    <w:rsid w:val="004E1AB2"/>
    <w:rsid w:val="004E309B"/>
    <w:rsid w:val="004F0B71"/>
    <w:rsid w:val="004F5DF5"/>
    <w:rsid w:val="0051287A"/>
    <w:rsid w:val="005154E2"/>
    <w:rsid w:val="005176D8"/>
    <w:rsid w:val="005250E0"/>
    <w:rsid w:val="00546786"/>
    <w:rsid w:val="0055113F"/>
    <w:rsid w:val="00557243"/>
    <w:rsid w:val="00561992"/>
    <w:rsid w:val="00567671"/>
    <w:rsid w:val="00585AB4"/>
    <w:rsid w:val="00594BB6"/>
    <w:rsid w:val="005A145C"/>
    <w:rsid w:val="005C0F51"/>
    <w:rsid w:val="005C1CAB"/>
    <w:rsid w:val="005C714A"/>
    <w:rsid w:val="005D276E"/>
    <w:rsid w:val="005D4914"/>
    <w:rsid w:val="005D52E8"/>
    <w:rsid w:val="005E62E7"/>
    <w:rsid w:val="005F1B37"/>
    <w:rsid w:val="005F7E44"/>
    <w:rsid w:val="00604485"/>
    <w:rsid w:val="00605275"/>
    <w:rsid w:val="0060570C"/>
    <w:rsid w:val="0061553B"/>
    <w:rsid w:val="00617EE8"/>
    <w:rsid w:val="00634688"/>
    <w:rsid w:val="00635EE9"/>
    <w:rsid w:val="0063701A"/>
    <w:rsid w:val="00653784"/>
    <w:rsid w:val="006542DE"/>
    <w:rsid w:val="0067001B"/>
    <w:rsid w:val="00673CEB"/>
    <w:rsid w:val="0069315C"/>
    <w:rsid w:val="006966E5"/>
    <w:rsid w:val="00696B7F"/>
    <w:rsid w:val="006A3906"/>
    <w:rsid w:val="006A3E00"/>
    <w:rsid w:val="006B1A48"/>
    <w:rsid w:val="006B75AB"/>
    <w:rsid w:val="006C04EE"/>
    <w:rsid w:val="006C1133"/>
    <w:rsid w:val="006C386A"/>
    <w:rsid w:val="006C40C4"/>
    <w:rsid w:val="006D06CE"/>
    <w:rsid w:val="006D2435"/>
    <w:rsid w:val="006E679C"/>
    <w:rsid w:val="006F001A"/>
    <w:rsid w:val="00703B9E"/>
    <w:rsid w:val="00714CC4"/>
    <w:rsid w:val="0072355F"/>
    <w:rsid w:val="00741B99"/>
    <w:rsid w:val="00743575"/>
    <w:rsid w:val="007551B4"/>
    <w:rsid w:val="007657B9"/>
    <w:rsid w:val="0077000E"/>
    <w:rsid w:val="00773F00"/>
    <w:rsid w:val="0079047C"/>
    <w:rsid w:val="00790B81"/>
    <w:rsid w:val="00797AE3"/>
    <w:rsid w:val="007A5332"/>
    <w:rsid w:val="007A5428"/>
    <w:rsid w:val="007B5466"/>
    <w:rsid w:val="007C490F"/>
    <w:rsid w:val="007D7B6C"/>
    <w:rsid w:val="007E4531"/>
    <w:rsid w:val="007E6EFD"/>
    <w:rsid w:val="007F7D3F"/>
    <w:rsid w:val="008146D2"/>
    <w:rsid w:val="00815797"/>
    <w:rsid w:val="00821B77"/>
    <w:rsid w:val="00821C55"/>
    <w:rsid w:val="00822CB1"/>
    <w:rsid w:val="0084022B"/>
    <w:rsid w:val="008431AD"/>
    <w:rsid w:val="00851126"/>
    <w:rsid w:val="0085756A"/>
    <w:rsid w:val="0086218C"/>
    <w:rsid w:val="00862B96"/>
    <w:rsid w:val="00874096"/>
    <w:rsid w:val="00874E1C"/>
    <w:rsid w:val="00875071"/>
    <w:rsid w:val="00875F8F"/>
    <w:rsid w:val="00885E46"/>
    <w:rsid w:val="0088681A"/>
    <w:rsid w:val="008874D5"/>
    <w:rsid w:val="00895D5C"/>
    <w:rsid w:val="008B72A5"/>
    <w:rsid w:val="008D1AAE"/>
    <w:rsid w:val="008E7E66"/>
    <w:rsid w:val="008F4303"/>
    <w:rsid w:val="00901CE0"/>
    <w:rsid w:val="00912A34"/>
    <w:rsid w:val="00927880"/>
    <w:rsid w:val="009354F9"/>
    <w:rsid w:val="00940632"/>
    <w:rsid w:val="0094077F"/>
    <w:rsid w:val="0094173D"/>
    <w:rsid w:val="00945301"/>
    <w:rsid w:val="009461A3"/>
    <w:rsid w:val="00947AF4"/>
    <w:rsid w:val="00957867"/>
    <w:rsid w:val="00965BA6"/>
    <w:rsid w:val="009913C9"/>
    <w:rsid w:val="009A2955"/>
    <w:rsid w:val="009A7ED1"/>
    <w:rsid w:val="009B1F9B"/>
    <w:rsid w:val="009B666C"/>
    <w:rsid w:val="009C63F3"/>
    <w:rsid w:val="009C768F"/>
    <w:rsid w:val="009D104B"/>
    <w:rsid w:val="009E0866"/>
    <w:rsid w:val="009E35CC"/>
    <w:rsid w:val="009E5B29"/>
    <w:rsid w:val="009E6D2F"/>
    <w:rsid w:val="009F3A1E"/>
    <w:rsid w:val="00A06B69"/>
    <w:rsid w:val="00A10978"/>
    <w:rsid w:val="00A12D8A"/>
    <w:rsid w:val="00A47ACF"/>
    <w:rsid w:val="00A52032"/>
    <w:rsid w:val="00A77E99"/>
    <w:rsid w:val="00A80B87"/>
    <w:rsid w:val="00A96484"/>
    <w:rsid w:val="00A9701F"/>
    <w:rsid w:val="00AA172B"/>
    <w:rsid w:val="00AA1BB3"/>
    <w:rsid w:val="00AA3284"/>
    <w:rsid w:val="00AC0734"/>
    <w:rsid w:val="00AD692F"/>
    <w:rsid w:val="00AE58BE"/>
    <w:rsid w:val="00B00683"/>
    <w:rsid w:val="00B06C8A"/>
    <w:rsid w:val="00B12A32"/>
    <w:rsid w:val="00B156A1"/>
    <w:rsid w:val="00B15AA2"/>
    <w:rsid w:val="00B22962"/>
    <w:rsid w:val="00B24153"/>
    <w:rsid w:val="00B25C19"/>
    <w:rsid w:val="00B40C4C"/>
    <w:rsid w:val="00B46996"/>
    <w:rsid w:val="00B46C13"/>
    <w:rsid w:val="00B67CF1"/>
    <w:rsid w:val="00B905D3"/>
    <w:rsid w:val="00B92F46"/>
    <w:rsid w:val="00BA12F8"/>
    <w:rsid w:val="00BA4416"/>
    <w:rsid w:val="00BB2378"/>
    <w:rsid w:val="00BC6B9C"/>
    <w:rsid w:val="00BD1C1F"/>
    <w:rsid w:val="00BF5EA2"/>
    <w:rsid w:val="00C050E0"/>
    <w:rsid w:val="00C0513F"/>
    <w:rsid w:val="00C130EC"/>
    <w:rsid w:val="00C22FA4"/>
    <w:rsid w:val="00C25EF4"/>
    <w:rsid w:val="00C27D05"/>
    <w:rsid w:val="00C47E41"/>
    <w:rsid w:val="00C527C5"/>
    <w:rsid w:val="00C95315"/>
    <w:rsid w:val="00C96EDC"/>
    <w:rsid w:val="00CA758C"/>
    <w:rsid w:val="00CC31B9"/>
    <w:rsid w:val="00CC4EAB"/>
    <w:rsid w:val="00CD4DCD"/>
    <w:rsid w:val="00CE058C"/>
    <w:rsid w:val="00CE265F"/>
    <w:rsid w:val="00CE279D"/>
    <w:rsid w:val="00CE3C6F"/>
    <w:rsid w:val="00CE51DE"/>
    <w:rsid w:val="00D10FF0"/>
    <w:rsid w:val="00D1273C"/>
    <w:rsid w:val="00D12E14"/>
    <w:rsid w:val="00D17DDF"/>
    <w:rsid w:val="00D214CE"/>
    <w:rsid w:val="00D23683"/>
    <w:rsid w:val="00D24D12"/>
    <w:rsid w:val="00D36530"/>
    <w:rsid w:val="00D5197A"/>
    <w:rsid w:val="00D60E42"/>
    <w:rsid w:val="00D614EF"/>
    <w:rsid w:val="00D700A5"/>
    <w:rsid w:val="00D94EF2"/>
    <w:rsid w:val="00DA2FB0"/>
    <w:rsid w:val="00DA7F58"/>
    <w:rsid w:val="00DD046A"/>
    <w:rsid w:val="00DE7CDF"/>
    <w:rsid w:val="00DE7F29"/>
    <w:rsid w:val="00E02CE8"/>
    <w:rsid w:val="00E12A08"/>
    <w:rsid w:val="00E539EC"/>
    <w:rsid w:val="00E60A14"/>
    <w:rsid w:val="00E60A9E"/>
    <w:rsid w:val="00E6681E"/>
    <w:rsid w:val="00E66E6D"/>
    <w:rsid w:val="00E71C46"/>
    <w:rsid w:val="00E744B5"/>
    <w:rsid w:val="00E77AF0"/>
    <w:rsid w:val="00E86ED6"/>
    <w:rsid w:val="00E950B7"/>
    <w:rsid w:val="00EA0ACF"/>
    <w:rsid w:val="00EA3E88"/>
    <w:rsid w:val="00EB418C"/>
    <w:rsid w:val="00ED692F"/>
    <w:rsid w:val="00EE1718"/>
    <w:rsid w:val="00EF468C"/>
    <w:rsid w:val="00EF7240"/>
    <w:rsid w:val="00F154CD"/>
    <w:rsid w:val="00F241A9"/>
    <w:rsid w:val="00F45E29"/>
    <w:rsid w:val="00F60245"/>
    <w:rsid w:val="00F67A61"/>
    <w:rsid w:val="00F74322"/>
    <w:rsid w:val="00F81B3F"/>
    <w:rsid w:val="00F8268B"/>
    <w:rsid w:val="00F92692"/>
    <w:rsid w:val="00FA2816"/>
    <w:rsid w:val="00FA313C"/>
    <w:rsid w:val="00FA3A54"/>
    <w:rsid w:val="00FD001E"/>
    <w:rsid w:val="00FD1FC4"/>
    <w:rsid w:val="00FD6D68"/>
    <w:rsid w:val="00FF064C"/>
    <w:rsid w:val="00FF5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fill="f" fillcolor="white" strokecolor="silver">
      <v:fill color="white" on="f"/>
      <v:stroke color="silver" weight="3pt" linestyle="thinThin"/>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sz w:val="24"/>
      <w:lang w:val="es-ES_tradnl" w:eastAsia="es-ES"/>
    </w:rPr>
  </w:style>
  <w:style w:type="paragraph" w:styleId="Ttulo1">
    <w:name w:val="heading 1"/>
    <w:basedOn w:val="Normal"/>
    <w:next w:val="Normal"/>
    <w:qFormat/>
    <w:pPr>
      <w:keepNext/>
      <w:spacing w:before="240" w:after="60"/>
      <w:outlineLvl w:val="0"/>
    </w:pPr>
    <w:rPr>
      <w:rFonts w:ascii="Arial" w:hAnsi="Arial" w:cs="Arial"/>
      <w:b/>
      <w:bCs/>
      <w:kern w:val="32"/>
      <w:sz w:val="32"/>
      <w:szCs w:val="32"/>
    </w:rPr>
  </w:style>
  <w:style w:type="paragraph" w:styleId="Ttulo2">
    <w:name w:val="heading 2"/>
    <w:basedOn w:val="Normal"/>
    <w:next w:val="Normal"/>
    <w:qFormat/>
    <w:pPr>
      <w:keepNext/>
      <w:tabs>
        <w:tab w:val="decimal" w:pos="71"/>
      </w:tabs>
      <w:outlineLvl w:val="1"/>
    </w:pPr>
    <w:rPr>
      <w:rFonts w:ascii="Times New Roman" w:eastAsia="Times New Roman" w:hAnsi="Times New Roman"/>
      <w:b/>
      <w:sz w:val="20"/>
      <w:lang w:val="es-ES"/>
    </w:rPr>
  </w:style>
  <w:style w:type="paragraph" w:styleId="Ttulo3">
    <w:name w:val="heading 3"/>
    <w:basedOn w:val="Normal"/>
    <w:next w:val="Normal"/>
    <w:link w:val="Ttulo3Car"/>
    <w:qFormat/>
    <w:pPr>
      <w:keepNext/>
      <w:spacing w:before="240" w:after="60"/>
      <w:outlineLvl w:val="2"/>
    </w:pPr>
    <w:rPr>
      <w:rFonts w:ascii="Arial" w:hAnsi="Arial"/>
      <w:b/>
      <w:bCs/>
      <w:sz w:val="26"/>
      <w:szCs w:val="26"/>
    </w:rPr>
  </w:style>
  <w:style w:type="paragraph" w:styleId="Ttulo4">
    <w:name w:val="heading 4"/>
    <w:basedOn w:val="Normal"/>
    <w:next w:val="Normal"/>
    <w:qFormat/>
    <w:pPr>
      <w:keepNext/>
      <w:spacing w:before="240" w:after="60"/>
      <w:outlineLvl w:val="3"/>
    </w:pPr>
    <w:rPr>
      <w:rFonts w:ascii="Times New Roman" w:hAnsi="Times New Roman"/>
      <w:b/>
      <w:bCs/>
      <w:sz w:val="28"/>
      <w:szCs w:val="28"/>
    </w:rPr>
  </w:style>
  <w:style w:type="paragraph" w:styleId="Ttulo8">
    <w:name w:val="heading 8"/>
    <w:basedOn w:val="Normal"/>
    <w:next w:val="Normal"/>
    <w:qFormat/>
    <w:pPr>
      <w:spacing w:before="240" w:after="60"/>
      <w:outlineLvl w:val="7"/>
    </w:pPr>
    <w:rPr>
      <w:rFonts w:ascii="Times New Roman" w:hAnsi="Times New Roman"/>
      <w:i/>
      <w:iCs/>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style>
  <w:style w:type="paragraph" w:styleId="Textoindependiente">
    <w:name w:val="Body Text"/>
    <w:basedOn w:val="Normal"/>
    <w:rPr>
      <w:sz w:val="28"/>
    </w:rPr>
  </w:style>
  <w:style w:type="paragraph" w:styleId="Ttulo">
    <w:name w:val="Title"/>
    <w:basedOn w:val="Normal"/>
    <w:qFormat/>
    <w:pPr>
      <w:jc w:val="center"/>
      <w:outlineLvl w:val="0"/>
    </w:pPr>
    <w:rPr>
      <w:rFonts w:ascii="Arial" w:hAnsi="Arial"/>
      <w:sz w:val="28"/>
    </w:rPr>
  </w:style>
  <w:style w:type="paragraph" w:styleId="Subttulo">
    <w:name w:val="Subtitle"/>
    <w:basedOn w:val="Normal"/>
    <w:qFormat/>
    <w:pPr>
      <w:jc w:val="right"/>
      <w:outlineLvl w:val="0"/>
    </w:pPr>
    <w:rPr>
      <w:rFonts w:ascii="Arial" w:hAnsi="Arial"/>
      <w:sz w:val="28"/>
    </w:rPr>
  </w:style>
  <w:style w:type="paragraph" w:styleId="Textoindependiente2">
    <w:name w:val="Body Text 2"/>
    <w:basedOn w:val="Normal"/>
    <w:pPr>
      <w:jc w:val="both"/>
      <w:outlineLvl w:val="0"/>
    </w:pPr>
    <w:rPr>
      <w:rFonts w:ascii="Arial" w:hAnsi="Arial"/>
    </w:rPr>
  </w:style>
  <w:style w:type="paragraph" w:customStyle="1" w:styleId="Fuentedeprrafopredet">
    <w:name w:val="Fuente de párrafo predet"/>
    <w:rPr>
      <w:rFonts w:ascii="CG Times (W1)" w:hAnsi="CG Times (W1)"/>
      <w:noProof/>
      <w:lang w:val="es-ES" w:eastAsia="es-ES"/>
    </w:rPr>
  </w:style>
  <w:style w:type="paragraph" w:styleId="Piedepgina">
    <w:name w:val="footer"/>
    <w:basedOn w:val="Normal"/>
    <w:link w:val="PiedepginaCar"/>
    <w:pPr>
      <w:tabs>
        <w:tab w:val="center" w:pos="4252"/>
        <w:tab w:val="right" w:pos="8504"/>
      </w:tabs>
    </w:pPr>
  </w:style>
  <w:style w:type="paragraph" w:styleId="Textodeglobo">
    <w:name w:val="Balloon Text"/>
    <w:basedOn w:val="Normal"/>
    <w:semiHidden/>
    <w:rPr>
      <w:rFonts w:ascii="Tahoma" w:hAnsi="Tahoma" w:cs="Tahoma"/>
      <w:sz w:val="16"/>
      <w:szCs w:val="16"/>
    </w:rPr>
  </w:style>
  <w:style w:type="paragraph" w:styleId="Textoindependiente3">
    <w:name w:val="Body Text 3"/>
    <w:basedOn w:val="Normal"/>
    <w:pPr>
      <w:spacing w:after="120"/>
    </w:pPr>
    <w:rPr>
      <w:sz w:val="16"/>
      <w:szCs w:val="16"/>
    </w:rPr>
  </w:style>
  <w:style w:type="character" w:styleId="Hipervnculo">
    <w:name w:val="Hyperlink"/>
    <w:rPr>
      <w:color w:val="0000FF"/>
      <w:u w:val="single"/>
    </w:rPr>
  </w:style>
  <w:style w:type="character" w:styleId="Nmerodepgina">
    <w:name w:val="page number"/>
    <w:basedOn w:val="Fuentedeprrafopredeter"/>
  </w:style>
  <w:style w:type="paragraph" w:styleId="Textodebloque">
    <w:name w:val="Block Text"/>
    <w:basedOn w:val="Normal"/>
    <w:pPr>
      <w:tabs>
        <w:tab w:val="left" w:pos="5103"/>
      </w:tabs>
      <w:ind w:left="1134" w:right="6286"/>
      <w:jc w:val="both"/>
    </w:pPr>
    <w:rPr>
      <w:rFonts w:ascii="Times New Roman" w:eastAsia="Times New Roman" w:hAnsi="Times New Roman"/>
      <w:sz w:val="18"/>
      <w:lang w:val="es-MX"/>
    </w:rPr>
  </w:style>
  <w:style w:type="character" w:customStyle="1" w:styleId="TOMA815E">
    <w:name w:val="TOMA815E"/>
    <w:semiHidden/>
    <w:rPr>
      <w:rFonts w:ascii="Arial" w:hAnsi="Arial" w:cs="Arial"/>
      <w:color w:val="auto"/>
      <w:sz w:val="20"/>
      <w:szCs w:val="20"/>
    </w:rPr>
  </w:style>
  <w:style w:type="paragraph" w:styleId="NormalWeb">
    <w:name w:val="Normal (Web)"/>
    <w:basedOn w:val="Normal"/>
    <w:pPr>
      <w:spacing w:before="100" w:beforeAutospacing="1" w:after="100" w:afterAutospacing="1"/>
    </w:pPr>
    <w:rPr>
      <w:rFonts w:ascii="Verdana" w:eastAsia="Times New Roman" w:hAnsi="Verdana"/>
      <w:sz w:val="20"/>
      <w:lang w:val="es-ES"/>
    </w:rPr>
  </w:style>
  <w:style w:type="paragraph" w:customStyle="1" w:styleId="texto">
    <w:name w:val="texto"/>
    <w:basedOn w:val="Normal"/>
    <w:pPr>
      <w:spacing w:after="101" w:line="216" w:lineRule="atLeast"/>
      <w:ind w:firstLine="288"/>
      <w:jc w:val="both"/>
    </w:pPr>
    <w:rPr>
      <w:rFonts w:ascii="Arial" w:eastAsia="Times New Roman" w:hAnsi="Arial"/>
      <w:sz w:val="18"/>
    </w:rPr>
  </w:style>
  <w:style w:type="character" w:styleId="Textoennegrita">
    <w:name w:val="Strong"/>
    <w:qFormat/>
    <w:rsid w:val="006E679C"/>
    <w:rPr>
      <w:b/>
      <w:bCs/>
    </w:rPr>
  </w:style>
  <w:style w:type="character" w:styleId="Refdecomentario">
    <w:name w:val="annotation reference"/>
    <w:rsid w:val="004621E1"/>
    <w:rPr>
      <w:sz w:val="16"/>
      <w:szCs w:val="16"/>
    </w:rPr>
  </w:style>
  <w:style w:type="paragraph" w:styleId="Textocomentario">
    <w:name w:val="annotation text"/>
    <w:basedOn w:val="Normal"/>
    <w:link w:val="TextocomentarioCar"/>
    <w:rsid w:val="004621E1"/>
    <w:rPr>
      <w:sz w:val="20"/>
    </w:rPr>
  </w:style>
  <w:style w:type="character" w:customStyle="1" w:styleId="TextocomentarioCar">
    <w:name w:val="Texto comentario Car"/>
    <w:link w:val="Textocomentario"/>
    <w:rsid w:val="004621E1"/>
    <w:rPr>
      <w:rFonts w:ascii="Times" w:eastAsia="Times" w:hAnsi="Times"/>
      <w:lang w:val="es-ES_tradnl" w:eastAsia="es-ES"/>
    </w:rPr>
  </w:style>
  <w:style w:type="paragraph" w:styleId="Asuntodelcomentario">
    <w:name w:val="annotation subject"/>
    <w:basedOn w:val="Textocomentario"/>
    <w:next w:val="Textocomentario"/>
    <w:link w:val="AsuntodelcomentarioCar"/>
    <w:rsid w:val="004621E1"/>
    <w:rPr>
      <w:b/>
      <w:bCs/>
    </w:rPr>
  </w:style>
  <w:style w:type="character" w:customStyle="1" w:styleId="AsuntodelcomentarioCar">
    <w:name w:val="Asunto del comentario Car"/>
    <w:link w:val="Asuntodelcomentario"/>
    <w:rsid w:val="004621E1"/>
    <w:rPr>
      <w:rFonts w:ascii="Times" w:eastAsia="Times" w:hAnsi="Times"/>
      <w:b/>
      <w:bCs/>
      <w:lang w:val="es-ES_tradnl" w:eastAsia="es-ES"/>
    </w:rPr>
  </w:style>
  <w:style w:type="character" w:customStyle="1" w:styleId="PiedepginaCar">
    <w:name w:val="Pie de página Car"/>
    <w:link w:val="Piedepgina"/>
    <w:rsid w:val="00215C13"/>
    <w:rPr>
      <w:rFonts w:ascii="Times" w:eastAsia="Times" w:hAnsi="Times"/>
      <w:sz w:val="24"/>
      <w:lang w:val="es-ES_tradnl" w:eastAsia="es-ES"/>
    </w:rPr>
  </w:style>
  <w:style w:type="paragraph" w:styleId="Revisin">
    <w:name w:val="Revision"/>
    <w:hidden/>
    <w:uiPriority w:val="99"/>
    <w:semiHidden/>
    <w:rsid w:val="00CE279D"/>
    <w:rPr>
      <w:rFonts w:ascii="Times" w:eastAsia="Times" w:hAnsi="Times"/>
      <w:sz w:val="24"/>
      <w:lang w:val="es-ES_tradnl" w:eastAsia="es-ES"/>
    </w:rPr>
  </w:style>
  <w:style w:type="paragraph" w:customStyle="1" w:styleId="SAS-TableHead">
    <w:name w:val="~SAS - Table Head"/>
    <w:rsid w:val="00790B81"/>
    <w:pPr>
      <w:keepNext/>
      <w:spacing w:before="60" w:after="60"/>
    </w:pPr>
    <w:rPr>
      <w:rFonts w:ascii="Helvetica" w:hAnsi="Helvetica"/>
      <w:b/>
      <w:lang w:val="en-AU"/>
    </w:rPr>
  </w:style>
  <w:style w:type="character" w:customStyle="1" w:styleId="paratext1">
    <w:name w:val="paratext1"/>
    <w:rsid w:val="00790B81"/>
    <w:rPr>
      <w:rFonts w:ascii="Times" w:hAnsi="Times" w:cs="Times" w:hint="default"/>
      <w:sz w:val="20"/>
      <w:szCs w:val="20"/>
    </w:rPr>
  </w:style>
  <w:style w:type="character" w:customStyle="1" w:styleId="Ttulo3Car">
    <w:name w:val="Título 3 Car"/>
    <w:link w:val="Ttulo3"/>
    <w:rsid w:val="00457440"/>
    <w:rPr>
      <w:rFonts w:ascii="Arial" w:eastAsia="Times" w:hAnsi="Arial" w:cs="Arial"/>
      <w:b/>
      <w:bCs/>
      <w:sz w:val="26"/>
      <w:szCs w:val="26"/>
      <w:lang w:val="es-ES_tradnl" w:eastAsia="es-ES"/>
    </w:rPr>
  </w:style>
  <w:style w:type="table" w:styleId="Tablaconcuadrcula">
    <w:name w:val="Table Grid"/>
    <w:basedOn w:val="Tablanormal"/>
    <w:rsid w:val="001323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C1CAB"/>
    <w:pPr>
      <w:autoSpaceDE w:val="0"/>
      <w:autoSpaceDN w:val="0"/>
      <w:adjustRightInd w:val="0"/>
    </w:pPr>
    <w:rPr>
      <w:rFonts w:ascii="EFAJO E+ Courier" w:hAnsi="EFAJO E+ Courier"/>
      <w:color w:val="000000"/>
      <w:sz w:val="24"/>
      <w:szCs w:val="24"/>
      <w:lang w:val="es-ES" w:eastAsia="es-ES"/>
    </w:rPr>
  </w:style>
  <w:style w:type="character" w:styleId="Textodelmarcadordeposicin">
    <w:name w:val="Placeholder Text"/>
    <w:basedOn w:val="Fuentedeprrafopredeter"/>
    <w:uiPriority w:val="99"/>
    <w:semiHidden/>
    <w:rsid w:val="00A47ACF"/>
    <w:rPr>
      <w:color w:val="808080"/>
    </w:rPr>
  </w:style>
</w:styles>
</file>

<file path=word/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imes New Roman" w:cs="Times New Roman" w:eastAsia="Times New Roman" w:hAnsi="Times New Roman"/>
        <w:lang w:bidi="ar-SA" w:eastAsia="en-US" w:val="en-US"/>
      </w:rPr>
    </w:rPrDefault>
    <w:pPrDefault/>
  </w:docDefaults>
  <w:latentStyles w:count="267"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semiHidden="1" w:unhideWhenUsed="1"/>
    <w:lsdException w:name="heading 7" w:qFormat="1" w:semiHidden="1" w:unhideWhenUsed="1"/>
    <w:lsdException w:name="heading 8" w:qFormat="1"/>
    <w:lsdException w:name="heading 9" w:qFormat="1" w:semiHidden="1" w:unhideWhenUsed="1"/>
    <w:lsdException w:name="caption" w:qFormat="1" w:semiHidden="1" w:unhideWhenUsed="1"/>
    <w:lsdException w:name="Title" w:qFormat="1"/>
    <w:lsdException w:name="Subtitle" w:qFormat="1"/>
    <w:lsdException w:name="Strong" w:qFormat="1"/>
    <w:lsdException w:name="Emphasis" w:qFormat="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atentStyles>
  <w:style w:default="1" w:styleId="Normal" w:type="paragraph">
    <w:name w:val="Normal"/>
    <w:qFormat/>
    <w:rPr>
      <w:rFonts w:ascii="Times" w:eastAsia="Times" w:hAnsi="Times"/>
      <w:sz w:val="24"/>
      <w:lang w:eastAsia="es-ES" w:val="es-ES_tradnl"/>
    </w:rPr>
  </w:style>
  <w:style w:styleId="Ttulo1" w:type="paragraph">
    <w:name w:val="heading 1"/>
    <w:basedOn w:val="Normal"/>
    <w:next w:val="Normal"/>
    <w:qFormat/>
    <w:pPr>
      <w:keepNext/>
      <w:spacing w:after="60" w:before="240"/>
      <w:outlineLvl w:val="0"/>
    </w:pPr>
    <w:rPr>
      <w:rFonts w:ascii="Arial" w:cs="Arial" w:hAnsi="Arial"/>
      <w:b/>
      <w:bCs/>
      <w:kern w:val="32"/>
      <w:sz w:val="32"/>
      <w:szCs w:val="32"/>
    </w:rPr>
  </w:style>
  <w:style w:styleId="Ttulo2" w:type="paragraph">
    <w:name w:val="heading 2"/>
    <w:basedOn w:val="Normal"/>
    <w:next w:val="Normal"/>
    <w:qFormat/>
    <w:pPr>
      <w:keepNext/>
      <w:tabs>
        <w:tab w:pos="71" w:val="decimal"/>
      </w:tabs>
      <w:outlineLvl w:val="1"/>
    </w:pPr>
    <w:rPr>
      <w:rFonts w:ascii="Times New Roman" w:eastAsia="Times New Roman" w:hAnsi="Times New Roman"/>
      <w:b/>
      <w:sz w:val="20"/>
      <w:lang w:val="es-ES"/>
    </w:rPr>
  </w:style>
  <w:style w:styleId="Ttulo3" w:type="paragraph">
    <w:name w:val="heading 3"/>
    <w:basedOn w:val="Normal"/>
    <w:next w:val="Normal"/>
    <w:link w:val="Ttulo3Car"/>
    <w:qFormat/>
    <w:pPr>
      <w:keepNext/>
      <w:spacing w:after="60" w:before="240"/>
      <w:outlineLvl w:val="2"/>
    </w:pPr>
    <w:rPr>
      <w:rFonts w:ascii="Arial" w:hAnsi="Arial"/>
      <w:b/>
      <w:bCs/>
      <w:sz w:val="26"/>
      <w:szCs w:val="26"/>
    </w:rPr>
  </w:style>
  <w:style w:styleId="Ttulo4" w:type="paragraph">
    <w:name w:val="heading 4"/>
    <w:basedOn w:val="Normal"/>
    <w:next w:val="Normal"/>
    <w:qFormat/>
    <w:pPr>
      <w:keepNext/>
      <w:spacing w:after="60" w:before="240"/>
      <w:outlineLvl w:val="3"/>
    </w:pPr>
    <w:rPr>
      <w:rFonts w:ascii="Times New Roman" w:hAnsi="Times New Roman"/>
      <w:b/>
      <w:bCs/>
      <w:sz w:val="28"/>
      <w:szCs w:val="28"/>
    </w:rPr>
  </w:style>
  <w:style w:styleId="Ttulo8" w:type="paragraph">
    <w:name w:val="heading 8"/>
    <w:basedOn w:val="Normal"/>
    <w:next w:val="Normal"/>
    <w:qFormat/>
    <w:pPr>
      <w:spacing w:after="60" w:before="240"/>
      <w:outlineLvl w:val="7"/>
    </w:pPr>
    <w:rPr>
      <w:rFonts w:ascii="Times New Roman" w:hAnsi="Times New Roman"/>
      <w:i/>
      <w:iCs/>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Encabezado" w:type="paragraph">
    <w:name w:val="header"/>
    <w:basedOn w:val="Normal"/>
    <w:pPr>
      <w:tabs>
        <w:tab w:pos="4320" w:val="center"/>
        <w:tab w:pos="8640" w:val="right"/>
      </w:tabs>
    </w:pPr>
  </w:style>
  <w:style w:styleId="Textoindependiente" w:type="paragraph">
    <w:name w:val="Body Text"/>
    <w:basedOn w:val="Normal"/>
    <w:rPr>
      <w:sz w:val="28"/>
    </w:rPr>
  </w:style>
  <w:style w:styleId="Ttulo" w:type="paragraph">
    <w:name w:val="Title"/>
    <w:basedOn w:val="Normal"/>
    <w:qFormat/>
    <w:pPr>
      <w:jc w:val="center"/>
      <w:outlineLvl w:val="0"/>
    </w:pPr>
    <w:rPr>
      <w:rFonts w:ascii="Arial" w:hAnsi="Arial"/>
      <w:sz w:val="28"/>
    </w:rPr>
  </w:style>
  <w:style w:styleId="Subttulo" w:type="paragraph">
    <w:name w:val="Subtitle"/>
    <w:basedOn w:val="Normal"/>
    <w:qFormat/>
    <w:pPr>
      <w:jc w:val="right"/>
      <w:outlineLvl w:val="0"/>
    </w:pPr>
    <w:rPr>
      <w:rFonts w:ascii="Arial" w:hAnsi="Arial"/>
      <w:sz w:val="28"/>
    </w:rPr>
  </w:style>
  <w:style w:styleId="Textoindependiente2" w:type="paragraph">
    <w:name w:val="Body Text 2"/>
    <w:basedOn w:val="Normal"/>
    <w:pPr>
      <w:jc w:val="both"/>
      <w:outlineLvl w:val="0"/>
    </w:pPr>
    <w:rPr>
      <w:rFonts w:ascii="Arial" w:hAnsi="Arial"/>
    </w:rPr>
  </w:style>
  <w:style w:customStyle="1" w:styleId="Fuentedeprrafopredet" w:type="paragraph">
    <w:name w:val="Fuente de párrafo predet"/>
    <w:rPr>
      <w:rFonts w:ascii="CG Times (W1)" w:hAnsi="CG Times (W1)"/>
      <w:noProof/>
      <w:lang w:eastAsia="es-ES" w:val="es-ES"/>
    </w:rPr>
  </w:style>
  <w:style w:styleId="Piedepgina" w:type="paragraph">
    <w:name w:val="footer"/>
    <w:basedOn w:val="Normal"/>
    <w:link w:val="PiedepginaCar"/>
    <w:pPr>
      <w:tabs>
        <w:tab w:pos="4252" w:val="center"/>
        <w:tab w:pos="8504" w:val="right"/>
      </w:tabs>
    </w:pPr>
  </w:style>
  <w:style w:styleId="Textodeglobo" w:type="paragraph">
    <w:name w:val="Balloon Text"/>
    <w:basedOn w:val="Normal"/>
    <w:semiHidden/>
    <w:rPr>
      <w:rFonts w:ascii="Tahoma" w:cs="Tahoma" w:hAnsi="Tahoma"/>
      <w:sz w:val="16"/>
      <w:szCs w:val="16"/>
    </w:rPr>
  </w:style>
  <w:style w:styleId="Textoindependiente3" w:type="paragraph">
    <w:name w:val="Body Text 3"/>
    <w:basedOn w:val="Normal"/>
    <w:pPr>
      <w:spacing w:after="120"/>
    </w:pPr>
    <w:rPr>
      <w:sz w:val="16"/>
      <w:szCs w:val="16"/>
    </w:rPr>
  </w:style>
  <w:style w:styleId="Hipervnculo" w:type="character">
    <w:name w:val="Hyperlink"/>
    <w:rPr>
      <w:color w:val="0000FF"/>
      <w:u w:val="single"/>
    </w:rPr>
  </w:style>
  <w:style w:styleId="Nmerodepgina" w:type="character">
    <w:name w:val="page number"/>
    <w:basedOn w:val="Fuentedeprrafopredeter"/>
  </w:style>
  <w:style w:styleId="Textodebloque" w:type="paragraph">
    <w:name w:val="Block Text"/>
    <w:basedOn w:val="Normal"/>
    <w:pPr>
      <w:tabs>
        <w:tab w:pos="5103" w:val="left"/>
      </w:tabs>
      <w:ind w:left="1134" w:right="6286"/>
      <w:jc w:val="both"/>
    </w:pPr>
    <w:rPr>
      <w:rFonts w:ascii="Times New Roman" w:eastAsia="Times New Roman" w:hAnsi="Times New Roman"/>
      <w:sz w:val="18"/>
      <w:lang w:val="es-MX"/>
    </w:rPr>
  </w:style>
  <w:style w:customStyle="1" w:styleId="TOMA815E" w:type="character">
    <w:name w:val="TOMA815E"/>
    <w:semiHidden/>
    <w:rPr>
      <w:rFonts w:ascii="Arial" w:cs="Arial" w:hAnsi="Arial"/>
      <w:color w:val="auto"/>
      <w:sz w:val="20"/>
      <w:szCs w:val="20"/>
    </w:rPr>
  </w:style>
  <w:style w:styleId="NormalWeb" w:type="paragraph">
    <w:name w:val="Normal (Web)"/>
    <w:basedOn w:val="Normal"/>
    <w:pPr>
      <w:spacing w:after="100" w:afterAutospacing="1" w:before="100" w:beforeAutospacing="1"/>
    </w:pPr>
    <w:rPr>
      <w:rFonts w:ascii="Verdana" w:eastAsia="Times New Roman" w:hAnsi="Verdana"/>
      <w:sz w:val="20"/>
      <w:lang w:val="es-ES"/>
    </w:rPr>
  </w:style>
  <w:style w:customStyle="1" w:styleId="texto" w:type="paragraph">
    <w:name w:val="texto"/>
    <w:basedOn w:val="Normal"/>
    <w:pPr>
      <w:spacing w:after="101" w:line="216" w:lineRule="atLeast"/>
      <w:ind w:firstLine="288"/>
      <w:jc w:val="both"/>
    </w:pPr>
    <w:rPr>
      <w:rFonts w:ascii="Arial" w:eastAsia="Times New Roman" w:hAnsi="Arial"/>
      <w:sz w:val="18"/>
    </w:rPr>
  </w:style>
  <w:style w:styleId="Textoennegrita" w:type="character">
    <w:name w:val="Strong"/>
    <w:qFormat/>
    <w:rsid w:val="006E679C"/>
    <w:rPr>
      <w:b/>
      <w:bCs/>
    </w:rPr>
  </w:style>
  <w:style w:styleId="Refdecomentario" w:type="character">
    <w:name w:val="annotation reference"/>
    <w:rsid w:val="004621E1"/>
    <w:rPr>
      <w:sz w:val="16"/>
      <w:szCs w:val="16"/>
    </w:rPr>
  </w:style>
  <w:style w:styleId="Textocomentario" w:type="paragraph">
    <w:name w:val="annotation text"/>
    <w:basedOn w:val="Normal"/>
    <w:link w:val="TextocomentarioCar"/>
    <w:rsid w:val="004621E1"/>
    <w:rPr>
      <w:sz w:val="20"/>
    </w:rPr>
  </w:style>
  <w:style w:customStyle="1" w:styleId="TextocomentarioCar" w:type="character">
    <w:name w:val="Texto comentario Car"/>
    <w:link w:val="Textocomentario"/>
    <w:rsid w:val="004621E1"/>
    <w:rPr>
      <w:rFonts w:ascii="Times" w:eastAsia="Times" w:hAnsi="Times"/>
      <w:lang w:eastAsia="es-ES" w:val="es-ES_tradnl"/>
    </w:rPr>
  </w:style>
  <w:style w:styleId="Asuntodelcomentario" w:type="paragraph">
    <w:name w:val="annotation subject"/>
    <w:basedOn w:val="Textocomentario"/>
    <w:next w:val="Textocomentario"/>
    <w:link w:val="AsuntodelcomentarioCar"/>
    <w:rsid w:val="004621E1"/>
    <w:rPr>
      <w:b/>
      <w:bCs/>
    </w:rPr>
  </w:style>
  <w:style w:customStyle="1" w:styleId="AsuntodelcomentarioCar" w:type="character">
    <w:name w:val="Asunto del comentario Car"/>
    <w:link w:val="Asuntodelcomentario"/>
    <w:rsid w:val="004621E1"/>
    <w:rPr>
      <w:rFonts w:ascii="Times" w:eastAsia="Times" w:hAnsi="Times"/>
      <w:b/>
      <w:bCs/>
      <w:lang w:eastAsia="es-ES" w:val="es-ES_tradnl"/>
    </w:rPr>
  </w:style>
  <w:style w:customStyle="1" w:styleId="PiedepginaCar" w:type="character">
    <w:name w:val="Pie de página Car"/>
    <w:link w:val="Piedepgina"/>
    <w:rsid w:val="00215C13"/>
    <w:rPr>
      <w:rFonts w:ascii="Times" w:eastAsia="Times" w:hAnsi="Times"/>
      <w:sz w:val="24"/>
      <w:lang w:eastAsia="es-ES" w:val="es-ES_tradnl"/>
    </w:rPr>
  </w:style>
  <w:style w:styleId="Revisin" w:type="paragraph">
    <w:name w:val="Revision"/>
    <w:hidden/>
    <w:uiPriority w:val="99"/>
    <w:semiHidden/>
    <w:rsid w:val="00CE279D"/>
    <w:rPr>
      <w:rFonts w:ascii="Times" w:eastAsia="Times" w:hAnsi="Times"/>
      <w:sz w:val="24"/>
      <w:lang w:eastAsia="es-ES" w:val="es-ES_tradnl"/>
    </w:rPr>
  </w:style>
  <w:style w:customStyle="1" w:styleId="SAS-TableHead" w:type="paragraph">
    <w:name w:val="~SAS - Table Head"/>
    <w:rsid w:val="00790B81"/>
    <w:pPr>
      <w:keepNext/>
      <w:spacing w:after="60" w:before="60"/>
    </w:pPr>
    <w:rPr>
      <w:rFonts w:ascii="Helvetica" w:hAnsi="Helvetica"/>
      <w:b/>
      <w:lang w:val="en-AU"/>
    </w:rPr>
  </w:style>
  <w:style w:customStyle="1" w:styleId="paratext1" w:type="character">
    <w:name w:val="paratext1"/>
    <w:rsid w:val="00790B81"/>
    <w:rPr>
      <w:rFonts w:ascii="Times" w:cs="Times" w:hAnsi="Times" w:hint="default"/>
      <w:sz w:val="20"/>
      <w:szCs w:val="20"/>
    </w:rPr>
  </w:style>
  <w:style w:customStyle="1" w:styleId="Ttulo3Car" w:type="character">
    <w:name w:val="Título 3 Car"/>
    <w:link w:val="Ttulo3"/>
    <w:rsid w:val="00457440"/>
    <w:rPr>
      <w:rFonts w:ascii="Arial" w:cs="Arial" w:eastAsia="Times" w:hAnsi="Arial"/>
      <w:b/>
      <w:bCs/>
      <w:sz w:val="26"/>
      <w:szCs w:val="26"/>
      <w:lang w:eastAsia="es-ES" w:val="es-ES_tradnl"/>
    </w:rPr>
  </w:style>
  <w:style w:styleId="Tablaconcuadrcula" w:type="table">
    <w:name w:val="Table Grid"/>
    <w:basedOn w:val="Tablanormal"/>
    <w:rsid w:val="0013236F"/>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Default" w:type="paragraph">
    <w:name w:val="Default"/>
    <w:rsid w:val="005C1CAB"/>
    <w:pPr>
      <w:autoSpaceDE w:val="0"/>
      <w:autoSpaceDN w:val="0"/>
      <w:adjustRightInd w:val="0"/>
    </w:pPr>
    <w:rPr>
      <w:rFonts w:ascii="EFAJO E+ Courier" w:hAnsi="EFAJO E+ Courier"/>
      <w:color w:val="000000"/>
      <w:sz w:val="24"/>
      <w:szCs w:val="24"/>
      <w:lang w:eastAsia="es-ES" w:val="es-ES"/>
    </w:rPr>
  </w:style>
  <w:style w:styleId="Textodelmarcadordeposicin" w:type="character">
    <w:name w:val="Placeholder Text"/>
    <w:basedOn w:val="Fuentedeprrafopredeter"/>
    <w:uiPriority w:val="99"/>
    <w:semiHidden/>
    <w:rsid w:val="00A47A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12068">
      <w:bodyDiv w:val="1"/>
      <w:marLeft w:val="0"/>
      <w:marRight w:val="0"/>
      <w:marTop w:val="0"/>
      <w:marBottom w:val="0"/>
      <w:divBdr>
        <w:top w:val="none" w:sz="0" w:space="0" w:color="auto"/>
        <w:left w:val="none" w:sz="0" w:space="0" w:color="auto"/>
        <w:bottom w:val="none" w:sz="0" w:space="0" w:color="auto"/>
        <w:right w:val="none" w:sz="0" w:space="0" w:color="auto"/>
      </w:divBdr>
    </w:div>
    <w:div w:id="345985340">
      <w:bodyDiv w:val="1"/>
      <w:marLeft w:val="0"/>
      <w:marRight w:val="0"/>
      <w:marTop w:val="0"/>
      <w:marBottom w:val="0"/>
      <w:divBdr>
        <w:top w:val="none" w:sz="0" w:space="0" w:color="auto"/>
        <w:left w:val="none" w:sz="0" w:space="0" w:color="auto"/>
        <w:bottom w:val="none" w:sz="0" w:space="0" w:color="auto"/>
        <w:right w:val="none" w:sz="0" w:space="0" w:color="auto"/>
      </w:divBdr>
    </w:div>
    <w:div w:id="566769699">
      <w:bodyDiv w:val="1"/>
      <w:marLeft w:val="0"/>
      <w:marRight w:val="0"/>
      <w:marTop w:val="0"/>
      <w:marBottom w:val="0"/>
      <w:divBdr>
        <w:top w:val="none" w:sz="0" w:space="0" w:color="auto"/>
        <w:left w:val="none" w:sz="0" w:space="0" w:color="auto"/>
        <w:bottom w:val="none" w:sz="0" w:space="0" w:color="auto"/>
        <w:right w:val="none" w:sz="0" w:space="0" w:color="auto"/>
      </w:divBdr>
    </w:div>
    <w:div w:id="975376406">
      <w:bodyDiv w:val="1"/>
      <w:marLeft w:val="0"/>
      <w:marRight w:val="0"/>
      <w:marTop w:val="0"/>
      <w:marBottom w:val="0"/>
      <w:divBdr>
        <w:top w:val="none" w:sz="0" w:space="0" w:color="auto"/>
        <w:left w:val="none" w:sz="0" w:space="0" w:color="auto"/>
        <w:bottom w:val="none" w:sz="0" w:space="0" w:color="auto"/>
        <w:right w:val="none" w:sz="0" w:space="0" w:color="auto"/>
      </w:divBdr>
    </w:div>
    <w:div w:id="1029836928">
      <w:bodyDiv w:val="1"/>
      <w:marLeft w:val="0"/>
      <w:marRight w:val="0"/>
      <w:marTop w:val="0"/>
      <w:marBottom w:val="0"/>
      <w:divBdr>
        <w:top w:val="none" w:sz="0" w:space="0" w:color="auto"/>
        <w:left w:val="none" w:sz="0" w:space="0" w:color="auto"/>
        <w:bottom w:val="none" w:sz="0" w:space="0" w:color="auto"/>
        <w:right w:val="none" w:sz="0" w:space="0" w:color="auto"/>
      </w:divBdr>
    </w:div>
    <w:div w:id="1617298339">
      <w:bodyDiv w:val="1"/>
      <w:marLeft w:val="0"/>
      <w:marRight w:val="0"/>
      <w:marTop w:val="0"/>
      <w:marBottom w:val="0"/>
      <w:divBdr>
        <w:top w:val="none" w:sz="0" w:space="0" w:color="auto"/>
        <w:left w:val="none" w:sz="0" w:space="0" w:color="auto"/>
        <w:bottom w:val="none" w:sz="0" w:space="0" w:color="auto"/>
        <w:right w:val="none" w:sz="0" w:space="0" w:color="auto"/>
      </w:divBdr>
    </w:div>
    <w:div w:id="1753118870">
      <w:bodyDiv w:val="1"/>
      <w:marLeft w:val="0"/>
      <w:marRight w:val="0"/>
      <w:marTop w:val="0"/>
      <w:marBottom w:val="0"/>
      <w:divBdr>
        <w:top w:val="none" w:sz="0" w:space="0" w:color="auto"/>
        <w:left w:val="none" w:sz="0" w:space="0" w:color="auto"/>
        <w:bottom w:val="none" w:sz="0" w:space="0" w:color="auto"/>
        <w:right w:val="none" w:sz="0" w:space="0" w:color="auto"/>
      </w:divBdr>
    </w:div>
    <w:div w:id="2052606990">
      <w:bodyDiv w:val="1"/>
      <w:marLeft w:val="0"/>
      <w:marRight w:val="0"/>
      <w:marTop w:val="0"/>
      <w:marBottom w:val="0"/>
      <w:divBdr>
        <w:top w:val="none" w:sz="0" w:space="0" w:color="auto"/>
        <w:left w:val="none" w:sz="0" w:space="0" w:color="auto"/>
        <w:bottom w:val="none" w:sz="0" w:space="0" w:color="auto"/>
        <w:right w:val="none" w:sz="0" w:space="0" w:color="auto"/>
      </w:divBdr>
    </w:div>
    <w:div w:id="207546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Relationships xmlns="http://schemas.openxmlformats.org/package/2006/relationships"><Relationship Id="rId8" Type="http://schemas.openxmlformats.org/officeDocument/2006/relationships/styles" Target="styles.xml"></Relationship><Relationship Id="rId13" Type="http://schemas.openxmlformats.org/officeDocument/2006/relationships/endnotes" Target="endnotes.xml"></Relationship><Relationship Id="rId18" Type="http://schemas.openxmlformats.org/officeDocument/2006/relationships/theme" Target="theme/theme1.xml"></Relationship><Relationship Id="rId3" Type="http://schemas.openxmlformats.org/officeDocument/2006/relationships/customXml" Target="../customXml/item3.xml"></Relationship><Relationship Id="rId7" Type="http://schemas.openxmlformats.org/officeDocument/2006/relationships/numbering" Target="numbering.xml"></Relationship><Relationship Id="rId12" Type="http://schemas.openxmlformats.org/officeDocument/2006/relationships/footnotes" Target="footnotes.xml"></Relationship><Relationship Id="rId17" Type="http://schemas.openxmlformats.org/officeDocument/2006/relationships/glossaryDocument" Target="glossary/document.xml"></Relationship><Relationship Id="rId2" Type="http://schemas.openxmlformats.org/officeDocument/2006/relationships/customXml" Target="../customXml/item2.xml"></Relationship><Relationship Id="rId16" Type="http://schemas.openxmlformats.org/officeDocument/2006/relationships/fontTable" Target="fontTable.xml"></Relationship><Relationship Id="rId1" Type="http://schemas.openxmlformats.org/officeDocument/2006/relationships/customXml" Target="../customXml/item1.xml"></Relationship><Relationship Id="rId6" Type="http://schemas.openxmlformats.org/officeDocument/2006/relationships/customXml" Target="../customXml/item6.xml"></Relationship><Relationship Id="rId11" Type="http://schemas.openxmlformats.org/officeDocument/2006/relationships/webSettings" Target="webSettings.xml"></Relationship><Relationship Id="rId5" Type="http://schemas.openxmlformats.org/officeDocument/2006/relationships/customXml" Target="../customXml/item5.xml"></Relationship><Relationship Id="rId15" Type="http://schemas.openxmlformats.org/officeDocument/2006/relationships/footer" Target="footer1.xml"></Relationship><Relationship Id="rId10" Type="http://schemas.openxmlformats.org/officeDocument/2006/relationships/settings" Target="settings.xml"></Relationship><Relationship Id="rId4" Type="http://schemas.openxmlformats.org/officeDocument/2006/relationships/customXml" Target="../customXml/item4.xml"></Relationship><Relationship Id="rId9" Type="http://schemas.microsoft.com/office/2007/relationships/stylesWithEffects" Target="stylesWithEffects.xml"></Relationship><Relationship Id="rId14" Type="http://schemas.openxmlformats.org/officeDocument/2006/relationships/header" Target="header1.xml"></Relationship></Relationships>
</file>

<file path=word/_rels/footer1.xml.rels><?xml version="1.0" encoding="UTF-8" standalone="yes"?><Relationships xmlns="http://schemas.openxmlformats.org/package/2006/relationships"><Relationship Id="rId1" Type="http://schemas.openxmlformats.org/officeDocument/2006/relationships/hyperlink" Target="http://www.sat.gob.mx" TargetMode="External"></Relationship></Relationships>
</file>

<file path=word/_rels/header1.xml.rels><?xml version="1.0" encoding="UTF-8" standalone="yes"?><Relationships xmlns="http://schemas.openxmlformats.org/package/2006/relationships"><Relationship Id="rId3" Type="http://schemas.openxmlformats.org/officeDocument/2006/relationships/image" Target="media/image3.jpeg"></Relationship><Relationship Id="rId2" Type="http://schemas.openxmlformats.org/officeDocument/2006/relationships/image" Target="media/image2.jpeg"></Relationship><Relationship Id="rId1" Type="http://schemas.openxmlformats.org/officeDocument/2006/relationships/image" Target="media/image1.jpeg"></Relationship></Relationships>
</file>

<file path=word/glossary/_rels/document.xml.rels><?xml version="1.0" encoding="UTF-8" standalone="yes"?><Relationships xmlns="http://schemas.openxmlformats.org/package/2006/relationships"><Relationship Id="rId3" Type="http://schemas.openxmlformats.org/officeDocument/2006/relationships/settings" Target="settings.xml"></Relationship><Relationship Id="rId2" Type="http://schemas.microsoft.com/office/2007/relationships/stylesWithEffects" Target="stylesWithEffects.xml"></Relationship><Relationship Id="rId1" Type="http://schemas.openxmlformats.org/officeDocument/2006/relationships/styles" Target="styles.xml"></Relationship><Relationship Id="rId5" Type="http://schemas.openxmlformats.org/officeDocument/2006/relationships/fontTable" Target="fontTable.xml"></Relationship><Relationship Id="rId4" Type="http://schemas.openxmlformats.org/officeDocument/2006/relationships/webSettings" Target="webSettings.xml"></Relationship></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G Times (W1)">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EFAJO E+ Courier">
    <w:altName w:val="Courier New"/>
    <w:panose1 w:val="00000000000000000000"/>
    <w:charset w:val="00"/>
    <w:family w:val="modern"/>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64A"/>
    <w:rsid w:val="001C2A74"/>
    <w:rsid w:val="00312942"/>
    <w:rsid w:val="0068264A"/>
    <w:rsid w:val="00D841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8264A"/>
    <w:rPr>
      <w:color w:val="808080"/>
    </w:rPr>
  </w:style>
</w:styles>
</file>

<file path=word/glossary/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heme="minorHAnsi" w:cstheme="minorBidi" w:eastAsiaTheme="minorEastAsia" w:hAnsiTheme="minorHAnsi"/>
        <w:sz w:val="22"/>
        <w:szCs w:val="22"/>
        <w:lang w:bidi="ar-SA" w:eastAsia="es-MX" w:val="es-MX"/>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delmarcadordeposicin" w:type="character">
    <w:name w:val="Placeholder Text"/>
    <w:basedOn w:val="Fuentedeprrafopredeter"/>
    <w:uiPriority w:val="99"/>
    <w:semiHidden/>
    <w:rsid w:val="0068264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Relationship></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Relationship></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Relationship></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Relationship></Relationships>
</file>

<file path=customXml/_rels/item6.xml.rels><?xml version="1.0" encoding="UTF-8" standalone="yes"?><Relationships xmlns="http://schemas.openxmlformats.org/package/2006/relationships"><Relationship Id="rId1" Type="http://schemas.openxmlformats.org/officeDocument/2006/relationships/customXmlProps" Target="itemProps6.xml"></Relationship></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Description="Crear nuevo documento." ma:contentTypeID="0x010100AC13E09B1E0C354483DCDF91B8153E4C" ma:contentTypeName="Documento" ma:contentTypeScope="" ma:contentTypeVersion="0" ma:versionID="ab4590b4c134a5bcf03c3c093dfa6508">
  <xsd:schema xmlns:xsd="http://www.w3.org/2001/XMLSchema" xmlns:p="http://schemas.microsoft.com/office/2006/metadata/properties" xmlns:xs="http://www.w3.org/2001/XMLSchema" ma:fieldsID="ebba8a198e9bb40c3eeca6d0bd41257a" ma:root="true" targetNamespace="http://schemas.microsoft.com/office/2006/metadata/properties">
    <xsd:element name="properties">
      <xsd:complexType>
        <xsd:sequence>
          <xsd:element name="documentManagement">
            <xsd:complexType>
              <xsd:all/>
            </xsd:complexType>
          </xsd:element>
        </xsd:sequence>
      </xsd:complexType>
    </xsd:element>
  </xsd:schema>
  <xsd:schema xmlns:xsd="http://www.w3.org/2001/XMLSchema" xmlns="http://schemas.openxmlformats.org/package/2006/metadata/core-properties" xmlns:dc="http://purl.org/dc/elements/1.1/" xmlns:dcterms="http://purl.org/dc/terms/" xmlns:odoc="http://schemas.microsoft.com/internal/obd"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Tipo de contenido" ma:index="0" maxOccurs="1" minOccurs="0" name="contentType" type="xsd:string"/>
        <xsd:element ma:displayName="Título"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xPressoModel xmlns="http://www.docscience.com/xPressoWord3.0">
  <xs:schema xmlns:xs="http://www.w3.org/2001/XMLSchema" xmlns:msdata="urn:schemas-microsoft-com:xml-msdata" xmlns:mstns="http://www.docscience.com/xPressoWord3.0" xmlns="http://www.docscience.com/xPressoWord3.0" attributeFormDefault="qualified" elementFormDefault="qualified" id="xPressoModel" targetNamespace="http://www.docscience.com/xPressoWord3.0">
    <xs:element msdata:IsDataSet="true" msdata:UseCurrentLocale="true" name="xPressoModel">
      <xs:complexType>
        <xs:choice maxOccurs="unbounded" minOccurs="0">
          <xs:element name="VarDefTree">
            <xs:complexType>
              <xs:sequence>
                <xs:element minOccurs="0" name="Id" type="xs:int"/>
                <xs:element minOccurs="0" name="Name" type="xs:string"/>
                <xs:element minOccurs="0" name="IsValid" type="xs:boolean"/>
                <xs:element minOccurs="0" name="ParentId" type="xs:string"/>
                <xs:element minOccurs="0" name="VarDefType" type="xs:string"/>
                <xs:element minOccurs="0" name="XMLMapping" type="xs:string"/>
                <xs:element minOccurs="0" name="DataType" type="xs:string"/>
                <xs:element minOccurs="0" name="MappingType" type="xs:string"/>
                <xs:element minOccurs="0" name="Expression" type="xs:string"/>
                <xs:element minOccurs="0" name="IsUndefined" type="xs:boolean"/>
                <xs:element minOccurs="0" name="IsExpanded" type="xs:string"/>
              </xs:sequence>
            </xs:complexType>
          </xs:element>
          <xs:element name="VarDefUniqueId">
            <xs:complexType>
              <xs:sequence>
                <xs:element minOccurs="0" name="UniqueID" type="xs:int"/>
              </xs:sequence>
            </xs:complexType>
          </xs:element>
          <xs:element name="DataElement">
            <xs:complexType>
              <xs:sequence>
                <xs:element minOccurs="0" name="Id" type="xs:string"/>
                <xs:element minOccurs="0" name="Name" type="xs:string"/>
                <xs:element minOccurs="0" name="ParentId" type="xs:int"/>
                <xs:element minOccurs="0" name="Type" type="xs:int"/>
                <xs:element minOccurs="0" name="RootXpath" type="xs:string"/>
                <xs:element minOccurs="0" name="LocalString" type="xs:string"/>
                <xs:element minOccurs="0" name="FormattString" type="xs:string"/>
                <xs:element minOccurs="0" name="LoopTimeXpath" type="xs:string"/>
                <xs:element minOccurs="0" name="Locked" type="xs:boolean"/>
                <xs:element minOccurs="0" name="ShowInActiveDoc" type="xs:boolean"/>
                <xs:element minOccurs="0" name="XmlContent" type="xs:string"/>
                <xs:element minOccurs="0" name="VarDefID" type="xs:string"/>
                <xs:element minOccurs="0" name="IsExpanded" type="xs:boolean"/>
                <xs:element minOccurs="0" name="LogicType" type="xs:string"/>
                <xs:element minOccurs="0" name="LoopVarDefArrayID" type="xs:string"/>
                <xs:element minOccurs="0" name="ActiveContentItemID" type="xs:string"/>
                <xs:element minOccurs="0" name="IsVisible" type="xs:boolean"/>
                <xs:element minOccurs="0" name="ImportType" type="xs:string"/>
                <xs:element minOccurs="0" name="MappingCollection" type="xs:string"/>
                <xs:element minOccurs="0" name="MappingCollectionByAdd" type="xs:string"/>
                <xs:element minOccurs="0" name="SubDocVarCollectionByAdd" type="xs:string"/>
                <xs:element minOccurs="0" name="SubDocVarCollectionFromPkg" type="xs:string"/>
                <xs:element minOccurs="0" name="PkgPath" type="xs:string"/>
                <xs:element minOccurs="0" name="SectionIndex" type="xs:int"/>
                <xs:element minOccurs="0" name="Description" type="xs:string"/>
                <xs:element minOccurs="0" name="PictrueSize" type="xs:string"/>
                <xs:element minOccurs="0" name="InsertType" type="xs:string"/>
                <xs:element minOccurs="0" name="RetainPageNumber" type="xs:string"/>
                <xs:element minOccurs="0" name="HorizontalAlignment" type="xs:string"/>
                <xs:element minOccurs="0" name="VerticalAlignment" type="xs:string"/>
                <xs:element minOccurs="0" name="DdgHead" type="xs:string"/>
                <xs:element minOccurs="0" name="ChartType" type="xs:string"/>
                <xs:element minOccurs="0" name="SerialsName" type="xs:string"/>
                <xs:element minOccurs="0" name="IsDataInColumns" type="xs:boolean"/>
                <xs:element minOccurs="0" name="CategoryItems" type="xs:string"/>
                <xs:element minOccurs="0" name="ExportFileName" type="xs:string"/>
                <xs:element minOccurs="0" name="ImportFileName" type="xs:string"/>
                <xs:element minOccurs="0" name="IsDDGApplying" type="xs:boolean"/>
              </xs:sequence>
            </xs:complexType>
          </xs:element>
          <xs:element name="DataElementUniqueID">
            <xs:complexType>
              <xs:sequence>
                <xs:element minOccurs="0" name="UniqueID" type="xs:int"/>
              </xs:sequence>
            </xs:complexType>
          </xs:element>
          <xs:element name="Rule">
            <xs:complexType>
              <xs:sequence>
                <xs:element minOccurs="0" name="ParentId" type="xs:int"/>
                <xs:element minOccurs="0" name="SwitchLogicXml" type="xs:string"/>
                <xs:element minOccurs="0" name="ExpressionLogicXml" type="xs:string"/>
                <xs:element minOccurs="0" name="SwitchValueXml" type="xs:string"/>
                <xs:element minOccurs="0" name="SwitchDefaultValue" type="xs:boolean"/>
              </xs:sequence>
            </xs:complexType>
          </xs:element>
          <xs:element name="AppStatus">
            <xs:complexType>
              <xs:sequence>
                <xs:element minOccurs="0" name="AppVariableName" type="xs:string"/>
                <xs:element minOccurs="0" name="AppVariableValue" type="xs:string"/>
              </xs:sequence>
            </xs:complexType>
          </xs:element>
          <xs:element name="SchemaTable">
            <xs:complexType>
              <xs:sequence>
                <xs:element minOccurs="0" name="SchemaString" type="xs:string"/>
                <xs:element minOccurs="0" name="XmlFilePath" type="xs:string"/>
                <xs:element minOccurs="0" name="SchemaRootXpath" type="xs:string"/>
              </xs:sequence>
            </xs:complexType>
          </xs:element>
          <xs:element msdata:Locale="" name="DocumentProperyTable">
            <xs:complexType>
              <xs:sequence>
                <xs:element minOccurs="0" name="ID" type="xs:string"/>
                <xs:element minOccurs="0" name="Name" type="xs:string"/>
                <xs:element minOccurs="0" name="Type" type="xs:string"/>
                <xs:element minOccurs="0" name="ParentId" type="xs:string"/>
                <xs:element minOccurs="0" name="PropertyValue" type="xs:string"/>
                <xs:element minOccurs="0" name="VarDefElementId" type="xs:string"/>
                <xs:element minOccurs="0" name="Fixed" type="xs:boolean"/>
              </xs:sequence>
            </xs:complexType>
          </xs:element>
          <xs:element name="OpMakerTable">
            <xs:complexType>
              <xs:sequence>
                <xs:element minOccurs="0" name="OPMarkerString" type="xs:string"/>
              </xs:sequence>
            </xs:complexType>
          </xs:element>
          <xs:element name="DocumentSettingTable">
            <xs:complexType>
              <xs:sequence>
                <xs:element minOccurs="0" name="DockPosition" type="xs:string"/>
                <xs:element minOccurs="0" name="DockPositionRestrict" type="xs:string"/>
                <xs:element minOccurs="0" name="PaneType" type="xs:string"/>
                <xs:element minOccurs="0" name="Visible" type="xs:boolean"/>
              </xs:sequence>
            </xs:complexType>
          </xs:element>
        </xs:choice>
      </xs:complexType>
    </xs:element>
  </xs:schema>
  <VarDefTree>
    <Id>1</Id>
    <Name>Variable Root</Name>
    <IsValid>true</IsValid>
    <ParentId>-1</ParentId>
    <VarDefType>Root</VarDefType>
    <IsUndefined>false</IsUndefined>
    <IsExpanded>False</IsExpanded>
  </VarDefTree>
  <VarDefUniqueId>
    <UniqueID>1</UniqueID>
  </VarDefUniqueId>
  <DataElement>
    <Id>1</Id>
    <Name>Schematic</Name>
    <ParentId>-1</ParentId>
    <Type>1</Type>
  </DataElement>
  <DataElementUniqueID>
    <UniqueID>1</UniqueID>
  </DataElementUniqueID>
  <AppStatus>
    <AppVariableName>m_IsApplyDataStatus</AppVariableName>
    <AppVariableValue>False</AppVariableValue>
  </AppStatus>
  <SchemaTable/>
  <OpMakerTable/>
  <DocumentSettingTable>
    <DockPosition>msoCTPDockPositionLeft</DockPosition>
    <DockPositionRestrict>msoCTPDockPositionRestrictNone</DockPositionRestrict>
    <PaneType>SchematicPane</PaneType>
    <Visible>false</Visible>
  </DocumentSettingTable>
  <DocumentSettingTable>
    <DockPosition>msoCTPDockPositionFloating</DockPosition>
    <DockPositionRestrict>msoCTPDockPositionRestrictNone</DockPositionRestrict>
    <PaneType>SchemaPane</PaneType>
    <Visible>false</Visible>
  </DocumentSettingTable>
  <DocumentSettingTable>
    <DockPosition>msoCTPDockPositionRight</DockPosition>
    <DockPositionRestrict>msoCTPDockPositionRestrictNone</DockPositionRestrict>
    <PaneType>VarDefPane</PaneType>
    <Visible>false</Visible>
  </DocumentSettingTable>
  <DocumentSettingTable>
    <DockPosition>msoCTPDockPositionFloating</DockPosition>
    <DockPositionRestrict>msoCTPDockPositionRestrictNone</DockPositionRestrict>
    <PaneType>DocumentPropertyPane</PaneType>
    <Visible>false</Visible>
  </DocumentSettingTable>
  <DocumentSettingTable>
    <DockPosition>msoCTPDockPositionFloating</DockPosition>
    <DockPositionRestrict>msoCTPDockPositionRestrictNone</DockPositionRestrict>
    <PaneType>InvalidVarPane</PaneType>
    <Visible>false</Visible>
  </DocumentSettingTable>
</xPressoModel>
</file>

<file path=customXml/item5.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tyleName="APA" SelectedStyle="\APA.XSL"/>
</file>

<file path=customXml/item6.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tyleName="APA" SelectedStyle="\APA.XSL"/>
</file>

<file path=customXml/itemProps1.xml><?xml version="1.0" encoding="utf-8"?>
<ds:datastoreItem xmlns:ds="http://schemas.openxmlformats.org/officeDocument/2006/customXml" ds:itemID="{22621A75-5E61-4C28-908C-16EBC18C7C84}">
  <ds:schemaRefs>
    <ds:schemaRef ds:uri="http://schemas.microsoft.com/office/2006/metadata/properties"/>
  </ds:schemaRefs>
</ds:datastoreItem>
</file>

<file path=customXml/itemProps2.xml><?xml version="1.0" encoding="utf-8"?>
<ds:datastoreItem xmlns:ds="http://schemas.openxmlformats.org/officeDocument/2006/customXml" ds:itemID="{8D4AD308-4D07-48D1-BCA7-6A1B2C8172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DF7E54C-2FFE-4F96-B27F-FF2CF517C600}">
  <ds:schemaRefs>
    <ds:schemaRef ds:uri="http://schemas.microsoft.com/sharepoint/v3/contenttype/forms"/>
  </ds:schemaRefs>
</ds:datastoreItem>
</file>

<file path=customXml/itemProps4.xml><?xml version="1.0" encoding="utf-8"?>
<ds:datastoreItem xmlns:ds="http://schemas.openxmlformats.org/officeDocument/2006/customXml" ds:itemID="{8F0B63C3-C97B-4DFF-8AD3-8193949A01CC}">
  <ds:schemaRefs>
    <ds:schemaRef ds:uri="http://www.docscience.com/xPressoWord3.0"/>
    <ds:schemaRef ds:uri="http://www.w3.org/2001/XMLSchema"/>
    <ds:schemaRef ds:uri="urn:schemas-microsoft-com:xml-msdata"/>
  </ds:schemaRefs>
</ds:datastoreItem>
</file>

<file path=customXml/itemProps5.xml><?xml version="1.0" encoding="utf-8"?>
<ds:datastoreItem xmlns:ds="http://schemas.openxmlformats.org/officeDocument/2006/customXml" ds:itemID="{2F457390-25B3-439D-861C-D91A17176ACA}">
  <ds:schemaRefs>
    <ds:schemaRef ds:uri="http://schemas.openxmlformats.org/officeDocument/2006/bibliography"/>
  </ds:schemaRefs>
</ds:datastoreItem>
</file>

<file path=customXml/itemProps6.xml><?xml version="1.0" encoding="utf-8"?>
<ds:datastoreItem xmlns:ds="http://schemas.openxmlformats.org/officeDocument/2006/customXml" ds:itemID="{F5A29A16-1A30-4591-ADF9-5D4A36A4B4BB}">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3</properties:Pages>
  <properties:Words>772</properties:Words>
  <properties:Characters>4252</properties:Characters>
  <properties:Lines>35</properties:Lines>
  <properties:Paragraphs>10</properties:Paragraphs>
  <properties:TotalTime>5</properties:TotalTime>
  <properties:ScaleCrop>false</properties:ScaleCrop>
  <properties:HeadingPairs>
    <vt:vector size="2" baseType="variant">
      <vt:variant>
        <vt:lpstr>Título</vt:lpstr>
      </vt:variant>
      <vt:variant>
        <vt:i4>1</vt:i4>
      </vt:variant>
    </vt:vector>
  </properties:HeadingPairs>
  <properties:TitlesOfParts>
    <vt:vector size="1" baseType="lpstr">
      <vt:lpstr>Oficio…</vt:lpstr>
    </vt:vector>
  </properties:TitlesOfParts>
  <properties:LinksUpToDate>false</properties:LinksUpToDate>
  <properties:CharactersWithSpaces>5014</properties:CharactersWithSpaces>
  <properties:SharedDoc>false</properties:SharedDoc>
  <properties:HyperlinksChanged>false</properties:HyperlinksChanged>
  <properties:Application>docx4j</properties:Application>
  <properties:AppVersion>3.1.0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2014-01-31T16:17:00Z</dcterms:created>
  <dc:creator>VAVI65A8</dc:creator>
  <cp:lastModifiedBy>docx4j</cp:lastModifiedBy>
  <cp:lastPrinted>2012-03-30T00:27:00Z</cp:lastPrinted>
  <dcterms:modified xmlns:xsi="http://www.w3.org/2001/XMLSchema-instance" xsi:type="dcterms:W3CDTF">2014-06-16T20:56:00Z</dcterms:modified>
  <cp:revision>1</cp:revision>
  <dc:title>Oficio…</dc:title>
</cp:coreProperties>
</file>