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4357A5" w:rsidRPr="005A58B6" w:rsidRDefault="004357A5" w:rsidP="004357A5">
      <w:pPr>
        <w:pStyle w:val="Textodebloque"/>
        <w:ind w:left="900" w:right="3125" w:hanging="900"/>
        <w:jc w:val="both"/>
        <w:rPr>
          <w:rFonts w:ascii="Soberana Sans" w:hAnsi="Soberana Sans" w:cs="Arial"/>
          <w:bCs/>
          <w:color w:val="000000"/>
          <w:sz w:val="22"/>
          <w:szCs w:val="22"/>
        </w:rPr>
      </w:pPr>
      <w:r w:rsidRPr="005A58B6">
        <w:rPr>
          <w:rFonts w:ascii="Soberana Sans" w:hAnsi="Soberana Sans" w:cs="Arial"/>
          <w:b/>
          <w:bCs/>
          <w:color w:val="000000"/>
          <w:sz w:val="22"/>
          <w:szCs w:val="22"/>
        </w:rPr>
        <w:t xml:space="preserve">Asunto: </w:t>
      </w:r>
      <w:r w:rsidRPr="005A58B6">
        <w:rPr>
          <w:rFonts w:ascii="Soberana Sans" w:hAnsi="Soberana Sans" w:cs="Arial"/>
          <w:bCs/>
          <w:color w:val="000000"/>
          <w:sz w:val="22"/>
          <w:szCs w:val="22"/>
        </w:rPr>
        <w:t>Se autoriza solicitud de devolución.</w:t>
      </w:r>
    </w:p>
    <w:p w:rsidR="004357A5" w:rsidRPr="0027396D" w:rsidRDefault="004357A5" w:rsidP="004357A5">
      <w:pPr>
        <w:pStyle w:val="Textodebloque"/>
        <w:ind w:left="900" w:right="4259" w:hanging="900"/>
        <w:jc w:val="both"/>
        <w:rPr>
          <w:rFonts w:cs="Arial"/>
          <w:b/>
          <w:bCs/>
          <w:color w:val="000000"/>
          <w:sz w:val="24"/>
        </w:rPr>
      </w:pPr>
    </w:p>
    <w:p w:rsidR="00334CB5" w:rsidRDefault="00334CB5" w:rsidP="00334CB5">
      <w:pPr>
        <w:tabs>
          <w:tab w:val="center" w:pos="4252"/>
        </w:tabs>
        <w:ind w:right="33"/>
        <w:jc w:val="right"/>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color w:val="000000"/>
          <w:sz w:val="22"/>
          <w:szCs w:val="22"/>
        </w:rPr>
        <w:t>${134}</w:t>
      </w:r>
      <w:r w:rsidRPr="005A58B6">
        <w:rPr>
          <w:rFonts w:ascii="Soberana Sans" w:hAnsi="Soberana Sans" w:cs="Arial"/>
          <w:color w:val="000000"/>
          <w:sz w:val="22"/>
          <w:szCs w:val="22"/>
        </w:rPr>
        <w:t xml:space="preserve">, a </w:t>
      </w:r>
      <w:permEnd w:id="0"/>
      <w:r>
        <w:rPr>
          <w:rFonts w:ascii="Soberana Sans" w:hAnsi="Soberana Sans" w:cs="Arial"/>
          <w:color w:val="000001"/>
          <w:sz w:val="22"/>
          <w:szCs w:val="22"/>
        </w:rPr>
        <w:t>${47}</w:t>
      </w:r>
    </w:p>
    <w:tbl>
      <w:tblPr>
        <w:tblW w:w="5466" w:type="dxa"/>
        <w:tblInd w:w="4140" w:type="dxa"/>
        <w:tblLook w:val="04A0"/>
      </w:tblPr>
      <w:tblGrid>
        <w:gridCol w:w="5466"/>
      </w:tblGrid>
      <w:tr w:rsidR="004357A5" w:rsidRPr="005A58B6" w:rsidTr="00867EE0">
        <w:trPr>
          <w:trHeight w:val="312"/>
        </w:trPr>
        <w:tc>
          <w:tcPr>
            <w:tcW w:w="5466" w:type="dxa"/>
          </w:tcPr>
          <w:p w:rsidR="00FC5E6D" w:rsidRDefault="00FC5E6D" w:rsidP="00867EE0">
            <w:pPr>
              <w:pStyle w:val="Subttulo"/>
              <w:rPr>
                <w:rFonts w:ascii="Soberana Sans" w:hAnsi="Soberana Sans" w:cs="Arial"/>
                <w:iCs/>
                <w:color w:val="000000"/>
                <w:sz w:val="16"/>
                <w:szCs w:val="24"/>
                <w:lang w:val="es-ES"/>
              </w:rPr>
            </w:pPr>
          </w:p>
          <w:p w:rsidR="004357A5" w:rsidRPr="00995783" w:rsidRDefault="004357A5" w:rsidP="00FC5E6D">
            <w:pPr>
              <w:tabs>
                <w:tab w:val="left" w:pos="1418"/>
                <w:tab w:val="center" w:pos="4252"/>
              </w:tabs>
              <w:jc w:val="right"/>
              <w:outlineLvl w:val="0"/>
              <w:rPr>
                <w:rFonts w:ascii="Soberana Sans" w:hAnsi="Soberana Sans" w:cs="Arial"/>
                <w:iCs/>
                <w:color w:val="000000"/>
                <w:sz w:val="16"/>
                <w:szCs w:val="16"/>
              </w:rPr>
            </w:pPr>
            <w:r w:rsidRPr="00995783">
              <w:rPr>
                <w:rFonts w:ascii="Soberana Sans" w:hAnsi="Soberana Sans" w:cs="Arial"/>
                <w:bCs/>
                <w:color w:val="000000" w:themeColor="text1"/>
                <w:sz w:val="16"/>
                <w:szCs w:val="16"/>
              </w:rPr>
              <w:t>${88}</w:t>
            </w:r>
          </w:p>
        </w:tc>
      </w:tr>
    </w:tbl>
    <w:p w:rsidR="004357A5" w:rsidRPr="0027396D" w:rsidRDefault="004357A5" w:rsidP="004357A5">
      <w:pPr>
        <w:rPr>
          <w:rFonts w:ascii="Arial" w:hAnsi="Arial" w:cs="Arial"/>
          <w:color w:val="000000"/>
          <w:lang w:val="es-ES_tradnl"/>
        </w:rPr>
      </w:pPr>
    </w:p>
    <w:p w:rsidR="004357A5" w:rsidRPr="005A58B6" w:rsidRDefault="004357A5" w:rsidP="004357A5">
      <w:pPr>
        <w:rPr>
          <w:rFonts w:ascii="Soberana Sans" w:hAnsi="Soberana Sans" w:cs="Arial"/>
          <w:color w:val="000000"/>
          <w:sz w:val="22"/>
          <w:szCs w:val="22"/>
          <w:lang w:val="es-ES_tradnl"/>
        </w:rPr>
      </w:pPr>
    </w:p>
    <w:p w:rsidR="004357A5" w:rsidRPr="00E86AD1" w:rsidRDefault="004357A5" w:rsidP="004357A5">
      <w:pPr>
        <w:pStyle w:val="Subttulo"/>
        <w:jc w:val="left"/>
        <w:rPr>
          <w:rFonts w:ascii="Soberana Sans" w:hAnsi="Soberana Sans" w:cs="Arial"/>
          <w:b/>
          <w:noProof/>
          <w:color w:val="000000"/>
          <w:sz w:val="22"/>
          <w:szCs w:val="22"/>
          <w:lang w:val="es-ES"/>
        </w:rPr>
      </w:pPr>
      <w:r>
        <w:rPr>
          <w:rFonts w:ascii="Soberana Sans" w:hAnsi="Soberana Sans" w:cs="Arial"/>
          <w:b/>
          <w:noProof/>
          <w:color w:val="000000"/>
          <w:sz w:val="22"/>
          <w:szCs w:val="22"/>
          <w:lang w:val="es-ES"/>
        </w:rPr>
        <w:t>${97}</w:t>
      </w:r>
    </w:p>
    <w:tbl>
      <w:tblPr>
        <w:tblW w:w="0" w:type="auto"/>
        <w:tblLook w:val="04A0"/>
      </w:tblPr>
      <w:tblGrid>
        <w:gridCol w:w="9576"/>
      </w:tblGrid>
      <w:tr w:rsidR="004357A5" w:rsidTr="00867EE0">
        <w:tc>
          <w:tcPr>
            <w:tcW w:w="9576" w:type="dxa"/>
          </w:tcPr>
          <w:p w:rsidR="004357A5" w:rsidRDefault="004357A5" w:rsidP="00867EE0">
            <w:pPr>
              <w:tabs>
                <w:tab w:val="left" w:pos="1418"/>
                <w:tab w:val="center" w:pos="4252"/>
              </w:tabs>
              <w:ind w:right="298"/>
              <w:outlineLvl w:val="0"/>
              <w:rPr>
                <w:rFonts w:ascii="Soberana Sans" w:hAnsi="Soberana Sans" w:cs="Arial"/>
                <w:bCs/>
                <w:color w:val="000000" w:themeColor="text1"/>
              </w:rPr>
            </w:pPr>
          </w:p>
        </w:tc>
      </w:tr>
      <w:tr w:rsidR="004357A5" w:rsidTr="00867EE0">
        <w:tc>
          <w:tcPr>
            <w:tcW w:w="9576" w:type="dxa"/>
          </w:tcPr>
          <w:p w:rsidR="004357A5" w:rsidRDefault="004357A5" w:rsidP="00867EE0">
            <w:pPr>
              <w:tabs>
                <w:tab w:val="left" w:pos="1418"/>
                <w:tab w:val="center" w:pos="4252"/>
              </w:tabs>
              <w:ind w:right="298"/>
              <w:outlineLvl w:val="0"/>
              <w:rPr>
                <w:rFonts w:ascii="Soberana Sans" w:hAnsi="Soberana Sans" w:cs="Arial"/>
                <w:bCs/>
                <w:color w:val="000000" w:themeColor="text1"/>
              </w:rPr>
            </w:pPr>
            <w:r>
              <w:rPr>
                <w:rFonts w:ascii="Soberana Sans" w:hAnsi="Soberana Sans" w:cs="Arial"/>
                <w:bCs/>
                <w:color w:val="000000" w:themeColor="text1"/>
                <w:sz w:val="22"/>
                <w:szCs w:val="22"/>
              </w:rPr>
              <w:t>${17}</w:t>
            </w:r>
          </w:p>
        </w:tc>
      </w:tr>
    </w:tbl>
    <w:p w:rsidR="007D0123" w:rsidRPr="00B66CD9" w:rsidRDefault="008A11D5" w:rsidP="007D0123"/>
    <w:p w:rsidR="004357A5" w:rsidRPr="00BD7A14" w:rsidRDefault="008F07C2" w:rsidP="004357A5">
      <w:pPr>
        <w:jc w:val="both"/>
        <w:rPr>
          <w:rFonts w:ascii="Soberana Sans" w:hAnsi="Soberana Sans" w:cs="Arial"/>
          <w:bCs/>
          <w:color w:val="000000"/>
          <w:sz w:val="22"/>
          <w:szCs w:val="22"/>
        </w:rPr>
      </w:pPr>
      <w:r w:rsidRPr="00B66CD9">
        <w:rPr>
          <w:rFonts w:ascii="Soberana Sans" w:hAnsi="Soberana Sans" w:cs="Arial"/>
          <w:color w:val="000000"/>
          <w:sz w:val="22"/>
          <w:szCs w:val="22"/>
        </w:rPr>
        <w:t xml:space="preserve">Esta </w:t>
      </w:r>
      <w:r>
        <w:rPr>
          <w:rFonts w:ascii="Soberana Sans" w:hAnsi="Soberana Sans" w:cs="Arial"/>
          <w:color w:val="000000"/>
          <w:sz w:val="22"/>
          <w:szCs w:val="22"/>
        </w:rPr>
        <w:t>${3}</w:t>
      </w:r>
      <w:r w:rsidRPr="00B66CD9">
        <w:rPr>
          <w:rFonts w:ascii="Soberana Sans" w:hAnsi="Soberana Sans" w:cs="Arial"/>
          <w:color w:val="000000"/>
          <w:sz w:val="22"/>
          <w:szCs w:val="22"/>
        </w:rPr>
        <w:t xml:space="preserve"> con sede en </w:t>
      </w:r>
      <w:permStart w:id="1"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
      <w:r w:rsidRPr="00B66CD9">
        <w:rPr>
          <w:rFonts w:ascii="Soberana Sans" w:hAnsi="Soberana Sans" w:cs="Arial"/>
          <w:color w:val="000000"/>
          <w:sz w:val="22"/>
          <w:szCs w:val="22"/>
        </w:rPr>
        <w:t xml:space="preserve">, de la Administración General de Auditoría Fiscal Federal, </w:t>
      </w:r>
      <w:r w:rsidRPr="008754B1">
        <w:rPr>
          <w:rFonts w:ascii="Soberana Sans" w:hAnsi="Soberana Sans" w:cs="Arial"/>
          <w:color w:val="000000"/>
          <w:sz w:val="22"/>
          <w:szCs w:val="22"/>
        </w:rPr>
        <w:t>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w:t>
      </w:r>
      <w:r>
        <w:rPr>
          <w:rFonts w:ascii="Soberana Sans" w:hAnsi="Soberana Sans" w:cs="Arial"/>
          <w:color w:val="000000"/>
          <w:sz w:val="22"/>
          <w:szCs w:val="22"/>
        </w:rPr>
        <w:t xml:space="preserve"/>
      </w:r>
      <w:r w:rsidRPr="00DC1D66">
        <w:rPr>
          <w:rFonts w:ascii="Soberana Sans" w:hAnsi="Soberana Sans" w:cs="Arial"/>
          <w:iCs/>
          <w:sz w:val="22"/>
          <w:szCs w:val="22"/>
          <w:lang w:val="es-MX" w:eastAsia="en-US"/>
        </w:rPr>
        <w:t xml:space="preserve">fracción </w:t>
      </w:r>
      <w:permStart w:id="2" w:edGrp="everyone"/>
      <w:r w:rsidRPr="00DC1D66">
        <w:rPr>
          <w:rFonts w:ascii="Soberana Sans" w:hAnsi="Soberana Sans" w:cs="Arial"/>
          <w:bCs/>
          <w:color w:val="000000" w:themeColor="text1" w:themeShade="80"/>
          <w:sz w:val="22"/>
          <w:szCs w:val="22"/>
          <w:lang w:val="es-ES_tradnl"/>
        </w:rPr>
        <w:t>Seleccione este texto para reemplazarlo</w:t>
      </w:r>
      <w:r w:rsidRPr="00DC1D66">
        <w:rPr>
          <w:rFonts w:ascii="Soberana Sans" w:hAnsi="Soberana Sans" w:cs="Arial"/>
          <w:bCs/>
          <w:color w:val="FFFFFF"/>
          <w:sz w:val="22"/>
          <w:szCs w:val="22"/>
          <w:lang w:val="es-ES_tradnl"/>
        </w:rPr>
        <w:t>,</w:t>
      </w:r>
      <w:permEnd w:id="2"/>
      <w:r w:rsidRPr="00DC1D66">
        <w:rPr>
          <w:rFonts w:ascii="Soberana Sans" w:hAnsi="Soberana Sans" w:cs="Arial"/>
          <w:iCs/>
          <w:sz w:val="22"/>
          <w:szCs w:val="22"/>
          <w:lang w:val="es-MX" w:eastAsia="en-US"/>
        </w:rPr>
        <w:t xml:space="preserve">, inciso </w:t>
      </w:r>
      <w:permStart w:id="3" w:edGrp="everyone"/>
      <w:r w:rsidRPr="00DC1D66">
        <w:rPr>
          <w:rFonts w:ascii="Soberana Sans" w:hAnsi="Soberana Sans" w:cs="Arial"/>
          <w:bCs/>
          <w:color w:val="000000" w:themeColor="text1" w:themeShade="80"/>
          <w:sz w:val="22"/>
          <w:szCs w:val="22"/>
          <w:lang w:val="es-ES_tradnl"/>
        </w:rPr>
        <w:t xml:space="preserve"> Seleccione este texto para reemplazarl</w:t>
      </w:r>
      <w:r>
        <w:rPr>
          <w:rFonts w:ascii="Soberana Sans" w:hAnsi="Soberana Sans" w:cs="Arial"/>
          <w:bCs/>
          <w:color w:val="000000" w:themeColor="text1" w:themeShade="80"/>
          <w:sz w:val="22"/>
          <w:szCs w:val="22"/>
          <w:lang w:val="es-ES_tradnl"/>
        </w:rPr>
        <w:t xml:space="preserve">o </w:t>
      </w:r>
      <w:r w:rsidRPr="00D46832">
        <w:rPr>
          <w:rFonts w:ascii="Soberana Sans" w:hAnsi="Soberana Sans" w:cs="Arial"/>
          <w:b/>
          <w:i/>
          <w:sz w:val="18"/>
          <w:szCs w:val="18"/>
        </w:rPr>
        <w:t>(Nota: se deberá de anotar la fracción e inciso que corresponda a cada Unidad Administrativa Desconcentrada conforme al comunicado COM1926 de fecha 03 de septiembre de 2015)</w:t>
      </w:r>
      <w:r w:rsidRPr="00DC1D66">
        <w:rPr>
          <w:rFonts w:ascii="Soberana Sans" w:hAnsi="Soberana Sans" w:cs="Arial"/>
          <w:bCs/>
          <w:color w:val="FFFFFF"/>
          <w:sz w:val="22"/>
          <w:szCs w:val="22"/>
          <w:lang w:val="es-ES_tradnl"/>
        </w:rPr>
        <w:t>,</w:t>
      </w:r>
      <w:permEnd w:id="3"/>
      <w:r w:rsidRPr="00DC1D66">
        <w:rPr>
          <w:rFonts w:ascii="Soberana Sans" w:eastAsia="Calibri" w:hAnsi="Soberana Sans" w:cs="Arial"/>
          <w:sz w:val="22"/>
          <w:szCs w:val="22"/>
          <w:lang w:val="es-MX" w:eastAsia="en-US"/>
        </w:rPr>
        <w:t xml:space="preserve"> 14, fracción VI, 24, párrafo primero, fracción I, inciso a), en relación con el artículo 22, párrafos primero, fraccion</w:t>
      </w:r>
      <w:r>
        <w:rPr>
          <w:rFonts w:ascii="Soberana Sans" w:eastAsia="Calibri" w:hAnsi="Soberana Sans" w:cs="Arial"/>
          <w:sz w:val="22"/>
          <w:szCs w:val="22"/>
          <w:lang w:val="es-MX" w:eastAsia="en-US"/>
        </w:rPr>
        <w:t>es</w:t>
      </w:r>
      <w:r w:rsidRPr="00DC1D66">
        <w:rPr>
          <w:rFonts w:ascii="Soberana Sans" w:eastAsia="Calibri" w:hAnsi="Soberana Sans" w:cs="Arial"/>
          <w:sz w:val="22"/>
          <w:szCs w:val="22"/>
          <w:lang w:val="es-MX" w:eastAsia="en-US"/>
        </w:rPr>
        <w:t xml:space="preserve"> XLVII</w:t>
      </w:r>
      <w:r w:rsidR="00FA0146">
        <w:rPr>
          <w:rFonts w:ascii="Soberana Sans" w:eastAsia="Calibri" w:hAnsi="Soberana Sans" w:cs="Arial"/>
          <w:sz w:val="22"/>
          <w:szCs w:val="22"/>
          <w:lang w:val="es-MX" w:eastAsia="en-US"/>
        </w:rPr>
        <w:t xml:space="preserve"> y </w:t>
      </w:r>
      <w:r>
        <w:rPr>
          <w:rFonts w:ascii="Soberana Sans" w:hAnsi="Soberana Sans" w:cs="Arial"/>
          <w:sz w:val="22"/>
          <w:szCs w:val="22"/>
        </w:rPr>
        <w:t>XLVII</w:t>
      </w:r>
      <w:r w:rsidR="00F56956">
        <w:rPr>
          <w:rFonts w:ascii="Soberana Sans" w:hAnsi="Soberana Sans" w:cs="Arial"/>
          <w:sz w:val="22"/>
          <w:szCs w:val="22"/>
        </w:rPr>
        <w:t>I</w:t>
      </w:r>
      <w:r w:rsidRPr="00DC1D66">
        <w:rPr>
          <w:rFonts w:ascii="Soberana Sans" w:eastAsia="Calibri" w:hAnsi="Soberana Sans" w:cs="Arial"/>
          <w:sz w:val="22"/>
          <w:szCs w:val="22"/>
          <w:lang w:val="es-MX" w:eastAsia="en-US"/>
        </w:rPr>
        <w:t xml:space="preserve"/>
      </w:r>
      <w:permStart w:id="4" w:edGrp="everyone"/>
      <w:r w:rsidRPr="00DC1D66">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2624B9">
        <w:rPr>
          <w:rFonts w:ascii="Soberana Sans" w:hAnsi="Soberana Sans" w:cs="Arial"/>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DC1D66">
        <w:rPr>
          <w:rFonts w:ascii="Soberana Sans" w:hAnsi="Soberana Sans" w:cs="Arial"/>
          <w:bCs/>
          <w:color w:val="FFFFFF"/>
          <w:sz w:val="22"/>
          <w:szCs w:val="22"/>
          <w:lang w:val="es-ES_tradnl"/>
        </w:rPr>
        <w:t>,</w:t>
      </w:r>
      <w:permEnd w:id="4"/>
      <w:r w:rsidRPr="00DC1D66">
        <w:rPr>
          <w:rFonts w:ascii="Soberana Sans" w:eastAsia="Calibri" w:hAnsi="Soberana Sans" w:cs="Arial"/>
          <w:sz w:val="22"/>
          <w:szCs w:val="22"/>
          <w:lang w:val="es-MX" w:eastAsia="en-US"/>
        </w:rPr>
        <w:t xml:space="preserve">y </w:t>
      </w:r>
      <w:r w:rsidRPr="00DC1D66">
        <w:rPr>
          <w:rFonts w:ascii="Soberana Sans" w:eastAsia="Calibri" w:hAnsi="Soberana Sans" w:cs="Arial"/>
          <w:bCs/>
          <w:sz w:val="22"/>
          <w:szCs w:val="22"/>
          <w:lang w:val="es-MX" w:eastAsia="en-US"/>
        </w:rPr>
        <w:t xml:space="preserve">último, numeral 8 y artículo </w:t>
      </w:r>
      <w:r w:rsidRPr="00DC1D66">
        <w:rPr>
          <w:rFonts w:ascii="Soberana Sans" w:eastAsia="Calibri" w:hAnsi="Soberana Sans" w:cs="Arial"/>
          <w:sz w:val="22"/>
          <w:szCs w:val="22"/>
          <w:lang w:val="es-MX" w:eastAsia="en-US"/>
        </w:rPr>
        <w:t>24, último párrafo del Reglamento Interior del Servicio de Administración Tributaria, publicado en el Diario Oficial de la Federación el 24 de agosto de 2015</w:t>
      </w:r>
      <w:r w:rsidRPr="00DC1D66">
        <w:rPr>
          <w:rFonts w:ascii="Soberana Sans" w:eastAsia="Calibri" w:hAnsi="Soberana Sans" w:cs="Arial"/>
          <w:iCs/>
          <w:sz w:val="22"/>
          <w:szCs w:val="22"/>
          <w:lang w:val="es-MX" w:eastAsia="en-US"/>
        </w:rPr>
        <w:t>,</w:t>
      </w:r>
      <w:r w:rsidRPr="00DC1D66">
        <w:rPr>
          <w:rFonts w:ascii="Soberana Sans" w:hAnsi="Soberana Sans" w:cs="Arial"/>
          <w:color w:val="000000"/>
          <w:sz w:val="22"/>
          <w:szCs w:val="22"/>
        </w:rPr>
        <w:t xml:space="preserve"> vigente a partir del 22 de noviembre de 2015, de conformidad con lo dispuesto en el párrafo primero del Artículo Primero Transitorio de dicho Reglamento</w:t>
      </w:r>
      <w:r w:rsidR="004357A5" w:rsidRPr="00BD7A14">
        <w:rPr>
          <w:rFonts w:ascii="Soberana Sans" w:hAnsi="Soberana Sans" w:cs="Arial"/>
          <w:color w:val="000000"/>
          <w:sz w:val="22"/>
          <w:szCs w:val="22"/>
        </w:rPr>
        <w:t>; así como el artículo 22</w:t>
      </w:r>
      <w:r w:rsidR="007E57F3" w:rsidRPr="00BD7A14">
        <w:rPr>
          <w:rFonts w:ascii="Soberana Sans" w:hAnsi="Soberana Sans" w:cs="Arial"/>
          <w:color w:val="000000"/>
          <w:sz w:val="22"/>
          <w:szCs w:val="22"/>
        </w:rPr>
        <w:t xml:space="preserve"> párrafo primero,23 párrafo quinto </w:t>
      </w:r>
      <w:r w:rsidR="004357A5" w:rsidRPr="00BD7A14">
        <w:rPr>
          <w:rFonts w:ascii="Soberana Sans" w:hAnsi="Soberana Sans" w:cs="Arial"/>
          <w:color w:val="000000"/>
          <w:sz w:val="22"/>
          <w:szCs w:val="22"/>
        </w:rPr>
        <w:t>y 33 último párrafo del Código Fiscal de la Federación; emite la presente resolución conforme a lo siguiente:</w:t>
      </w:r>
    </w:p>
    <w:p w:rsidR="007F44F0" w:rsidRPr="00BD7A14" w:rsidRDefault="007F44F0"/>
    <w:p w:rsidR="004357A5" w:rsidRPr="00BD7A14" w:rsidRDefault="004357A5"/>
    <w:p w:rsidR="004357A5" w:rsidRPr="00BD7A14" w:rsidRDefault="004357A5" w:rsidP="004357A5">
      <w:pPr>
        <w:jc w:val="center"/>
        <w:rPr>
          <w:rFonts w:ascii="Soberana Sans" w:hAnsi="Soberana Sans" w:cs="Arial"/>
          <w:b/>
          <w:bCs/>
          <w:color w:val="000000"/>
          <w:sz w:val="22"/>
          <w:szCs w:val="22"/>
        </w:rPr>
      </w:pPr>
      <w:r w:rsidRPr="00BD7A14">
        <w:rPr>
          <w:rFonts w:ascii="Soberana Sans" w:hAnsi="Soberana Sans" w:cs="Arial"/>
          <w:b/>
          <w:bCs/>
          <w:color w:val="000000"/>
          <w:sz w:val="22"/>
          <w:szCs w:val="22"/>
        </w:rPr>
        <w:t>ANTECEDENTES</w:t>
      </w:r>
    </w:p>
    <w:p w:rsidR="004357A5" w:rsidRPr="00BD7A14" w:rsidRDefault="004357A5" w:rsidP="004357A5">
      <w:pPr>
        <w:jc w:val="center"/>
        <w:rPr>
          <w:rFonts w:ascii="Soberana Sans" w:hAnsi="Soberana Sans" w:cs="Arial"/>
          <w:bCs/>
          <w:color w:val="000000"/>
          <w:sz w:val="22"/>
          <w:szCs w:val="22"/>
        </w:rPr>
      </w:pPr>
    </w:p>
    <w:p w:rsidR="00D86A9A" w:rsidRDefault="00D86A9A" w:rsidP="00D86A9A">
      <w:pPr>
        <w:jc w:val="both"/>
        <w:rPr>
          <w:rFonts w:ascii="Soberana Sans" w:hAnsi="Soberana Sans" w:cs="Arial"/>
          <w:bCs/>
          <w:sz w:val="22"/>
          <w:szCs w:val="22"/>
        </w:rPr>
      </w:pPr>
      <w:r w:rsidRPr="00BA65BF">
        <w:rPr>
          <w:rFonts w:ascii="Soberana Sans" w:hAnsi="Soberana Sans" w:cs="Arial"/>
          <w:bCs/>
          <w:sz w:val="22"/>
          <w:szCs w:val="22"/>
        </w:rPr>
        <w:lastRenderedPageBreak/>
        <w:t xml:space="preserve">Con fecha </w:t>
        <w:t>${35}</w:t>
      </w:r>
      <w:r>
        <w:rPr>
          <w:rFonts w:ascii="Soberana Sans" w:hAnsi="Soberana Sans" w:cs="Arial"/>
          <w:bCs/>
          <w:sz w:val="22"/>
          <w:szCs w:val="22"/>
        </w:rPr>
        <w:t xml:space="preserve">, el </w:t>
      </w:r>
      <w:r w:rsidRPr="00BD7A14">
        <w:rPr>
          <w:rFonts w:ascii="Soberana Sans" w:hAnsi="Soberana Sans" w:cs="Arial"/>
          <w:bCs/>
          <w:color w:val="000000"/>
          <w:sz w:val="22"/>
          <w:szCs w:val="22"/>
        </w:rPr>
        <w:t xml:space="preserve">contribuyente </w:t>
        <w:t>${97}</w:t>
      </w:r>
      <w:r>
        <w:rPr>
          <w:rFonts w:ascii="Soberana Sans" w:hAnsi="Soberana Sans" w:cs="Arial"/>
          <w:bCs/>
          <w:sz w:val="22"/>
          <w:szCs w:val="22"/>
        </w:rPr>
        <w:t xml:space="preserve">, presentó </w:t>
      </w:r>
      <w:r w:rsidRPr="00BA65BF">
        <w:rPr>
          <w:rFonts w:ascii="Soberana Sans" w:hAnsi="Soberana Sans" w:cs="Arial"/>
          <w:bCs/>
          <w:sz w:val="22"/>
          <w:szCs w:val="22"/>
        </w:rPr>
        <w:t xml:space="preserve">solicitud de devolución </w:t>
        <w:t>${115}</w:t>
      </w:r>
      <w:r>
        <w:rPr>
          <w:rFonts w:ascii="Soberana Sans" w:hAnsi="Soberana Sans" w:cs="Arial"/>
          <w:bCs/>
          <w:sz w:val="22"/>
          <w:szCs w:val="22"/>
        </w:rPr>
        <w:t xml:space="preserve"> por</w:t>
      </w:r>
      <w:r w:rsidRPr="00BA65BF">
        <w:rPr>
          <w:rFonts w:ascii="Soberana Sans" w:hAnsi="Soberana Sans" w:cs="Arial"/>
          <w:bCs/>
          <w:sz w:val="22"/>
          <w:szCs w:val="22"/>
        </w:rPr>
        <w:t xml:space="preserve"> concepto de </w:t>
        <w:t>${10}</w:t>
        <w:t xml:space="preserve">, </w:t>
      </w:r>
      <w:r>
        <w:rPr>
          <w:rFonts w:ascii="Soberana Sans" w:hAnsi="Soberana Sans" w:cs="Arial"/>
          <w:bCs/>
          <w:sz w:val="22"/>
          <w:szCs w:val="22"/>
        </w:rPr>
        <w:t>e</w:t>
      </w:r>
      <w:r w:rsidRPr="00BA65BF">
        <w:rPr>
          <w:rFonts w:ascii="Soberana Sans" w:hAnsi="Soberana Sans" w:cs="Arial"/>
          <w:bCs/>
          <w:sz w:val="22"/>
          <w:szCs w:val="22"/>
        </w:rPr>
        <w:t xml:space="preserve">n cantidad de </w:t>
        <w:t>${76}</w:t>
        <w:t xml:space="preserve">, determinado en el periodo de </w:t>
        <w:t>${119}</w:t>
        <w:t xml:space="preserve">, del ejercicio </w:t>
        <w:t>${19}</w:t>
        <w:t xml:space="preserve">, </w:t>
      </w:r>
      <w:r>
        <w:rPr>
          <w:rFonts w:ascii="Soberana Sans" w:hAnsi="Soberana Sans" w:cs="Arial"/>
          <w:bCs/>
          <w:sz w:val="22"/>
          <w:szCs w:val="22"/>
        </w:rPr>
        <w:t xml:space="preserve">recibida </w:t>
      </w:r>
      <w:r w:rsidRPr="00BA65BF">
        <w:rPr>
          <w:rFonts w:ascii="Soberana Sans" w:hAnsi="Soberana Sans" w:cs="Arial"/>
          <w:bCs/>
          <w:sz w:val="22"/>
          <w:szCs w:val="22"/>
        </w:rPr>
        <w:t>por la</w:t>
      </w:r>
      <w:r w:rsidRPr="00BA65BF">
        <w:rPr>
          <w:rFonts w:ascii="Soberana Sans" w:hAnsi="Soberana Sans" w:cs="Arial"/>
          <w:sz w:val="22"/>
          <w:szCs w:val="22"/>
        </w:rPr>
        <w:t>${3}</w:t>
      </w:r>
      <w:r>
        <w:rPr>
          <w:rFonts w:ascii="Soberana Sans" w:hAnsi="Soberana Sans" w:cs="Arial"/>
          <w:sz w:val="22"/>
          <w:szCs w:val="22"/>
        </w:rPr>
        <w:t xml:space="preserve">, con sede en </w:t>
      </w:r>
      <w:r w:rsidRPr="00BA65BF">
        <w:rPr>
          <w:rFonts w:ascii="Soberana Sans" w:hAnsi="Soberana Sans" w:cs="Arial"/>
          <w:sz w:val="22"/>
          <w:szCs w:val="22"/>
        </w:rPr>
        <w:t xml:space="preserve"/>
      </w:r>
      <w:permStart w:id="5" w:edGrp="everyone"/>
      <w:r w:rsidRPr="00BA65BF">
        <w:rPr>
          <w:rFonts w:ascii="Soberana Sans" w:hAnsi="Soberana Sans" w:cs="Arial"/>
          <w:bCs/>
          <w:color w:val="000000" w:themeColor="text1" w:themeShade="80"/>
          <w:sz w:val="22"/>
          <w:szCs w:val="22"/>
          <w:lang w:val="es-ES_tradnl"/>
        </w:rPr>
        <w:t>Seleccione este texto para reemplazarlo</w:t>
      </w:r>
      <w:r w:rsidRPr="00BA65BF">
        <w:rPr>
          <w:rFonts w:ascii="Soberana Sans" w:hAnsi="Soberana Sans" w:cs="Arial"/>
          <w:bCs/>
          <w:color w:val="FFFFFF"/>
          <w:sz w:val="22"/>
          <w:szCs w:val="22"/>
          <w:lang w:val="es-ES_tradnl"/>
        </w:rPr>
        <w:t xml:space="preserve">, </w:t>
      </w:r>
      <w:permEnd w:id="5"/>
      <w:r w:rsidRPr="00BA65BF">
        <w:rPr>
          <w:rFonts w:ascii="Soberana Sans" w:hAnsi="Soberana Sans" w:cs="Arial"/>
          <w:bCs/>
          <w:sz w:val="22"/>
          <w:szCs w:val="22"/>
        </w:rPr>
        <w:t xml:space="preserve"/>
      </w:r>
      <w:r>
        <w:rPr>
          <w:rFonts w:ascii="Soberana Sans" w:hAnsi="Soberana Sans" w:cs="Arial"/>
          <w:bCs/>
          <w:sz w:val="22"/>
          <w:szCs w:val="22"/>
        </w:rPr>
        <w:t xml:space="preserve">la cual se le asignó el </w:t>
      </w:r>
      <w:r w:rsidRPr="00BA65BF">
        <w:rPr>
          <w:rFonts w:ascii="Soberana Sans" w:hAnsi="Soberana Sans" w:cs="Arial"/>
          <w:bCs/>
          <w:sz w:val="22"/>
          <w:szCs w:val="22"/>
        </w:rPr>
        <w:t xml:space="preserve">número de control </w:t>
        <w:t>${103}</w:t>
        <w:t xml:space="preserve">. </w:t>
      </w:r>
    </w:p>
    <w:p w:rsidR="006454D0" w:rsidRDefault="006454D0" w:rsidP="00D86A9A">
      <w:pPr>
        <w:jc w:val="both"/>
        <w:rPr>
          <w:rFonts w:ascii="Soberana Sans" w:hAnsi="Soberana Sans" w:cs="Arial"/>
          <w:bCs/>
          <w:sz w:val="22"/>
          <w:szCs w:val="22"/>
        </w:rPr>
      </w:pPr>
    </w:p>
    <w:p w:rsidR="00877CE6" w:rsidRDefault="00877CE6" w:rsidP="00877CE6">
      <w:pPr>
        <w:jc w:val="both"/>
        <w:rPr>
          <w:rFonts w:ascii="Soberana Sans" w:hAnsi="Soberana Sans" w:cs="Arial"/>
          <w:bCs/>
          <w:sz w:val="22"/>
          <w:szCs w:val="22"/>
        </w:rPr>
      </w:pPr>
      <w:permStart w:id="6" w:edGrp="everyone"/>
      <w:r w:rsidRPr="00BA65BF">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302F53">
        <w:rPr>
          <w:rFonts w:ascii="Soberana Sans" w:hAnsi="Soberana Sans" w:cs="Arial"/>
          <w:b/>
          <w:i/>
          <w:sz w:val="18"/>
          <w:szCs w:val="18"/>
        </w:rPr>
        <w:t>(Nota: descripción de</w:t>
      </w:r>
      <w:r>
        <w:rPr>
          <w:rFonts w:ascii="Soberana Sans" w:hAnsi="Soberana Sans" w:cs="Arial"/>
          <w:b/>
          <w:i/>
          <w:sz w:val="18"/>
          <w:szCs w:val="18"/>
        </w:rPr>
        <w:t xml:space="preserve"> otros antecedentes que estime la ADAF</w:t>
      </w:r>
      <w:r w:rsidRPr="00302F53">
        <w:rPr>
          <w:rFonts w:ascii="Soberana Sans" w:hAnsi="Soberana Sans" w:cs="Arial"/>
          <w:b/>
          <w:sz w:val="18"/>
          <w:szCs w:val="18"/>
        </w:rPr>
        <w:t>)</w:t>
      </w:r>
      <w:r w:rsidRPr="00BA65BF">
        <w:rPr>
          <w:rFonts w:ascii="Soberana Sans" w:hAnsi="Soberana Sans" w:cs="Arial"/>
          <w:bCs/>
          <w:color w:val="FFFFFF"/>
          <w:sz w:val="22"/>
          <w:szCs w:val="22"/>
          <w:lang w:val="es-ES_tradnl"/>
        </w:rPr>
        <w:t xml:space="preserve">, </w:t>
      </w:r>
      <w:permEnd w:id="6"/>
      <w:r w:rsidRPr="00BA65BF">
        <w:rPr>
          <w:rFonts w:ascii="Soberana Sans" w:hAnsi="Soberana Sans" w:cs="Arial"/>
          <w:bCs/>
          <w:sz w:val="22"/>
          <w:szCs w:val="22"/>
        </w:rPr>
        <w:t xml:space="preserve"/>
      </w:r>
    </w:p>
    <w:p w:rsidR="00D86A9A" w:rsidRDefault="00D86A9A" w:rsidP="008F07C2">
      <w:pPr>
        <w:jc w:val="both"/>
        <w:rPr>
          <w:rFonts w:ascii="Soberana Sans" w:hAnsi="Soberana Sans" w:cs="Arial"/>
          <w:color w:val="000000"/>
          <w:sz w:val="22"/>
          <w:szCs w:val="22"/>
        </w:rPr>
      </w:pPr>
    </w:p>
    <w:p w:rsidR="00877CE6" w:rsidRPr="00BD7A14" w:rsidRDefault="00877CE6" w:rsidP="00877CE6">
      <w:pPr>
        <w:jc w:val="both"/>
        <w:rPr>
          <w:rFonts w:ascii="Soberana Sans" w:hAnsi="Soberana Sans" w:cs="Arial"/>
          <w:b/>
          <w:noProof/>
          <w:color w:val="000000"/>
          <w:sz w:val="22"/>
          <w:szCs w:val="22"/>
        </w:rPr>
      </w:pPr>
      <w:r w:rsidRPr="00BD7A14">
        <w:rPr>
          <w:rFonts w:ascii="Soberana Sans" w:hAnsi="Soberana Sans" w:cs="Arial"/>
          <w:color w:val="000000"/>
          <w:sz w:val="22"/>
          <w:szCs w:val="22"/>
        </w:rPr>
        <w:t xml:space="preserve">Por otro lado, </w:t>
      </w:r>
      <w:r w:rsidRPr="00BD7A14">
        <w:rPr>
          <w:rFonts w:ascii="Soberana Sans" w:eastAsia="Calibri" w:hAnsi="Soberana Sans" w:cs="Arial"/>
          <w:sz w:val="22"/>
          <w:szCs w:val="22"/>
          <w:lang w:val="es-MX" w:eastAsia="en-US"/>
        </w:rPr>
        <w:t xml:space="preserve">Administración Desconcentrada de Recaudación </w:t>
      </w:r>
      <w:permStart w:id="7" w:edGrp="everyone"/>
      <w:r w:rsidRPr="00BD7A14">
        <w:rPr>
          <w:rFonts w:ascii="Soberana Sans" w:hAnsi="Soberana Sans" w:cs="Arial"/>
          <w:bCs/>
          <w:color w:val="000000" w:themeColor="text1" w:themeShade="80"/>
          <w:sz w:val="22"/>
          <w:szCs w:val="22"/>
        </w:rPr>
        <w:t xml:space="preserve">Seleccione este texto para </w:t>
      </w:r>
      <w:r w:rsidRPr="00FB5CF4">
        <w:rPr>
          <w:rFonts w:ascii="Soberana Sans" w:hAnsi="Soberana Sans" w:cs="Arial"/>
          <w:bCs/>
          <w:sz w:val="22"/>
          <w:szCs w:val="22"/>
        </w:rPr>
        <w:t xml:space="preserve">reemplazarlo </w:t>
      </w:r>
      <w:r w:rsidRPr="00FB5CF4">
        <w:rPr>
          <w:rFonts w:ascii="Soberana Sans" w:eastAsia="MS Mincho" w:hAnsi="Soberana Sans" w:cs="Arial"/>
          <w:b/>
          <w:i/>
          <w:sz w:val="18"/>
          <w:szCs w:val="18"/>
          <w:lang w:val="es-MX"/>
        </w:rPr>
        <w:t>(Nota: se deberá asentar la ADR que proporcionó la información de los créditos)</w:t>
      </w:r>
      <w:r w:rsidRPr="00FB5CF4">
        <w:rPr>
          <w:rFonts w:ascii="Soberana Sans" w:hAnsi="Soberana Sans" w:cs="Arial"/>
          <w:sz w:val="22"/>
          <w:szCs w:val="22"/>
        </w:rPr>
        <w:t>,</w:t>
      </w:r>
      <w:r w:rsidRPr="00FB5CF4">
        <w:rPr>
          <w:rFonts w:ascii="Soberana Sans" w:hAnsi="Soberana Sans" w:cs="Arial"/>
          <w:bCs/>
          <w:sz w:val="22"/>
          <w:szCs w:val="22"/>
        </w:rPr>
        <w:t>,</w:t>
      </w:r>
      <w:permEnd w:id="7"/>
      <w:r w:rsidRPr="00BD7A14">
        <w:rPr>
          <w:rFonts w:ascii="Soberana Sans" w:hAnsi="Soberana Sans" w:cs="Arial"/>
          <w:color w:val="000000"/>
          <w:sz w:val="22"/>
          <w:szCs w:val="22"/>
        </w:rPr>
        <w:t xml:space="preserve"> ha determinado la existencia de créditos fiscales firmes a cargo del contribuyente </w:t>
      </w:r>
      <w:r w:rsidRPr="00BD7A14">
        <w:rPr>
          <w:rFonts w:ascii="Soberana Sans" w:hAnsi="Soberana Sans" w:cs="Arial"/>
          <w:noProof/>
          <w:color w:val="000000"/>
          <w:sz w:val="22"/>
          <w:szCs w:val="22"/>
        </w:rPr>
        <w:t>${97}</w:t>
      </w:r>
      <w:r w:rsidRPr="00BD7A14">
        <w:rPr>
          <w:rFonts w:ascii="Soberana Sans" w:hAnsi="Soberana Sans" w:cs="Arial"/>
          <w:color w:val="000000"/>
          <w:sz w:val="22"/>
          <w:szCs w:val="22"/>
        </w:rPr>
        <w:t xml:space="preserve">, </w:t>
      </w:r>
      <w:r w:rsidRPr="00BD7A14">
        <w:rPr>
          <w:rFonts w:ascii="Soberana Sans" w:hAnsi="Soberana Sans" w:cs="Arial"/>
          <w:sz w:val="22"/>
          <w:szCs w:val="22"/>
        </w:rPr>
        <w:t xml:space="preserve">ya que en los archivos y/o bases de datos que obran en dicha Desconcentrada de Recaudación, se encontró que el citado contribuyente tiene adeudos por </w:t>
      </w:r>
      <w:permStart w:id="8" w:edGrp="everyone"/>
      <w:r w:rsidRPr="00BD7A14">
        <w:rPr>
          <w:rFonts w:ascii="Soberana Sans" w:hAnsi="Soberana Sans" w:cs="Arial"/>
          <w:bCs/>
          <w:color w:val="000000" w:themeColor="text1" w:themeShade="80"/>
          <w:sz w:val="22"/>
          <w:szCs w:val="22"/>
        </w:rPr>
        <w:t>Seleccione este texto para reemplazarl</w:t>
      </w:r>
      <w:r>
        <w:rPr>
          <w:rFonts w:ascii="Soberana Sans" w:hAnsi="Soberana Sans" w:cs="Arial"/>
          <w:bCs/>
          <w:color w:val="000000" w:themeColor="text1" w:themeShade="80"/>
          <w:sz w:val="22"/>
          <w:szCs w:val="22"/>
        </w:rPr>
        <w:t xml:space="preserve">o </w:t>
      </w:r>
      <w:r w:rsidRPr="00302F53">
        <w:rPr>
          <w:rFonts w:ascii="Soberana Sans" w:hAnsi="Soberana Sans" w:cs="Arial"/>
          <w:b/>
          <w:i/>
          <w:sz w:val="18"/>
          <w:szCs w:val="18"/>
        </w:rPr>
        <w:t>(Nota: descripción del concepto al que corresponde el crédito fiscal</w:t>
      </w:r>
      <w:r w:rsidRPr="00302F53">
        <w:rPr>
          <w:rFonts w:ascii="Soberana Sans" w:hAnsi="Soberana Sans" w:cs="Arial"/>
          <w:b/>
          <w:sz w:val="18"/>
          <w:szCs w:val="18"/>
        </w:rPr>
        <w:t>)</w:t>
      </w:r>
      <w:permEnd w:id="8"/>
      <w:r w:rsidRPr="00BD7A14">
        <w:rPr>
          <w:rFonts w:ascii="Soberana Sans" w:eastAsia="Calibri" w:hAnsi="Soberana Sans" w:cs="Arial"/>
          <w:sz w:val="20"/>
          <w:lang w:val="es-MX" w:eastAsia="en-US"/>
        </w:rPr>
        <w:t>,</w:t>
      </w:r>
      <w:r w:rsidRPr="00BD7A14">
        <w:rPr>
          <w:rFonts w:ascii="Soberana Sans" w:hAnsi="Soberana Sans" w:cs="Arial"/>
          <w:sz w:val="22"/>
          <w:szCs w:val="22"/>
        </w:rPr>
        <w:t xml:space="preserve"> de lo cual se desprende que </w:t>
      </w:r>
      <w:permStart w:id="9" w:edGrp="everyone"/>
      <w:r w:rsidRPr="00BD7A14">
        <w:rPr>
          <w:rFonts w:ascii="Soberana Sans" w:hAnsi="Soberana Sans" w:cs="Arial"/>
          <w:bCs/>
          <w:color w:val="000000" w:themeColor="text1" w:themeShade="80"/>
          <w:sz w:val="22"/>
          <w:szCs w:val="22"/>
        </w:rPr>
        <w:t>Seleccione este texto para reemplazarl</w:t>
      </w:r>
      <w:r>
        <w:rPr>
          <w:rFonts w:ascii="Soberana Sans" w:hAnsi="Soberana Sans" w:cs="Arial"/>
          <w:bCs/>
          <w:color w:val="000000" w:themeColor="text1" w:themeShade="80"/>
          <w:sz w:val="22"/>
          <w:szCs w:val="22"/>
        </w:rPr>
        <w:t xml:space="preserve">o </w:t>
      </w:r>
      <w:r w:rsidRPr="00302F53">
        <w:rPr>
          <w:rFonts w:ascii="Soberana Sans" w:hAnsi="Soberana Sans" w:cs="Arial"/>
          <w:b/>
          <w:i/>
          <w:sz w:val="18"/>
          <w:szCs w:val="18"/>
        </w:rPr>
        <w:t>(Nota: es decir, de cómo se obtuvieron los datos)</w:t>
      </w:r>
      <w:permEnd w:id="9"/>
      <w:r w:rsidRPr="00BD7A14">
        <w:rPr>
          <w:rFonts w:ascii="Soberana Sans" w:eastAsia="Calibri" w:hAnsi="Soberana Sans" w:cs="Arial"/>
          <w:sz w:val="20"/>
          <w:lang w:val="es-MX" w:eastAsia="en-US"/>
        </w:rPr>
        <w:t>.</w:t>
      </w:r>
    </w:p>
    <w:p w:rsidR="004357A5" w:rsidRPr="00BD7A14" w:rsidRDefault="004357A5" w:rsidP="004357A5">
      <w:pPr>
        <w:jc w:val="center"/>
        <w:rPr>
          <w:rFonts w:ascii="Soberana Sans" w:hAnsi="Soberana Sans" w:cs="Arial"/>
          <w:bCs/>
          <w:color w:val="000000"/>
          <w:sz w:val="22"/>
          <w:szCs w:val="22"/>
        </w:rPr>
      </w:pPr>
    </w:p>
    <w:p w:rsidR="004357A5" w:rsidRPr="00BD7A14" w:rsidRDefault="007E57F3" w:rsidP="004357A5">
      <w:pPr>
        <w:jc w:val="both"/>
        <w:rPr>
          <w:rFonts w:ascii="Soberana Sans" w:hAnsi="Soberana Sans" w:cs="Arial"/>
          <w:bCs/>
          <w:color w:val="000000"/>
          <w:sz w:val="22"/>
          <w:szCs w:val="22"/>
        </w:rPr>
      </w:pPr>
      <w:r w:rsidRPr="00BD7A14">
        <w:rPr>
          <w:rFonts w:ascii="Soberana Sans" w:hAnsi="Soberana Sans" w:cs="Arial"/>
          <w:bCs/>
          <w:color w:val="000000"/>
          <w:sz w:val="22"/>
          <w:szCs w:val="22"/>
        </w:rPr>
        <w:t>En virtud de lo expuesto y d</w:t>
      </w:r>
      <w:r w:rsidR="004357A5" w:rsidRPr="00BD7A14">
        <w:rPr>
          <w:rFonts w:ascii="Soberana Sans" w:hAnsi="Soberana Sans" w:cs="Arial"/>
          <w:bCs/>
          <w:color w:val="000000"/>
          <w:sz w:val="22"/>
          <w:szCs w:val="22"/>
        </w:rPr>
        <w:t xml:space="preserve">erivado de la existencia de créditos fiscales firmes a cargo del contribuyente </w:t>
        <w:t>${97}</w:t>
        <w:t xml:space="preserve">, de conformidad con lo dispuesto por el artículo 23 párrafo quinto, del Código Fiscal de la Federación, se estima procedente la compensación de oficio de los créditos que se señalan a continuación:</w:t>
      </w:r>
    </w:p>
    <w:p w:rsidR="004357A5" w:rsidRPr="00BD7A14" w:rsidRDefault="004357A5" w:rsidP="004357A5">
      <w:pPr>
        <w:rPr>
          <w:rFonts w:ascii="Soberana Sans" w:hAnsi="Soberana Sans" w:cs="Arial"/>
          <w:bCs/>
          <w:color w:val="000000"/>
          <w:sz w:val="22"/>
          <w:szCs w:val="22"/>
        </w:rPr>
      </w:pPr>
    </w:p>
    <w:p w:rsidR="00877CE6" w:rsidRPr="00BD7A14" w:rsidRDefault="00877CE6" w:rsidP="00877CE6">
      <w:pPr>
        <w:jc w:val="center"/>
        <w:rPr>
          <w:rFonts w:ascii="Soberana Sans" w:hAnsi="Soberana Sans" w:cs="Arial"/>
          <w:b/>
          <w:bCs/>
        </w:rPr>
      </w:pPr>
      <w:permStart w:id="10" w:edGrp="everyone"/>
      <w:r w:rsidRPr="00BD7A14">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Pr>
          <w:rFonts w:ascii="Soberana Sans" w:hAnsi="Soberana Sans" w:cs="Arial"/>
          <w:b/>
          <w:i/>
          <w:sz w:val="18"/>
          <w:szCs w:val="18"/>
        </w:rPr>
        <w:t>(Nota: detalle de los créditos fiscales)</w:t>
      </w:r>
      <w:r w:rsidRPr="00BD7A14">
        <w:rPr>
          <w:rFonts w:ascii="Soberana Sans" w:hAnsi="Soberana Sans" w:cs="Arial"/>
          <w:bCs/>
          <w:color w:val="FFFFFF"/>
          <w:sz w:val="22"/>
          <w:szCs w:val="22"/>
          <w:lang w:val="es-ES_tradnl"/>
        </w:rPr>
        <w:t>,</w:t>
      </w:r>
      <w:permEnd w:id="10"/>
    </w:p>
    <w:p w:rsidR="00877CE6" w:rsidRPr="000623AE" w:rsidRDefault="00877CE6" w:rsidP="00877CE6">
      <w:pPr>
        <w:jc w:val="both"/>
        <w:rPr>
          <w:rFonts w:ascii="Soberana Sans" w:hAnsi="Soberana Sans" w:cs="Arial"/>
          <w:color w:val="000000"/>
          <w:sz w:val="22"/>
          <w:szCs w:val="22"/>
        </w:rPr>
      </w:pPr>
    </w:p>
    <w:p w:rsidR="00877CE6" w:rsidRDefault="00877CE6" w:rsidP="00877CE6">
      <w:pPr>
        <w:jc w:val="both"/>
        <w:rPr>
          <w:rFonts w:ascii="Soberana Sans" w:hAnsi="Soberana Sans" w:cs="Arial"/>
          <w:sz w:val="22"/>
          <w:szCs w:val="22"/>
        </w:rPr>
      </w:pPr>
      <w:r w:rsidRPr="00E07581">
        <w:rPr>
          <w:rFonts w:ascii="Soberana Sans" w:hAnsi="Soberana Sans" w:cs="Arial"/>
          <w:sz w:val="22"/>
          <w:szCs w:val="22"/>
        </w:rPr>
        <w:t xml:space="preserve">Es así que </w:t>
      </w:r>
      <w:proofErr w:type="gramStart"/>
      <w:r w:rsidRPr="00E07581">
        <w:rPr>
          <w:rFonts w:ascii="Soberana Sans" w:hAnsi="Soberana Sans" w:cs="Arial"/>
          <w:sz w:val="22"/>
          <w:szCs w:val="22"/>
        </w:rPr>
        <w:t>esta</w:t>
      </w:r>
      <w:proofErr w:type="gramEnd"/>
      <w:r w:rsidRPr="00E07581">
        <w:rPr>
          <w:rFonts w:ascii="Soberana Sans" w:hAnsi="Soberana Sans" w:cs="Arial"/>
          <w:sz w:val="22"/>
          <w:szCs w:val="22"/>
        </w:rPr>
        <w:t xml:space="preserve"/>
      </w:r>
      <w:r w:rsidRPr="00DC1D66">
        <w:rPr>
          <w:rFonts w:ascii="Soberana Sans" w:hAnsi="Soberana Sans" w:cs="Arial"/>
          <w:color w:val="000000"/>
          <w:sz w:val="22"/>
          <w:szCs w:val="22"/>
        </w:rPr>
        <w:t>${3}</w:t>
        <w:t xml:space="preserve">, con sede en </w:t>
      </w:r>
      <w:permStart w:id="11"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1"/>
      <w:r w:rsidRPr="00DC1D66">
        <w:rPr>
          <w:rFonts w:ascii="Soberana Sans" w:hAnsi="Soberana Sans" w:cs="Arial"/>
          <w:color w:val="000000"/>
          <w:sz w:val="22"/>
          <w:szCs w:val="22"/>
        </w:rPr>
        <w:t xml:space="preserve"> de la Administración General de Auditoría Fiscal Federal</w:t>
      </w:r>
      <w:r w:rsidRPr="00E07581">
        <w:rPr>
          <w:rFonts w:ascii="Soberana Sans" w:hAnsi="Soberana Sans" w:cs="Arial"/>
          <w:sz w:val="22"/>
          <w:szCs w:val="22"/>
        </w:rPr>
        <w:t>, del Servicio de Administración Tributaria:</w:t>
      </w:r>
    </w:p>
    <w:p w:rsidR="004357A5" w:rsidRPr="00BD7A14" w:rsidRDefault="004357A5" w:rsidP="004357A5">
      <w:pPr>
        <w:jc w:val="center"/>
        <w:rPr>
          <w:rFonts w:ascii="Soberana Sans" w:hAnsi="Soberana Sans" w:cs="Arial"/>
          <w:b/>
          <w:bCs/>
          <w:color w:val="000000"/>
          <w:sz w:val="22"/>
          <w:szCs w:val="22"/>
        </w:rPr>
      </w:pPr>
      <w:r w:rsidRPr="00BD7A14">
        <w:rPr>
          <w:rFonts w:ascii="Soberana Sans" w:hAnsi="Soberana Sans" w:cs="Arial"/>
          <w:b/>
          <w:bCs/>
          <w:color w:val="000000"/>
          <w:sz w:val="22"/>
          <w:szCs w:val="22"/>
        </w:rPr>
        <w:t>RESUELVE</w:t>
      </w:r>
    </w:p>
    <w:p w:rsidR="004357A5" w:rsidRPr="00BD7A14" w:rsidRDefault="004357A5" w:rsidP="004357A5">
      <w:pPr>
        <w:jc w:val="both"/>
        <w:rPr>
          <w:rFonts w:ascii="Soberana Sans" w:hAnsi="Soberana Sans" w:cs="Arial"/>
          <w:bCs/>
          <w:color w:val="000000"/>
          <w:sz w:val="22"/>
          <w:szCs w:val="22"/>
        </w:rPr>
      </w:pPr>
    </w:p>
    <w:p w:rsidR="004357A5" w:rsidRPr="00BD7A14" w:rsidRDefault="004357A5" w:rsidP="004357A5">
      <w:pPr>
        <w:jc w:val="both"/>
        <w:rPr>
          <w:rFonts w:ascii="Soberana Sans" w:hAnsi="Soberana Sans" w:cs="Arial"/>
          <w:bCs/>
          <w:color w:val="000000"/>
          <w:sz w:val="22"/>
          <w:szCs w:val="22"/>
        </w:rPr>
      </w:pPr>
      <w:r w:rsidRPr="00BD7A14">
        <w:rPr>
          <w:rFonts w:ascii="Soberana Sans" w:hAnsi="Soberana Sans" w:cs="Arial"/>
          <w:b/>
          <w:bCs/>
          <w:color w:val="000000"/>
          <w:sz w:val="22"/>
          <w:szCs w:val="22"/>
        </w:rPr>
        <w:t>PRIMERO.-</w:t>
      </w:r>
      <w:r w:rsidRPr="00BD7A14">
        <w:rPr>
          <w:rFonts w:ascii="Soberana Sans" w:hAnsi="Soberana Sans" w:cs="Arial"/>
          <w:bCs/>
          <w:color w:val="000000"/>
          <w:sz w:val="22"/>
          <w:szCs w:val="22"/>
        </w:rPr>
        <w:t xml:space="preserve"> De conformidad con lo anterior y atendiendo a lo dispuesto por el artículo 22 párrafo</w:t>
      </w:r>
      <w:r w:rsidRPr="00BD7A14">
        <w:rPr>
          <w:rFonts w:ascii="Soberana Sans" w:hAnsi="Soberana Sans" w:cs="Arial"/>
          <w:bCs/>
          <w:strike/>
          <w:color w:val="000000"/>
          <w:sz w:val="22"/>
          <w:szCs w:val="22"/>
        </w:rPr>
        <w:t>s</w:t>
      </w:r>
      <w:r w:rsidRPr="00BD7A14">
        <w:rPr>
          <w:rFonts w:ascii="Soberana Sans" w:hAnsi="Soberana Sans" w:cs="Arial"/>
          <w:bCs/>
          <w:color w:val="000000"/>
          <w:sz w:val="22"/>
          <w:szCs w:val="22"/>
        </w:rPr>
        <w:t xml:space="preserve"> primero, del Código Fiscal de la Federación, resuelve autorizar la </w:t>
      </w:r>
      <w:r w:rsidR="007E57F3" w:rsidRPr="00BD7A14">
        <w:rPr>
          <w:rFonts w:ascii="Soberana Sans" w:hAnsi="Soberana Sans" w:cs="Arial"/>
          <w:bCs/>
          <w:color w:val="000000"/>
          <w:sz w:val="22"/>
          <w:szCs w:val="22"/>
        </w:rPr>
        <w:t xml:space="preserve">totalidad </w:t>
      </w:r>
      <w:r w:rsidRPr="00BD7A14">
        <w:rPr>
          <w:rFonts w:ascii="Soberana Sans" w:hAnsi="Soberana Sans" w:cs="Arial"/>
          <w:bCs/>
          <w:color w:val="000000"/>
          <w:sz w:val="22"/>
          <w:szCs w:val="22"/>
        </w:rPr>
        <w:t xml:space="preserve">solicitud de devolución </w:t>
      </w:r>
    </w:p>
    <w:p w:rsidR="004357A5" w:rsidRPr="00BD7A14" w:rsidRDefault="004357A5" w:rsidP="004357A5">
      <w:pPr>
        <w:jc w:val="both"/>
        <w:rPr>
          <w:rFonts w:ascii="Soberana Sans" w:hAnsi="Soberana Sans" w:cs="Arial"/>
          <w:bCs/>
          <w:color w:val="000000"/>
          <w:sz w:val="22"/>
          <w:szCs w:val="22"/>
        </w:rPr>
      </w:pPr>
    </w:p>
    <w:p w:rsidR="004357A5" w:rsidRPr="00BD7A14" w:rsidRDefault="004357A5" w:rsidP="004357A5">
      <w:pPr>
        <w:tabs>
          <w:tab w:val="left" w:pos="1134"/>
        </w:tabs>
        <w:jc w:val="both"/>
        <w:rPr>
          <w:rFonts w:ascii="Soberana Sans" w:hAnsi="Soberana Sans" w:cs="Arial"/>
          <w:bCs/>
          <w:color w:val="000000"/>
          <w:sz w:val="22"/>
          <w:szCs w:val="22"/>
        </w:rPr>
      </w:pPr>
      <w:r w:rsidRPr="00BD7A14">
        <w:rPr>
          <w:rFonts w:ascii="Soberana Sans" w:hAnsi="Soberana Sans" w:cs="Arial"/>
          <w:b/>
          <w:bCs/>
          <w:color w:val="000000"/>
          <w:sz w:val="22"/>
          <w:szCs w:val="22"/>
        </w:rPr>
        <w:t>SEGUNDO.-</w:t>
      </w:r>
      <w:r w:rsidRPr="00BD7A14">
        <w:rPr>
          <w:rFonts w:ascii="Soberana Sans" w:hAnsi="Soberana Sans" w:cs="Arial"/>
          <w:bCs/>
          <w:color w:val="000000"/>
          <w:sz w:val="22"/>
          <w:szCs w:val="22"/>
        </w:rPr>
        <w:t xml:space="preserve"> El monto del saldo a favor susceptible de devolución, se compensa de acuerdo con lo establecido en el articulo 23 párrafo quinto, del Código Fiscal de la Federación, con </w:t>
      </w:r>
      <w:r w:rsidRPr="00BD7A14">
        <w:rPr>
          <w:rFonts w:ascii="Soberana Sans" w:hAnsi="Soberana Sans" w:cs="Arial"/>
          <w:bCs/>
          <w:color w:val="000000"/>
          <w:sz w:val="22"/>
          <w:szCs w:val="22"/>
        </w:rPr>
        <w:lastRenderedPageBreak/>
        <w:t>una cantidad igual a la del total de los créditos fiscales a cargo del contribuyente, susceptibles de cobro conforme a lo siguiente:</w:t>
      </w:r>
    </w:p>
    <w:p w:rsidR="004357A5" w:rsidRPr="00BD7A14" w:rsidRDefault="004357A5" w:rsidP="004357A5">
      <w:pPr>
        <w:jc w:val="both"/>
        <w:rPr>
          <w:rFonts w:ascii="Soberana Sans" w:hAnsi="Soberana Sans" w:cs="Arial"/>
          <w:bCs/>
          <w:strike/>
          <w:color w:val="000000"/>
          <w:sz w:val="22"/>
          <w:szCs w:val="22"/>
        </w:rPr>
      </w:pPr>
    </w:p>
    <w:p w:rsidR="004357A5" w:rsidRPr="00BD7A14" w:rsidRDefault="004357A5" w:rsidP="004357A5">
      <w:pPr>
        <w:jc w:val="both"/>
        <w:rPr>
          <w:rFonts w:ascii="Soberana Sans" w:hAnsi="Soberana Sans" w:cs="Arial"/>
          <w:bCs/>
          <w:color w:val="000000"/>
          <w:sz w:val="22"/>
          <w:szCs w:val="22"/>
        </w:rPr>
      </w:pPr>
    </w:p>
    <w:p w:rsidR="008F07C2" w:rsidRDefault="008F07C2" w:rsidP="008F07C2">
      <w:pPr>
        <w:rPr>
          <w:rFonts w:ascii="Soberana Sans" w:hAnsi="Soberana Sans" w:cs="Arial"/>
          <w:bCs/>
          <w:color w:val="000000" w:themeColor="text1" w:themeShade="80"/>
          <w:sz w:val="22"/>
          <w:szCs w:val="22"/>
          <w:lang w:val="es-ES_tradnl"/>
        </w:rPr>
      </w:pPr>
      <w:permStart w:id="12" w:edGrp="everyone"/>
      <w:r w:rsidRPr="00BD7A14">
        <w:rPr>
          <w:rFonts w:ascii="Soberana Sans" w:hAnsi="Soberana Sans" w:cs="Arial"/>
          <w:bCs/>
          <w:color w:val="000000" w:themeColor="text1" w:themeShade="80"/>
          <w:sz w:val="22"/>
          <w:szCs w:val="22"/>
          <w:lang w:val="es-ES_tradnl"/>
        </w:rPr>
        <w:t>Seleccione este texto para reemplazarlo</w:t>
      </w:r>
    </w:p>
    <w:p w:rsidR="008F07C2" w:rsidRPr="00BD7A14" w:rsidRDefault="008F07C2" w:rsidP="008F07C2">
      <w:r w:rsidRPr="00BD7A14">
        <w:rPr>
          <w:rFonts w:ascii="Soberana Sans" w:hAnsi="Soberana Sans" w:cs="Arial"/>
          <w:bCs/>
          <w:color w:val="000000"/>
          <w:sz w:val="22"/>
          <w:szCs w:val="22"/>
        </w:rPr>
        <w:t>Tabla de INPC</w:t>
      </w:r>
    </w:p>
    <w:p w:rsidR="008F07C2" w:rsidRPr="00BD7A14" w:rsidRDefault="008F07C2" w:rsidP="008F07C2"/>
    <w:tbl>
      <w:tblPr>
        <w:tblW w:w="0" w:type="auto"/>
        <w:tblInd w:w="70" w:type="dxa"/>
        <w:tblCellMar>
          <w:left w:w="0" w:type="dxa"/>
          <w:right w:w="0" w:type="dxa"/>
        </w:tblCellMar>
        <w:tblLook w:val="04A0"/>
      </w:tblPr>
      <w:tblGrid>
        <w:gridCol w:w="851"/>
        <w:gridCol w:w="851"/>
        <w:gridCol w:w="853"/>
        <w:gridCol w:w="947"/>
        <w:gridCol w:w="926"/>
        <w:gridCol w:w="993"/>
        <w:gridCol w:w="993"/>
        <w:gridCol w:w="965"/>
        <w:gridCol w:w="896"/>
        <w:gridCol w:w="1090"/>
      </w:tblGrid>
      <w:tr w:rsidR="008F07C2" w:rsidRPr="00BD7A14" w:rsidTr="004B0598">
        <w:trPr>
          <w:trHeight w:val="1303"/>
        </w:trPr>
        <w:tc>
          <w:tcPr>
            <w:tcW w:w="851" w:type="dxa"/>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tcPr>
          <w:p w:rsidR="008F07C2" w:rsidRPr="00BD7A14" w:rsidRDefault="008F07C2" w:rsidP="004B0598">
            <w:pPr>
              <w:rPr>
                <w:rFonts w:ascii="Soberana Sans" w:hAnsi="Soberana Sans"/>
                <w:color w:val="000000"/>
                <w:sz w:val="14"/>
                <w:szCs w:val="14"/>
                <w:lang w:val="es-MX"/>
              </w:rPr>
            </w:pPr>
          </w:p>
        </w:tc>
        <w:tc>
          <w:tcPr>
            <w:tcW w:w="8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4"/>
                <w:szCs w:val="14"/>
                <w:lang w:val="es-MX"/>
              </w:rPr>
            </w:pPr>
            <w:r w:rsidRPr="00BD7A14">
              <w:rPr>
                <w:rFonts w:ascii="Soberana Sans" w:hAnsi="Soberana Sans"/>
                <w:iCs/>
                <w:color w:val="000000"/>
                <w:sz w:val="14"/>
                <w:szCs w:val="14"/>
                <w:lang w:val="es-MX"/>
              </w:rPr>
              <w:t>Mes anterior al  más reciente</w:t>
            </w:r>
          </w:p>
        </w:tc>
        <w:tc>
          <w:tcPr>
            <w:tcW w:w="8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4"/>
                <w:szCs w:val="14"/>
                <w:lang w:val="es-MX"/>
              </w:rPr>
            </w:pPr>
            <w:r w:rsidRPr="00BD7A14">
              <w:rPr>
                <w:rFonts w:ascii="Soberana Sans" w:hAnsi="Soberana Sans"/>
                <w:iCs/>
                <w:color w:val="000000"/>
                <w:sz w:val="14"/>
                <w:szCs w:val="14"/>
                <w:lang w:val="es-MX"/>
              </w:rPr>
              <w:t>Año anterior al  más reciente</w:t>
            </w:r>
          </w:p>
        </w:tc>
        <w:tc>
          <w:tcPr>
            <w:tcW w:w="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07C2" w:rsidRPr="00BD7A14" w:rsidRDefault="008F07C2" w:rsidP="004B0598">
            <w:pPr>
              <w:rPr>
                <w:rFonts w:ascii="Soberana Sans" w:eastAsia="Calibri" w:hAnsi="Soberana Sans" w:cs="Arial"/>
                <w:color w:val="000000"/>
                <w:sz w:val="14"/>
                <w:szCs w:val="14"/>
              </w:rPr>
            </w:pPr>
            <w:r w:rsidRPr="00BD7A14">
              <w:rPr>
                <w:rFonts w:ascii="Soberana Sans" w:hAnsi="Soberana Sans"/>
                <w:iCs/>
                <w:color w:val="000000"/>
                <w:sz w:val="14"/>
                <w:szCs w:val="14"/>
                <w:lang w:val="es-MX"/>
              </w:rPr>
              <w:t xml:space="preserve">Fecha publicación </w:t>
            </w:r>
          </w:p>
          <w:p w:rsidR="008F07C2" w:rsidRPr="00BD7A14" w:rsidRDefault="008F07C2" w:rsidP="004B0598">
            <w:pPr>
              <w:rPr>
                <w:rFonts w:ascii="Soberana Sans" w:hAnsi="Soberana Sans"/>
                <w:iCs/>
                <w:color w:val="000000"/>
                <w:sz w:val="14"/>
                <w:szCs w:val="14"/>
                <w:lang w:val="es-MX"/>
              </w:rPr>
            </w:pPr>
            <w:r w:rsidRPr="00BD7A14">
              <w:rPr>
                <w:rFonts w:ascii="Soberana Sans" w:hAnsi="Soberana Sans"/>
                <w:iCs/>
                <w:color w:val="000000"/>
                <w:sz w:val="14"/>
                <w:szCs w:val="14"/>
                <w:lang w:val="es-MX"/>
              </w:rPr>
              <w:t xml:space="preserve">anterior al </w:t>
            </w:r>
          </w:p>
          <w:p w:rsidR="008F07C2" w:rsidRPr="00BD7A14" w:rsidRDefault="008F07C2" w:rsidP="004B0598">
            <w:pPr>
              <w:rPr>
                <w:rFonts w:ascii="Soberana Sans" w:hAnsi="Soberana Sans"/>
                <w:color w:val="000000"/>
                <w:sz w:val="14"/>
                <w:szCs w:val="14"/>
                <w:lang w:val="es-MX"/>
              </w:rPr>
            </w:pPr>
            <w:r w:rsidRPr="00BD7A14">
              <w:rPr>
                <w:rFonts w:ascii="Soberana Sans" w:hAnsi="Soberana Sans"/>
                <w:iCs/>
                <w:color w:val="000000"/>
                <w:sz w:val="14"/>
                <w:szCs w:val="14"/>
                <w:lang w:val="es-MX"/>
              </w:rPr>
              <w:t>más reciente</w:t>
            </w:r>
          </w:p>
        </w:tc>
        <w:tc>
          <w:tcPr>
            <w:tcW w:w="92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4"/>
                <w:szCs w:val="14"/>
                <w:lang w:val="es-MX"/>
              </w:rPr>
            </w:pPr>
            <w:r w:rsidRPr="00BD7A14">
              <w:rPr>
                <w:rFonts w:ascii="Soberana Sans" w:hAnsi="Soberana Sans"/>
                <w:iCs/>
                <w:color w:val="000000"/>
                <w:sz w:val="14"/>
                <w:szCs w:val="14"/>
                <w:lang w:val="es-MX"/>
              </w:rPr>
              <w:t>INPC anterior al más reciente</w:t>
            </w:r>
          </w:p>
        </w:tc>
        <w:tc>
          <w:tcPr>
            <w:tcW w:w="993" w:type="dxa"/>
            <w:tcBorders>
              <w:top w:val="single" w:sz="8" w:space="0" w:color="000000"/>
              <w:left w:val="nil"/>
              <w:bottom w:val="single" w:sz="8" w:space="0" w:color="000000"/>
              <w:right w:val="single" w:sz="8" w:space="0" w:color="auto"/>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4"/>
                <w:szCs w:val="14"/>
                <w:lang w:val="es-MX"/>
              </w:rPr>
            </w:pPr>
            <w:r w:rsidRPr="00BD7A14">
              <w:rPr>
                <w:rFonts w:ascii="Soberana Sans" w:hAnsi="Soberana Sans"/>
                <w:iCs/>
                <w:color w:val="000000"/>
                <w:sz w:val="14"/>
                <w:szCs w:val="14"/>
                <w:lang w:val="es-MX"/>
              </w:rPr>
              <w:t>Mes anterior al  más antiguo</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4"/>
                <w:szCs w:val="14"/>
                <w:lang w:val="es-MX"/>
              </w:rPr>
            </w:pPr>
            <w:r w:rsidRPr="00BD7A14">
              <w:rPr>
                <w:rFonts w:ascii="Soberana Sans" w:hAnsi="Soberana Sans"/>
                <w:iCs/>
                <w:color w:val="000000"/>
                <w:sz w:val="14"/>
                <w:szCs w:val="14"/>
                <w:lang w:val="es-MX"/>
              </w:rPr>
              <w:t>Año anterior al  más antiguo</w:t>
            </w:r>
          </w:p>
        </w:tc>
        <w:tc>
          <w:tcPr>
            <w:tcW w:w="96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F07C2" w:rsidRPr="00BD7A14" w:rsidRDefault="008F07C2" w:rsidP="004B0598">
            <w:pPr>
              <w:rPr>
                <w:rFonts w:ascii="Soberana Sans" w:eastAsia="Calibri" w:hAnsi="Soberana Sans" w:cs="Arial"/>
                <w:color w:val="000000"/>
                <w:sz w:val="14"/>
                <w:szCs w:val="14"/>
              </w:rPr>
            </w:pPr>
            <w:r w:rsidRPr="00BD7A14">
              <w:rPr>
                <w:rFonts w:ascii="Soberana Sans" w:hAnsi="Soberana Sans"/>
                <w:iCs/>
                <w:color w:val="000000"/>
                <w:sz w:val="14"/>
                <w:szCs w:val="14"/>
                <w:lang w:val="es-MX"/>
              </w:rPr>
              <w:t xml:space="preserve">Fecha publicación </w:t>
            </w:r>
          </w:p>
          <w:p w:rsidR="008F07C2" w:rsidRPr="00BD7A14" w:rsidRDefault="008F07C2" w:rsidP="004B0598">
            <w:pPr>
              <w:rPr>
                <w:rFonts w:ascii="Soberana Sans" w:hAnsi="Soberana Sans"/>
                <w:color w:val="000000"/>
                <w:sz w:val="14"/>
                <w:szCs w:val="14"/>
                <w:lang w:val="es-MX"/>
              </w:rPr>
            </w:pPr>
            <w:r w:rsidRPr="00BD7A14">
              <w:rPr>
                <w:rFonts w:ascii="Soberana Sans" w:hAnsi="Soberana Sans"/>
                <w:iCs/>
                <w:color w:val="000000"/>
                <w:sz w:val="14"/>
                <w:szCs w:val="14"/>
                <w:lang w:val="es-MX"/>
              </w:rPr>
              <w:t>anterior al más   antiguo</w:t>
            </w:r>
          </w:p>
        </w:tc>
        <w:tc>
          <w:tcPr>
            <w:tcW w:w="89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4"/>
                <w:szCs w:val="14"/>
                <w:lang w:val="es-MX"/>
              </w:rPr>
            </w:pPr>
            <w:r w:rsidRPr="00BD7A14">
              <w:rPr>
                <w:rFonts w:ascii="Soberana Sans" w:hAnsi="Soberana Sans"/>
                <w:iCs/>
                <w:color w:val="000000"/>
                <w:sz w:val="14"/>
                <w:szCs w:val="14"/>
                <w:lang w:val="es-MX"/>
              </w:rPr>
              <w:t>INPC anterior al más antiguo</w:t>
            </w:r>
          </w:p>
        </w:tc>
        <w:tc>
          <w:tcPr>
            <w:tcW w:w="109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4"/>
                <w:szCs w:val="14"/>
              </w:rPr>
            </w:pPr>
            <w:r w:rsidRPr="00BD7A14">
              <w:rPr>
                <w:rFonts w:ascii="Soberana Sans" w:hAnsi="Soberana Sans"/>
                <w:iCs/>
                <w:color w:val="000000"/>
                <w:sz w:val="14"/>
                <w:szCs w:val="14"/>
              </w:rPr>
              <w:t>Factor de actualización informativo</w:t>
            </w:r>
          </w:p>
        </w:tc>
      </w:tr>
      <w:tr w:rsidR="008F07C2" w:rsidRPr="00BD7A14" w:rsidTr="004B0598">
        <w:trPr>
          <w:trHeight w:val="567"/>
        </w:trPr>
        <w:tc>
          <w:tcPr>
            <w:tcW w:w="851" w:type="dxa"/>
            <w:tcBorders>
              <w:top w:val="nil"/>
              <w:left w:val="single" w:sz="8" w:space="0" w:color="000000"/>
              <w:bottom w:val="single" w:sz="8" w:space="0" w:color="000000"/>
              <w:right w:val="single" w:sz="8" w:space="0" w:color="auto"/>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6"/>
                <w:szCs w:val="16"/>
              </w:rPr>
            </w:pPr>
            <w:r w:rsidRPr="00BD7A14">
              <w:rPr>
                <w:rFonts w:ascii="Soberana Sans" w:hAnsi="Soberana Sans"/>
                <w:iCs/>
                <w:color w:val="000000"/>
                <w:sz w:val="16"/>
                <w:szCs w:val="16"/>
              </w:rPr>
              <w:t>INPC</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6"/>
                <w:szCs w:val="16"/>
              </w:rPr>
            </w:pPr>
            <w:r w:rsidRPr="00BD7A14">
              <w:rPr>
                <w:rFonts w:ascii="Soberana Sans" w:hAnsi="Soberana Sans"/>
                <w:iCs/>
                <w:color w:val="000000"/>
                <w:sz w:val="16"/>
                <w:szCs w:val="16"/>
              </w:rPr>
              <w:t>${85}</w:t>
            </w:r>
          </w:p>
        </w:tc>
        <w:tc>
          <w:tcPr>
            <w:tcW w:w="853" w:type="dxa"/>
            <w:tcBorders>
              <w:top w:val="nil"/>
              <w:left w:val="nil"/>
              <w:bottom w:val="single" w:sz="8" w:space="0" w:color="auto"/>
              <w:right w:val="single" w:sz="8" w:space="0" w:color="auto"/>
            </w:tcBorders>
            <w:tcMar>
              <w:top w:w="0" w:type="dxa"/>
              <w:left w:w="108" w:type="dxa"/>
              <w:bottom w:w="0" w:type="dxa"/>
              <w:right w:w="108" w:type="dxa"/>
            </w:tcMar>
          </w:tcPr>
          <w:p w:rsidR="008F07C2" w:rsidRPr="00BD7A14" w:rsidRDefault="008F07C2" w:rsidP="004B0598">
            <w:pPr>
              <w:rPr>
                <w:rFonts w:ascii="Soberana Sans" w:hAnsi="Soberana Sans"/>
                <w:color w:val="000000"/>
                <w:sz w:val="16"/>
                <w:szCs w:val="16"/>
              </w:rPr>
            </w:pPr>
            <w:r w:rsidRPr="00BD7A14">
              <w:rPr>
                <w:rFonts w:ascii="Soberana Sans" w:hAnsi="Soberana Sans"/>
                <w:color w:val="000000"/>
                <w:sz w:val="16"/>
                <w:szCs w:val="16"/>
              </w:rPr>
              <w:t>${339}</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6"/>
                <w:szCs w:val="16"/>
              </w:rPr>
            </w:pPr>
            <w:r w:rsidRPr="00BD7A14">
              <w:rPr>
                <w:rFonts w:ascii="Soberana Sans" w:hAnsi="Soberana Sans"/>
                <w:iCs/>
                <w:color w:val="000000"/>
                <w:sz w:val="16"/>
                <w:szCs w:val="16"/>
              </w:rPr>
              <w:t>${38}</w:t>
            </w:r>
          </w:p>
        </w:tc>
        <w:tc>
          <w:tcPr>
            <w:tcW w:w="926" w:type="dxa"/>
            <w:tcBorders>
              <w:top w:val="nil"/>
              <w:left w:val="nil"/>
              <w:bottom w:val="single" w:sz="8" w:space="0" w:color="000000"/>
              <w:right w:val="single" w:sz="8" w:space="0" w:color="000000"/>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6"/>
                <w:szCs w:val="16"/>
              </w:rPr>
            </w:pPr>
            <w:r w:rsidRPr="00BD7A14">
              <w:rPr>
                <w:rFonts w:ascii="Soberana Sans" w:hAnsi="Soberana Sans"/>
                <w:iCs/>
                <w:color w:val="000000"/>
                <w:sz w:val="16"/>
                <w:szCs w:val="16"/>
              </w:rPr>
              <w:t>${81}</w:t>
            </w:r>
          </w:p>
        </w:tc>
        <w:tc>
          <w:tcPr>
            <w:tcW w:w="993" w:type="dxa"/>
            <w:tcBorders>
              <w:top w:val="nil"/>
              <w:left w:val="nil"/>
              <w:bottom w:val="single" w:sz="8" w:space="0" w:color="000000"/>
              <w:right w:val="single" w:sz="8" w:space="0" w:color="auto"/>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6"/>
                <w:szCs w:val="16"/>
              </w:rPr>
            </w:pPr>
            <w:r w:rsidRPr="00BD7A14">
              <w:rPr>
                <w:rFonts w:ascii="Soberana Sans" w:hAnsi="Soberana Sans"/>
                <w:iCs/>
                <w:color w:val="000000"/>
                <w:sz w:val="16"/>
                <w:szCs w:val="16"/>
              </w:rPr>
              <w:t>${84}</w:t>
            </w:r>
          </w:p>
        </w:tc>
        <w:tc>
          <w:tcPr>
            <w:tcW w:w="993" w:type="dxa"/>
            <w:tcBorders>
              <w:top w:val="nil"/>
              <w:left w:val="nil"/>
              <w:bottom w:val="single" w:sz="8" w:space="0" w:color="auto"/>
              <w:right w:val="single" w:sz="8" w:space="0" w:color="auto"/>
            </w:tcBorders>
            <w:tcMar>
              <w:top w:w="0" w:type="dxa"/>
              <w:left w:w="108" w:type="dxa"/>
              <w:bottom w:w="0" w:type="dxa"/>
              <w:right w:w="108" w:type="dxa"/>
            </w:tcMar>
          </w:tcPr>
          <w:p w:rsidR="008F07C2" w:rsidRPr="00BD7A14" w:rsidRDefault="008F07C2" w:rsidP="004B0598">
            <w:pPr>
              <w:rPr>
                <w:rFonts w:ascii="Soberana Sans" w:hAnsi="Soberana Sans"/>
                <w:color w:val="000000"/>
                <w:sz w:val="16"/>
                <w:szCs w:val="16"/>
              </w:rPr>
            </w:pPr>
            <w:r w:rsidRPr="00BD7A14">
              <w:rPr>
                <w:rFonts w:ascii="Soberana Sans" w:hAnsi="Soberana Sans"/>
                <w:color w:val="000000"/>
                <w:sz w:val="16"/>
                <w:szCs w:val="16"/>
              </w:rPr>
              <w:t>${340}</w:t>
            </w:r>
          </w:p>
        </w:tc>
        <w:tc>
          <w:tcPr>
            <w:tcW w:w="965" w:type="dxa"/>
            <w:tcBorders>
              <w:top w:val="nil"/>
              <w:left w:val="nil"/>
              <w:bottom w:val="single" w:sz="8" w:space="0" w:color="000000"/>
              <w:right w:val="single" w:sz="8" w:space="0" w:color="000000"/>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6"/>
                <w:szCs w:val="16"/>
              </w:rPr>
            </w:pPr>
            <w:r w:rsidRPr="00BD7A14">
              <w:rPr>
                <w:rFonts w:ascii="Soberana Sans" w:hAnsi="Soberana Sans"/>
                <w:iCs/>
                <w:color w:val="000000"/>
                <w:sz w:val="16"/>
                <w:szCs w:val="16"/>
              </w:rPr>
              <w:t>${39}</w:t>
            </w:r>
          </w:p>
        </w:tc>
        <w:tc>
          <w:tcPr>
            <w:tcW w:w="896" w:type="dxa"/>
            <w:tcBorders>
              <w:top w:val="nil"/>
              <w:left w:val="nil"/>
              <w:bottom w:val="single" w:sz="8" w:space="0" w:color="000000"/>
              <w:right w:val="single" w:sz="8" w:space="0" w:color="000000"/>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6"/>
                <w:szCs w:val="16"/>
              </w:rPr>
            </w:pPr>
            <w:r w:rsidRPr="00BD7A14">
              <w:rPr>
                <w:rFonts w:ascii="Soberana Sans" w:hAnsi="Soberana Sans"/>
                <w:iCs/>
                <w:color w:val="000000"/>
                <w:sz w:val="16"/>
                <w:szCs w:val="16"/>
              </w:rPr>
              <w:t>${82}</w:t>
            </w:r>
          </w:p>
        </w:tc>
        <w:tc>
          <w:tcPr>
            <w:tcW w:w="1090" w:type="dxa"/>
            <w:tcBorders>
              <w:top w:val="nil"/>
              <w:left w:val="nil"/>
              <w:bottom w:val="single" w:sz="8" w:space="0" w:color="000000"/>
              <w:right w:val="single" w:sz="8" w:space="0" w:color="000000"/>
            </w:tcBorders>
            <w:tcMar>
              <w:top w:w="0" w:type="dxa"/>
              <w:left w:w="108" w:type="dxa"/>
              <w:bottom w:w="0" w:type="dxa"/>
              <w:right w:w="108" w:type="dxa"/>
            </w:tcMar>
            <w:hideMark/>
          </w:tcPr>
          <w:p w:rsidR="008F07C2" w:rsidRPr="00BD7A14" w:rsidRDefault="008F07C2" w:rsidP="004B0598">
            <w:pPr>
              <w:rPr>
                <w:rFonts w:ascii="Soberana Sans" w:hAnsi="Soberana Sans"/>
                <w:color w:val="000000"/>
                <w:sz w:val="16"/>
                <w:szCs w:val="16"/>
              </w:rPr>
            </w:pPr>
            <w:r w:rsidRPr="00BD7A14">
              <w:rPr>
                <w:rFonts w:ascii="Soberana Sans" w:hAnsi="Soberana Sans"/>
                <w:iCs/>
                <w:color w:val="000000"/>
                <w:sz w:val="16"/>
                <w:szCs w:val="16"/>
              </w:rPr>
              <w:t>${299}</w:t>
            </w:r>
          </w:p>
        </w:tc>
      </w:tr>
    </w:tbl>
    <w:p w:rsidR="008F07C2" w:rsidRPr="00BD7A14" w:rsidRDefault="008F07C2" w:rsidP="008F07C2">
      <w:pPr>
        <w:rPr>
          <w:rFonts w:ascii="Soberana Sans" w:eastAsia="Calibri" w:hAnsi="Soberana Sans" w:cs="Arial"/>
          <w:iCs/>
          <w:sz w:val="22"/>
          <w:szCs w:val="22"/>
          <w:lang w:val="es-MX" w:eastAsia="en-US"/>
        </w:rPr>
      </w:pPr>
      <w:r w:rsidRPr="00BD7A14">
        <w:rPr>
          <w:rFonts w:ascii="Soberana Sans" w:hAnsi="Soberana Sans" w:cs="Arial"/>
          <w:bCs/>
          <w:color w:val="FFFFFF"/>
          <w:sz w:val="22"/>
          <w:szCs w:val="22"/>
          <w:lang w:val="es-ES_tradnl"/>
        </w:rPr>
        <w:t>,</w:t>
      </w:r>
      <w:permEnd w:id="12"/>
    </w:p>
    <w:p w:rsidR="004357A5" w:rsidRPr="00BD7A14" w:rsidRDefault="004357A5" w:rsidP="004357A5">
      <w:pPr>
        <w:jc w:val="both"/>
        <w:rPr>
          <w:rFonts w:ascii="Soberana Sans" w:hAnsi="Soberana Sans" w:cs="Arial"/>
          <w:bCs/>
          <w:color w:val="000000"/>
          <w:sz w:val="22"/>
          <w:szCs w:val="22"/>
        </w:rPr>
      </w:pPr>
    </w:p>
    <w:p w:rsidR="004357A5" w:rsidRPr="00BD7A14" w:rsidRDefault="004357A5" w:rsidP="004357A5">
      <w:pPr>
        <w:rPr>
          <w:rFonts w:ascii="Soberana Sans" w:hAnsi="Soberana Sans" w:cs="Arial"/>
          <w:color w:val="000000"/>
          <w:sz w:val="22"/>
          <w:szCs w:val="22"/>
        </w:rPr>
      </w:pPr>
      <w:r w:rsidRPr="00BD7A14">
        <w:rPr>
          <w:rFonts w:ascii="Soberana Sans" w:hAnsi="Soberana Sans" w:cs="Arial"/>
          <w:color w:val="000000"/>
          <w:sz w:val="22"/>
          <w:szCs w:val="22"/>
        </w:rPr>
        <w:t>Importe determinado:</w:t>
      </w:r>
    </w:p>
    <w:p w:rsidR="004357A5" w:rsidRPr="00BD7A14" w:rsidRDefault="004357A5" w:rsidP="004357A5">
      <w:pPr>
        <w:tabs>
          <w:tab w:val="left" w:pos="6078"/>
        </w:tabs>
        <w:jc w:val="both"/>
        <w:rPr>
          <w:rFonts w:ascii="Soberana Sans" w:hAnsi="Soberana Sans" w:cs="Arial"/>
          <w:bCs/>
          <w:color w:val="000000"/>
          <w:sz w:val="22"/>
          <w:szCs w:val="22"/>
        </w:rPr>
      </w:pPr>
    </w:p>
    <w:tbl>
      <w:tblPr>
        <w:tblW w:w="494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6"/>
        <w:gridCol w:w="2083"/>
      </w:tblGrid>
      <w:tr w:rsidR="004357A5" w:rsidRPr="00BD7A14" w:rsidTr="00867EE0">
        <w:trPr>
          <w:trHeight w:val="300"/>
        </w:trPr>
        <w:tc>
          <w:tcPr>
            <w:tcW w:w="39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Importe solicitado</w:t>
            </w:r>
          </w:p>
        </w:tc>
        <w:tc>
          <w:tcPr>
            <w:tcW w:w="11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${76}</w:t>
            </w:r>
          </w:p>
        </w:tc>
      </w:tr>
      <w:tr w:rsidR="004357A5" w:rsidRPr="00BD7A14" w:rsidTr="00867EE0">
        <w:trPr>
          <w:trHeight w:val="300"/>
        </w:trPr>
        <w:tc>
          <w:tcPr>
            <w:tcW w:w="39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Importe autorizado</w:t>
            </w:r>
          </w:p>
        </w:tc>
        <w:tc>
          <w:tcPr>
            <w:tcW w:w="11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${60}</w:t>
            </w:r>
          </w:p>
        </w:tc>
      </w:tr>
      <w:tr w:rsidR="004357A5" w:rsidRPr="00BD7A14" w:rsidTr="00867EE0">
        <w:trPr>
          <w:trHeight w:val="300"/>
        </w:trPr>
        <w:tc>
          <w:tcPr>
            <w:tcW w:w="39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Importe actualizado</w:t>
            </w:r>
          </w:p>
        </w:tc>
        <w:tc>
          <w:tcPr>
            <w:tcW w:w="11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${58}</w:t>
            </w:r>
          </w:p>
        </w:tc>
      </w:tr>
      <w:tr w:rsidR="004357A5" w:rsidRPr="00BD7A14" w:rsidTr="00867EE0">
        <w:trPr>
          <w:trHeight w:val="300"/>
        </w:trPr>
        <w:tc>
          <w:tcPr>
            <w:tcW w:w="3900" w:type="pct"/>
          </w:tcPr>
          <w:p w:rsidR="004357A5" w:rsidRPr="00BD7A14" w:rsidRDefault="004357A5" w:rsidP="00867EE0">
            <w:pPr>
              <w:jc w:val="both"/>
              <w:rPr>
                <w:rFonts w:ascii="Soberana Sans" w:hAnsi="Soberana Sans" w:cs="Arial"/>
                <w:color w:val="000000"/>
              </w:rPr>
            </w:pPr>
            <w:r w:rsidRPr="00BD7A14">
              <w:rPr>
                <w:rFonts w:ascii="Soberana Sans" w:hAnsi="Soberana Sans" w:cs="Arial"/>
                <w:color w:val="000000"/>
                <w:sz w:val="22"/>
                <w:szCs w:val="22"/>
              </w:rPr>
              <w:t>Tasa de Interés</w:t>
            </w:r>
          </w:p>
        </w:tc>
        <w:tc>
          <w:tcPr>
            <w:tcW w:w="1100" w:type="pct"/>
          </w:tcPr>
          <w:p w:rsidR="004357A5" w:rsidRPr="00BD7A14" w:rsidRDefault="004357A5" w:rsidP="00867EE0">
            <w:pPr>
              <w:jc w:val="both"/>
              <w:rPr>
                <w:rFonts w:ascii="Soberana Sans" w:hAnsi="Soberana Sans" w:cs="Arial"/>
                <w:color w:val="000000"/>
              </w:rPr>
            </w:pPr>
            <w:r w:rsidRPr="00BD7A14">
              <w:rPr>
                <w:rFonts w:ascii="Soberana Sans" w:hAnsi="Soberana Sans" w:cs="Arial"/>
                <w:color w:val="000000"/>
                <w:sz w:val="22"/>
                <w:szCs w:val="22"/>
              </w:rPr>
              <w:t>${138}</w:t>
            </w:r>
          </w:p>
        </w:tc>
      </w:tr>
      <w:tr w:rsidR="004357A5" w:rsidRPr="00BD7A14" w:rsidTr="00867EE0">
        <w:trPr>
          <w:trHeight w:val="300"/>
        </w:trPr>
        <w:tc>
          <w:tcPr>
            <w:tcW w:w="39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color w:val="000000"/>
                <w:sz w:val="22"/>
                <w:szCs w:val="22"/>
              </w:rPr>
              <w:t>Importe total de intereses</w:t>
            </w:r>
          </w:p>
        </w:tc>
        <w:tc>
          <w:tcPr>
            <w:tcW w:w="11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color w:val="000000"/>
                <w:sz w:val="22"/>
                <w:szCs w:val="22"/>
              </w:rPr>
              <w:t>${152}</w:t>
            </w:r>
          </w:p>
        </w:tc>
      </w:tr>
      <w:tr w:rsidR="004357A5" w:rsidRPr="00BD7A14" w:rsidTr="00867EE0">
        <w:trPr>
          <w:trHeight w:val="300"/>
        </w:trPr>
        <w:tc>
          <w:tcPr>
            <w:tcW w:w="39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Compensación de oficio</w:t>
            </w:r>
          </w:p>
        </w:tc>
        <w:tc>
          <w:tcPr>
            <w:tcW w:w="11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${61}</w:t>
            </w:r>
          </w:p>
        </w:tc>
      </w:tr>
      <w:tr w:rsidR="004357A5" w:rsidRPr="00BD7A14" w:rsidTr="00867EE0">
        <w:trPr>
          <w:trHeight w:val="317"/>
        </w:trPr>
        <w:tc>
          <w:tcPr>
            <w:tcW w:w="39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Neto a devolver</w:t>
            </w:r>
          </w:p>
        </w:tc>
        <w:tc>
          <w:tcPr>
            <w:tcW w:w="1100" w:type="pct"/>
          </w:tcPr>
          <w:p w:rsidR="004357A5" w:rsidRPr="00BD7A14" w:rsidRDefault="004357A5" w:rsidP="00867EE0">
            <w:pPr>
              <w:jc w:val="both"/>
              <w:rPr>
                <w:rFonts w:ascii="Soberana Sans" w:hAnsi="Soberana Sans" w:cs="Arial"/>
                <w:bCs/>
                <w:color w:val="000000"/>
              </w:rPr>
            </w:pPr>
            <w:r w:rsidRPr="00BD7A14">
              <w:rPr>
                <w:rFonts w:ascii="Soberana Sans" w:hAnsi="Soberana Sans" w:cs="Arial"/>
                <w:bCs/>
                <w:color w:val="000000"/>
                <w:sz w:val="22"/>
                <w:szCs w:val="22"/>
              </w:rPr>
              <w:t>${55}</w:t>
            </w:r>
          </w:p>
        </w:tc>
      </w:tr>
    </w:tbl>
    <w:p w:rsidR="004357A5" w:rsidRPr="00BD7A14" w:rsidRDefault="004357A5" w:rsidP="004357A5"/>
    <w:p w:rsidR="004357A5" w:rsidRPr="00BD7A14" w:rsidRDefault="004357A5" w:rsidP="004357A5">
      <w:pPr>
        <w:jc w:val="both"/>
        <w:rPr>
          <w:rFonts w:ascii="Soberana Sans" w:hAnsi="Soberana Sans" w:cs="Arial"/>
          <w:bCs/>
          <w:color w:val="000000"/>
          <w:sz w:val="22"/>
          <w:szCs w:val="22"/>
        </w:rPr>
      </w:pPr>
    </w:p>
    <w:p w:rsidR="007A7923" w:rsidRPr="00BD7A14" w:rsidRDefault="008F07C2" w:rsidP="008F07C2">
      <w:pPr>
        <w:ind w:right="51"/>
        <w:jc w:val="both"/>
        <w:rPr>
          <w:rFonts w:ascii="Soberana Sans" w:hAnsi="Soberana Sans" w:cs="Arial"/>
          <w:sz w:val="22"/>
          <w:szCs w:val="22"/>
        </w:rPr>
      </w:pPr>
      <w:r w:rsidRPr="008F07C2">
        <w:rPr>
          <w:rFonts w:ascii="Soberana Sans" w:hAnsi="Soberana Sans" w:cs="Arial"/>
          <w:iCs/>
          <w:sz w:val="22"/>
          <w:szCs w:val="22"/>
        </w:rPr>
        <w:t xml:space="preserve">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w:t>
      </w:r>
      <w:r w:rsidRPr="008F07C2">
        <w:rPr>
          <w:rFonts w:ascii="Soberana Sans" w:hAnsi="Soberana Sans" w:cs="Arial"/>
          <w:iCs/>
          <w:sz w:val="22"/>
          <w:szCs w:val="22"/>
        </w:rPr>
        <w:lastRenderedPageBreak/>
        <w:t>de Justicia Fiscal y Administrativa en la vía tradicional o a través del Sistema de Justicia en Línea de conformidad con los artículos 13 de la Ley Federal de Procedimiento Contencioso Administrativo y 14 de la Ley Orgánica de dicho órgano jurisdiccional.”</w:t>
      </w:r>
      <w:r w:rsidR="007E57F3" w:rsidRPr="00BD7A14">
        <w:rPr>
          <w:rFonts w:ascii="Soberana Sans" w:hAnsi="Soberana Sans" w:cs="Arial"/>
          <w:sz w:val="22"/>
          <w:szCs w:val="22"/>
        </w:rPr>
        <w:t>.</w:t>
      </w:r>
    </w:p>
    <w:p w:rsidR="007A7923" w:rsidRPr="00BD7A14" w:rsidRDefault="008A11D5" w:rsidP="004357A5">
      <w:pPr>
        <w:jc w:val="both"/>
        <w:rPr>
          <w:rFonts w:ascii="Soberana Sans" w:hAnsi="Soberana Sans" w:cs="Arial"/>
          <w:bCs/>
          <w:color w:val="000000"/>
          <w:sz w:val="22"/>
          <w:szCs w:val="22"/>
        </w:rPr>
      </w:pPr>
    </w:p>
    <w:p w:rsidR="004357A5" w:rsidRPr="00BD7A14" w:rsidRDefault="004357A5" w:rsidP="00B40F54">
      <w:pPr>
        <w:jc w:val="both"/>
        <w:rPr>
          <w:rFonts w:ascii="Soberana Sans" w:hAnsi="Soberana Sans" w:cs="Arial"/>
          <w:iCs/>
          <w:color w:val="000000"/>
          <w:sz w:val="22"/>
          <w:szCs w:val="22"/>
        </w:rPr>
      </w:pPr>
      <w:r w:rsidRPr="00BD7A14">
        <w:rPr>
          <w:rFonts w:ascii="Soberana Sans" w:hAnsi="Soberana Sans" w:cs="Arial"/>
          <w:iCs/>
          <w:color w:val="000000"/>
          <w:sz w:val="22"/>
          <w:szCs w:val="22"/>
        </w:rPr>
        <w:t>La presente resolución se emite de acuerdo a los datos aportados por el contribuyente sin prejuzgar de su veracidad y dejando a salvo las facultades de revisión del Servicio de Administración Tributaria.</w:t>
      </w:r>
    </w:p>
    <w:p w:rsidR="004357A5" w:rsidRPr="00BD7A14" w:rsidRDefault="004357A5">
      <w:pPr>
        <w:rPr>
          <w:lang w:val="es-ES_tradnl"/>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