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058C1">
      <w:pPr>
        <w:wordWrap w:val="0"/>
        <w:spacing w:before="140" w:after="0" w:line="260" w:lineRule="atLeast"/>
        <w:ind w:right="0"/>
        <w:jc w:val="both"/>
        <w:textAlignment w:val="baseline"/>
        <w:rPr>
          <w:sz w:val="47"/>
        </w:rPr>
      </w:pPr>
      <w:r>
        <w:rPr>
          <w:rFonts w:ascii="黑体" w:hAnsi="黑体" w:eastAsia="黑体" w:cs="黑体"/>
          <w:b w:val="0"/>
          <w:i w:val="0"/>
          <w:color w:val="000000"/>
          <w:sz w:val="47"/>
        </w:rPr>
        <w:t>第一章</w:t>
      </w:r>
    </w:p>
    <w:p w14:paraId="15288FEF">
      <w:pPr>
        <w:wordWrap w:val="0"/>
        <w:spacing w:before="0" w:after="0" w:line="640" w:lineRule="exact"/>
        <w:ind w:left="0" w:right="0"/>
        <w:jc w:val="center"/>
        <w:textAlignment w:val="baseline"/>
        <w:rPr>
          <w:sz w:val="47"/>
        </w:rPr>
      </w:pPr>
    </w:p>
    <w:p w14:paraId="32D9DC59">
      <w:pPr>
        <w:wordWrap w:val="0"/>
        <w:spacing w:before="0" w:after="0" w:line="640" w:lineRule="atLeast"/>
        <w:ind w:left="2620" w:right="0"/>
        <w:jc w:val="both"/>
        <w:textAlignment w:val="baseline"/>
        <w:rPr>
          <w:sz w:val="47"/>
        </w:rPr>
      </w:pPr>
      <w:r>
        <w:rPr>
          <w:rFonts w:ascii="黑体" w:hAnsi="黑体" w:eastAsia="黑体" w:cs="黑体"/>
          <w:b w:val="0"/>
          <w:i w:val="0"/>
          <w:color w:val="000000"/>
          <w:sz w:val="47"/>
        </w:rPr>
        <w:t>彝族的历史文化</w:t>
      </w:r>
    </w:p>
    <w:p w14:paraId="3BA68A09">
      <w:pPr>
        <w:wordWrap w:val="0"/>
        <w:spacing w:before="0" w:after="0" w:line="400" w:lineRule="exact"/>
        <w:ind w:left="0" w:right="0"/>
        <w:jc w:val="both"/>
        <w:textAlignment w:val="baseline"/>
        <w:rPr>
          <w:sz w:val="29"/>
        </w:rPr>
      </w:pPr>
    </w:p>
    <w:p w14:paraId="720371E8">
      <w:pPr>
        <w:wordWrap w:val="0"/>
        <w:spacing w:before="0" w:after="0" w:line="400" w:lineRule="exact"/>
        <w:ind w:left="0" w:right="0"/>
        <w:jc w:val="both"/>
        <w:textAlignment w:val="baseline"/>
        <w:rPr>
          <w:sz w:val="29"/>
        </w:rPr>
      </w:pPr>
    </w:p>
    <w:p w14:paraId="5C071768">
      <w:pPr>
        <w:wordWrap w:val="0"/>
        <w:spacing w:before="0" w:after="0" w:line="400" w:lineRule="exact"/>
        <w:ind w:left="0" w:right="0"/>
        <w:jc w:val="both"/>
        <w:textAlignment w:val="baseline"/>
        <w:rPr>
          <w:sz w:val="29"/>
        </w:rPr>
      </w:pPr>
    </w:p>
    <w:p w14:paraId="2FFEB186">
      <w:pPr>
        <w:wordWrap w:val="0"/>
        <w:spacing w:before="0" w:after="0" w:line="400" w:lineRule="atLeast"/>
        <w:ind w:left="0" w:right="0"/>
        <w:jc w:val="both"/>
        <w:textAlignment w:val="baseline"/>
        <w:rPr>
          <w:sz w:val="29"/>
        </w:rPr>
      </w:pPr>
      <w:r>
        <w:rPr>
          <w:rFonts w:ascii="黑体" w:hAnsi="黑体" w:eastAsia="黑体" w:cs="黑体"/>
          <w:b w:val="0"/>
          <w:i w:val="0"/>
          <w:color w:val="000000"/>
          <w:sz w:val="29"/>
          <w:u w:val="single"/>
        </w:rPr>
        <w:t xml:space="preserve">              第一节 彝族的族源与族名              </w:t>
      </w:r>
    </w:p>
    <w:p w14:paraId="6DBDFFA8">
      <w:pPr>
        <w:wordWrap w:val="0"/>
        <w:spacing w:before="0" w:after="0" w:line="340" w:lineRule="exact"/>
        <w:ind w:left="0" w:right="0"/>
        <w:jc w:val="both"/>
        <w:textAlignment w:val="baseline"/>
        <w:rPr>
          <w:sz w:val="24"/>
        </w:rPr>
      </w:pPr>
    </w:p>
    <w:p w14:paraId="75172FB6">
      <w:pPr>
        <w:wordWrap w:val="0"/>
        <w:spacing w:before="0" w:after="0" w:line="340" w:lineRule="exact"/>
        <w:ind w:left="0" w:right="0"/>
        <w:jc w:val="both"/>
        <w:textAlignment w:val="baseline"/>
        <w:rPr>
          <w:sz w:val="24"/>
        </w:rPr>
      </w:pPr>
    </w:p>
    <w:p w14:paraId="0C1D6C7B">
      <w:pPr>
        <w:wordWrap w:val="0"/>
        <w:spacing w:before="0" w:after="0" w:line="340" w:lineRule="exact"/>
        <w:ind w:left="0" w:right="0"/>
        <w:jc w:val="both"/>
        <w:textAlignment w:val="baseline"/>
        <w:rPr>
          <w:sz w:val="24"/>
        </w:rPr>
        <w:sectPr>
          <w:pgSz w:w="11900" w:h="16820"/>
          <w:pgMar w:top="1420" w:right="1780" w:bottom="1420" w:left="1780" w:header="720" w:footer="720" w:gutter="0"/>
          <w:cols w:space="720" w:num="1"/>
        </w:sectPr>
      </w:pPr>
    </w:p>
    <w:p w14:paraId="020FEF56">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一、彝族的族源</w:t>
      </w:r>
    </w:p>
    <w:p w14:paraId="51C103EB">
      <w:pPr>
        <w:wordWrap w:val="0"/>
        <w:spacing w:before="0" w:after="0" w:line="340" w:lineRule="exact"/>
        <w:ind w:left="20" w:right="0"/>
        <w:jc w:val="both"/>
        <w:textAlignment w:val="baseline"/>
        <w:rPr>
          <w:sz w:val="24"/>
        </w:rPr>
      </w:pPr>
    </w:p>
    <w:p w14:paraId="0A20B0A1">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彝族是我国人口较多、分布较广的一个少数民族。据2020 年第七次全国人口普查统计，彝族人口数为983万人。除我国外，侨居东南亚各国的彝族还有10余万人。彝族人民世世代代繁衍生息于祖国西南云贵高原和康藏高原的东南部边缘地带，主要分布在滇、川、黔、桂四省区的高原与沿海丘陵之间，他们居住的状况是大分散、小聚居。四川省凉山彝族自治州、云南省楚雄彝族自治州和红河哈尼族彝族自治州是彝族人民最为聚居的地区。这些地方山川相间，峡谷纵深，有巍峨宏伟的大雪山、大凉山、乌蒙山、哀牢山、无量山等山脉，有汹涌奔腾的大渡河、金沙江、雅砻江及安宁河、元江、澜沧江、南盘江等河流。彝族分布的地区一般都在海拔2000~2500m之间。</w:t>
      </w:r>
    </w:p>
    <w:p w14:paraId="5E34558B">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彝族曾经创建过辉煌的文化，在医学、哲学、文学、宗教、天文历法、历史、农牧业、术数(星、相、占、卜)、军事、政治、经济等方面均卓</w:t>
      </w:r>
    </w:p>
    <w:p w14:paraId="6052060F">
      <w:pPr>
        <w:spacing w:line="20" w:lineRule="exact"/>
        <w:textAlignment w:val="bottom"/>
      </w:pPr>
      <w:r>
        <w:br w:type="column"/>
      </w:r>
    </w:p>
    <w:p w14:paraId="4E454753">
      <w:pPr>
        <w:wordWrap w:val="0"/>
        <w:spacing w:before="0" w:after="0" w:line="360" w:lineRule="atLeast"/>
        <w:ind w:left="0" w:right="0"/>
        <w:jc w:val="both"/>
        <w:textAlignment w:val="baseline"/>
        <w:rPr>
          <w:rFonts w:ascii="宋体" w:hAnsi="宋体" w:eastAsia="宋体" w:cs="宋体"/>
          <w:b w:val="0"/>
          <w:i w:val="0"/>
          <w:color w:val="000000"/>
          <w:sz w:val="19"/>
        </w:rPr>
      </w:pPr>
    </w:p>
    <w:p w14:paraId="2CC00E62">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有建树。据初步统计，国家图书馆、国家民族文化宫和中央民族大学所收藏的古代彝文典籍就有1000 多册合 650 余部。滇、黔、川、桂四省区发现和收藏的彝文典籍和彝文手抄本达11000余册。这些古籍是中华文明的宝贵遗产。从20世纪80年代至今，西南各省区在发掘整理彝文古籍及彝族古典医籍方面已经形成一股韩学研究热潮，取得许多研究成果。</w:t>
      </w:r>
    </w:p>
    <w:p w14:paraId="5EC4F226">
      <w:pPr>
        <w:wordWrap w:val="0"/>
        <w:spacing w:before="0" w:after="0" w:line="360" w:lineRule="atLeast"/>
        <w:ind w:left="0" w:right="0" w:firstLine="400"/>
        <w:jc w:val="both"/>
        <w:textAlignment w:val="baseline"/>
        <w:rPr>
          <w:rFonts w:ascii="宋体" w:hAnsi="宋体" w:eastAsia="宋体" w:cs="宋体"/>
          <w:b w:val="0"/>
          <w:i w:val="0"/>
          <w:color w:val="000000"/>
          <w:sz w:val="19"/>
        </w:rPr>
      </w:pPr>
      <w:r>
        <w:rPr>
          <w:rFonts w:ascii="宋体" w:hAnsi="宋体" w:eastAsia="宋体" w:cs="宋体"/>
          <w:b w:val="0"/>
          <w:i w:val="0"/>
          <w:color w:val="000000"/>
          <w:sz w:val="19"/>
        </w:rPr>
        <w:t>彝族源远流长，族源主要有北来说和云南土著说两种。北来说认为彝族是古羌人南下，在长期发展过程中，与西南土著部落不断融合而形成的民族。远在新石器时代，古羌人部落居住在今天北方陕、甘、青一带，从事畜牧业，逐水草而居。东汉许慎《说文解字》说：“羌，西戎牧羊人也。从人从羊。”段注：“(御览》引《风俗通》曰，‘羌本西戎卑贱者也，主牧羊，故羌字从人从羊，因以为号，’”《华阳国志·南中志》说，蜀汉时期“移南中劲卒青羌万余家于蜀，为五部，所当无前，号为飞军”。这支飞军是从建宁郡调去的，建宁郡即今云南昆明市和曲靖地</w:t>
      </w:r>
    </w:p>
    <w:p w14:paraId="121649DE">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56BCC8DB">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42A0C8F1">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7049B5A0">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4583260E">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1266B2E5">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4730511A">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2444E1D5">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7C2B0831">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44A0B466">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186CA799">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46DBDD33">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41A96E64">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049B9FA1">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6D4083AA">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3A27EEFE">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387B5D11">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215873E0">
      <w:pPr>
        <w:wordWrap w:val="0"/>
        <w:spacing w:before="0" w:after="0" w:line="360" w:lineRule="atLeast"/>
        <w:ind w:left="0" w:right="0" w:firstLine="400"/>
        <w:jc w:val="both"/>
        <w:textAlignment w:val="baseline"/>
        <w:rPr>
          <w:rFonts w:ascii="宋体" w:hAnsi="宋体" w:eastAsia="宋体" w:cs="宋体"/>
          <w:b w:val="0"/>
          <w:i w:val="0"/>
          <w:color w:val="000000"/>
          <w:sz w:val="19"/>
        </w:rPr>
      </w:pPr>
    </w:p>
    <w:p w14:paraId="7F62C5B6">
      <w:pPr>
        <w:wordWrap w:val="0"/>
        <w:spacing w:before="0" w:after="0" w:line="360" w:lineRule="atLeast"/>
        <w:ind w:left="0" w:right="0" w:firstLine="400"/>
        <w:jc w:val="both"/>
        <w:textAlignment w:val="baseline"/>
        <w:rPr>
          <w:rFonts w:ascii="宋体" w:hAnsi="宋体" w:eastAsia="宋体" w:cs="宋体"/>
          <w:b w:val="0"/>
          <w:i w:val="0"/>
          <w:color w:val="000000"/>
          <w:sz w:val="19"/>
        </w:rPr>
        <w:sectPr>
          <w:type w:val="continuous"/>
          <w:pgSz w:w="11900" w:h="16820"/>
          <w:pgMar w:top="1420" w:right="1780" w:bottom="1420" w:left="1780" w:header="720" w:footer="720" w:gutter="0"/>
          <w:cols w:equalWidth="0" w:num="2">
            <w:col w:w="4080" w:space="180"/>
            <w:col w:w="4060"/>
          </w:cols>
        </w:sectPr>
      </w:pPr>
    </w:p>
    <w:p w14:paraId="4617A7F7">
      <w:pPr>
        <w:wordWrap w:val="0"/>
        <w:spacing w:before="0" w:after="0" w:line="180" w:lineRule="atLeast"/>
        <w:ind w:left="0" w:right="0"/>
        <w:jc w:val="both"/>
        <w:textAlignment w:val="baseline"/>
        <w:rPr>
          <w:sz w:val="13"/>
        </w:rPr>
        <w:sectPr>
          <w:pgSz w:w="11900" w:h="16820"/>
          <w:pgMar w:top="1420" w:right="1780" w:bottom="1420" w:left="1780" w:header="720" w:footer="720" w:gutter="0"/>
          <w:cols w:space="720" w:num="1"/>
        </w:sectPr>
      </w:pPr>
      <w:r>
        <w:rPr>
          <w:rFonts w:ascii="黑体" w:hAnsi="黑体" w:eastAsia="黑体" w:cs="黑体"/>
          <w:b w:val="0"/>
          <w:i w:val="0"/>
          <w:color w:val="000000"/>
          <w:sz w:val="13"/>
        </w:rPr>
        <w:t xml:space="preserve">  2     彝族医药学基础</w:t>
      </w:r>
      <w:r>
        <w:rPr>
          <w:rFonts w:ascii="黑体" w:hAnsi="黑体" w:eastAsia="黑体" w:cs="黑体"/>
          <w:b w:val="0"/>
          <w:i w:val="0"/>
          <w:color w:val="000000"/>
          <w:sz w:val="13"/>
          <w:u w:val="single"/>
        </w:rPr>
        <w:t xml:space="preserve">                                                                                                      </w:t>
      </w:r>
    </w:p>
    <w:p w14:paraId="2BB6CF35">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区，也是古代彝族聚居区。《蛮书》中也有“剑羌”“大羌”和“羌虏”的记载。 明代滇东北、黔西北反抗明王朝统治的彝族，也被称为“叛羌”，派去平定叛乱的将官则称为“平羌”将军，可见彝、羌之间源远流长，关系密切。  后汉书·西羌传》在叙述羌人的原始社会形态中说：“所居无常，依随水草，地少五谷，以畜牧为业。”向西南地区游牧的古羌人迁徙于甘肃武都——四川越省——金沙江南北——洱海滇池地区，发展为“其山有六夷、七羌、九氏，各为部落”。</w:t>
      </w:r>
    </w:p>
    <w:p w14:paraId="7FA7A524">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羌渊源在语言上也有传承关系。彝语在语言系属上属于汉藏语系藏缅语族彝语支，因而与藏缅语族，特别是彝语支各民族有密切的亲缘关系。舞语支诸族是同源的，其源头正是在古老的氐羌族群之中。《后汉书·西南夷传》记载东汉明帝水平年间(58~75年)，在今川西有一支“白狼羌”，受到益州刺史朱辅的招抚归顺汉朝，并作3首“蓦化归义”的诗歌，有古羌语与汉语对译，共44 句，176字.据研究，其中有 20 多个词汇和葬语完全相同。这是彝、羌族属渊源在语言学上的证明，在葬俗、父子连名制、婚姻形态等方面的考证研究也显示彝族和古羌人之间是存在着渊源关系的。</w:t>
      </w:r>
    </w:p>
    <w:p w14:paraId="383314C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云南土著说认为云南自古便是彝族的发源地，今川、黔、桂各地彝族皆发源于滇。持此说的论据是：仲牟由是彝族传说中洪水时期的人物，至今滇、川、黔、桂四省区的彝族都有洪水故事的传说，所有彝区均以仲牟由作为他们的共同始祖。虽然传说带有若干神秘的色彩，但历史的真实性仍是主要的。仲牟由的原居地，无论根据汉文或彝文的记载，都认为是在昆明滇池附近。据《西南彝志·天地产生论》记载，“天使策耿苴说道：三年前这里(蒙低黎岩山)鸟兽都绝迹了，天师差遣额勺先去江头。以后转到四方，挖了十二座大山，填了八条深谷，直达江尾，只留中央一条山脉给仲牟由住</w:t>
      </w:r>
    </w:p>
    <w:p w14:paraId="0BDB70E9">
      <w:pPr>
        <w:spacing w:line="20" w:lineRule="exact"/>
        <w:textAlignment w:val="bottom"/>
      </w:pPr>
      <w:r>
        <w:br w:type="column"/>
      </w:r>
    </w:p>
    <w:p w14:paraId="00470561">
      <w:pPr>
        <w:wordWrap w:val="0"/>
        <w:spacing w:before="0" w:after="0" w:line="360" w:lineRule="atLeast"/>
        <w:ind w:left="0" w:right="0"/>
        <w:jc w:val="both"/>
        <w:textAlignment w:val="baseline"/>
        <w:rPr>
          <w:rFonts w:ascii="宋体" w:hAnsi="宋体" w:eastAsia="宋体" w:cs="宋体"/>
          <w:b w:val="0"/>
          <w:i w:val="0"/>
          <w:color w:val="000000"/>
          <w:sz w:val="19"/>
        </w:rPr>
      </w:pPr>
    </w:p>
    <w:p w14:paraId="2AB85615">
      <w:pPr>
        <w:wordWrap w:val="0"/>
        <w:spacing w:before="0" w:after="0" w:line="360" w:lineRule="atLeast"/>
        <w:ind w:left="0" w:right="0"/>
        <w:jc w:val="both"/>
        <w:textAlignment w:val="baseline"/>
        <w:rPr>
          <w:rFonts w:ascii="宋体" w:hAnsi="宋体" w:eastAsia="宋体" w:cs="宋体"/>
          <w:b w:val="0"/>
          <w:i w:val="0"/>
          <w:color w:val="000000"/>
          <w:sz w:val="19"/>
        </w:rPr>
      </w:pPr>
    </w:p>
    <w:p w14:paraId="30291310">
      <w:pPr>
        <w:wordWrap w:val="0"/>
        <w:spacing w:before="0" w:after="0" w:line="360" w:lineRule="atLeast"/>
        <w:ind w:left="0" w:right="0"/>
        <w:jc w:val="both"/>
        <w:textAlignment w:val="baseline"/>
        <w:rPr>
          <w:rFonts w:ascii="宋体" w:hAnsi="宋体" w:eastAsia="宋体" w:cs="宋体"/>
          <w:b w:val="0"/>
          <w:i w:val="0"/>
          <w:color w:val="000000"/>
          <w:sz w:val="19"/>
        </w:rPr>
      </w:pPr>
    </w:p>
    <w:p w14:paraId="4C10455D">
      <w:pPr>
        <w:wordWrap w:val="0"/>
        <w:spacing w:before="0" w:after="0" w:line="360" w:lineRule="atLeast"/>
        <w:ind w:left="0" w:right="0"/>
        <w:jc w:val="both"/>
        <w:textAlignment w:val="baseline"/>
        <w:rPr>
          <w:rFonts w:ascii="宋体" w:hAnsi="宋体" w:eastAsia="宋体" w:cs="宋体"/>
          <w:b w:val="0"/>
          <w:i w:val="0"/>
          <w:color w:val="000000"/>
          <w:sz w:val="19"/>
        </w:rPr>
      </w:pPr>
    </w:p>
    <w:p w14:paraId="4D107189">
      <w:pPr>
        <w:wordWrap w:val="0"/>
        <w:spacing w:before="0" w:after="0" w:line="360" w:lineRule="atLeast"/>
        <w:ind w:left="0" w:right="0"/>
        <w:jc w:val="both"/>
        <w:textAlignment w:val="baseline"/>
        <w:rPr>
          <w:rFonts w:ascii="宋体" w:hAnsi="宋体" w:eastAsia="宋体" w:cs="宋体"/>
          <w:b w:val="0"/>
          <w:i w:val="0"/>
          <w:color w:val="000000"/>
          <w:sz w:val="19"/>
        </w:rPr>
      </w:pPr>
    </w:p>
    <w:p w14:paraId="2DC3E6F5">
      <w:pPr>
        <w:wordWrap w:val="0"/>
        <w:spacing w:before="0" w:after="0" w:line="360" w:lineRule="atLeast"/>
        <w:ind w:left="0" w:right="0"/>
        <w:jc w:val="both"/>
        <w:textAlignment w:val="baseline"/>
        <w:rPr>
          <w:rFonts w:ascii="宋体" w:hAnsi="宋体" w:eastAsia="宋体" w:cs="宋体"/>
          <w:b w:val="0"/>
          <w:i w:val="0"/>
          <w:color w:val="000000"/>
          <w:sz w:val="19"/>
        </w:rPr>
      </w:pPr>
    </w:p>
    <w:p w14:paraId="778B11D3">
      <w:pPr>
        <w:wordWrap w:val="0"/>
        <w:spacing w:before="0" w:after="0" w:line="360" w:lineRule="atLeast"/>
        <w:ind w:left="0" w:right="0"/>
        <w:jc w:val="both"/>
        <w:textAlignment w:val="baseline"/>
        <w:rPr>
          <w:rFonts w:ascii="宋体" w:hAnsi="宋体" w:eastAsia="宋体" w:cs="宋体"/>
          <w:b w:val="0"/>
          <w:i w:val="0"/>
          <w:color w:val="000000"/>
          <w:sz w:val="19"/>
        </w:rPr>
      </w:pPr>
    </w:p>
    <w:p w14:paraId="22D11963">
      <w:pPr>
        <w:wordWrap w:val="0"/>
        <w:spacing w:before="0" w:after="0" w:line="360" w:lineRule="atLeast"/>
        <w:ind w:left="0" w:right="0"/>
        <w:jc w:val="both"/>
        <w:textAlignment w:val="baseline"/>
        <w:rPr>
          <w:rFonts w:ascii="宋体" w:hAnsi="宋体" w:eastAsia="宋体" w:cs="宋体"/>
          <w:b w:val="0"/>
          <w:i w:val="0"/>
          <w:color w:val="000000"/>
          <w:sz w:val="19"/>
        </w:rPr>
      </w:pPr>
    </w:p>
    <w:p w14:paraId="4BB29D99">
      <w:pPr>
        <w:wordWrap w:val="0"/>
        <w:spacing w:before="0" w:after="0" w:line="360" w:lineRule="atLeast"/>
        <w:ind w:left="0" w:right="0"/>
        <w:jc w:val="both"/>
        <w:textAlignment w:val="baseline"/>
        <w:rPr>
          <w:rFonts w:ascii="宋体" w:hAnsi="宋体" w:eastAsia="宋体" w:cs="宋体"/>
          <w:b w:val="0"/>
          <w:i w:val="0"/>
          <w:color w:val="000000"/>
          <w:sz w:val="19"/>
        </w:rPr>
      </w:pPr>
    </w:p>
    <w:p w14:paraId="186C6BE7">
      <w:pPr>
        <w:wordWrap w:val="0"/>
        <w:spacing w:before="0" w:after="0" w:line="360" w:lineRule="atLeast"/>
        <w:ind w:left="0" w:right="0"/>
        <w:jc w:val="both"/>
        <w:textAlignment w:val="baseline"/>
        <w:rPr>
          <w:rFonts w:ascii="宋体" w:hAnsi="宋体" w:eastAsia="宋体" w:cs="宋体"/>
          <w:b w:val="0"/>
          <w:i w:val="0"/>
          <w:color w:val="000000"/>
          <w:sz w:val="19"/>
        </w:rPr>
      </w:pPr>
    </w:p>
    <w:p w14:paraId="181C43D6">
      <w:pPr>
        <w:wordWrap w:val="0"/>
        <w:spacing w:before="0" w:after="0" w:line="360" w:lineRule="atLeast"/>
        <w:ind w:left="0" w:right="0"/>
        <w:jc w:val="both"/>
        <w:textAlignment w:val="baseline"/>
        <w:rPr>
          <w:rFonts w:ascii="宋体" w:hAnsi="宋体" w:eastAsia="宋体" w:cs="宋体"/>
          <w:b w:val="0"/>
          <w:i w:val="0"/>
          <w:color w:val="000000"/>
          <w:sz w:val="19"/>
        </w:rPr>
      </w:pPr>
    </w:p>
    <w:p w14:paraId="64FA74AE">
      <w:pPr>
        <w:wordWrap w:val="0"/>
        <w:spacing w:before="0" w:after="0" w:line="360" w:lineRule="atLeast"/>
        <w:ind w:left="0" w:right="0"/>
        <w:jc w:val="both"/>
        <w:textAlignment w:val="baseline"/>
        <w:rPr>
          <w:rFonts w:ascii="宋体" w:hAnsi="宋体" w:eastAsia="宋体" w:cs="宋体"/>
          <w:b w:val="0"/>
          <w:i w:val="0"/>
          <w:color w:val="000000"/>
          <w:sz w:val="19"/>
        </w:rPr>
      </w:pPr>
    </w:p>
    <w:p w14:paraId="13831854">
      <w:pPr>
        <w:wordWrap w:val="0"/>
        <w:spacing w:before="0" w:after="0" w:line="360" w:lineRule="atLeast"/>
        <w:ind w:left="0" w:right="0"/>
        <w:jc w:val="both"/>
        <w:textAlignment w:val="baseline"/>
        <w:rPr>
          <w:rFonts w:ascii="宋体" w:hAnsi="宋体" w:eastAsia="宋体" w:cs="宋体"/>
          <w:b w:val="0"/>
          <w:i w:val="0"/>
          <w:color w:val="000000"/>
          <w:sz w:val="19"/>
        </w:rPr>
      </w:pPr>
    </w:p>
    <w:p w14:paraId="0E4183EE">
      <w:pPr>
        <w:wordWrap w:val="0"/>
        <w:spacing w:before="0" w:after="0" w:line="360" w:lineRule="atLeast"/>
        <w:ind w:left="0" w:right="0"/>
        <w:jc w:val="both"/>
        <w:textAlignment w:val="baseline"/>
        <w:rPr>
          <w:rFonts w:ascii="宋体" w:hAnsi="宋体" w:eastAsia="宋体" w:cs="宋体"/>
          <w:b w:val="0"/>
          <w:i w:val="0"/>
          <w:color w:val="000000"/>
          <w:sz w:val="19"/>
        </w:rPr>
      </w:pPr>
    </w:p>
    <w:p w14:paraId="141C5600">
      <w:pPr>
        <w:wordWrap w:val="0"/>
        <w:spacing w:before="0" w:after="0" w:line="360" w:lineRule="atLeast"/>
        <w:ind w:left="0" w:right="0"/>
        <w:jc w:val="both"/>
        <w:textAlignment w:val="baseline"/>
        <w:rPr>
          <w:rFonts w:ascii="宋体" w:hAnsi="宋体" w:eastAsia="宋体" w:cs="宋体"/>
          <w:b w:val="0"/>
          <w:i w:val="0"/>
          <w:color w:val="000000"/>
          <w:sz w:val="19"/>
        </w:rPr>
      </w:pPr>
    </w:p>
    <w:p w14:paraId="28D9FCFD">
      <w:pPr>
        <w:wordWrap w:val="0"/>
        <w:spacing w:before="0" w:after="0" w:line="360" w:lineRule="atLeast"/>
        <w:ind w:left="0" w:right="0"/>
        <w:jc w:val="both"/>
        <w:textAlignment w:val="baseline"/>
        <w:rPr>
          <w:rFonts w:ascii="宋体" w:hAnsi="宋体" w:eastAsia="宋体" w:cs="宋体"/>
          <w:b w:val="0"/>
          <w:i w:val="0"/>
          <w:color w:val="000000"/>
          <w:sz w:val="19"/>
        </w:rPr>
      </w:pPr>
    </w:p>
    <w:p w14:paraId="756581EB">
      <w:pPr>
        <w:wordWrap w:val="0"/>
        <w:spacing w:before="0" w:after="0" w:line="360" w:lineRule="atLeast"/>
        <w:ind w:left="0" w:right="0"/>
        <w:jc w:val="both"/>
        <w:textAlignment w:val="baseline"/>
        <w:rPr>
          <w:rFonts w:ascii="宋体" w:hAnsi="宋体" w:eastAsia="宋体" w:cs="宋体"/>
          <w:b w:val="0"/>
          <w:i w:val="0"/>
          <w:color w:val="000000"/>
          <w:sz w:val="19"/>
        </w:rPr>
      </w:pPr>
    </w:p>
    <w:p w14:paraId="262C2CE9">
      <w:pPr>
        <w:wordWrap w:val="0"/>
        <w:spacing w:before="0" w:after="0" w:line="360" w:lineRule="atLeast"/>
        <w:ind w:left="0" w:right="0"/>
        <w:jc w:val="both"/>
        <w:textAlignment w:val="baseline"/>
        <w:rPr>
          <w:rFonts w:ascii="宋体" w:hAnsi="宋体" w:eastAsia="宋体" w:cs="宋体"/>
          <w:b w:val="0"/>
          <w:i w:val="0"/>
          <w:color w:val="000000"/>
          <w:sz w:val="19"/>
        </w:rPr>
      </w:pPr>
    </w:p>
    <w:p w14:paraId="03920ED6">
      <w:pPr>
        <w:wordWrap w:val="0"/>
        <w:spacing w:before="0" w:after="0" w:line="360" w:lineRule="atLeast"/>
        <w:ind w:left="0" w:right="0"/>
        <w:jc w:val="both"/>
        <w:textAlignment w:val="baseline"/>
        <w:rPr>
          <w:rFonts w:ascii="宋体" w:hAnsi="宋体" w:eastAsia="宋体" w:cs="宋体"/>
          <w:b w:val="0"/>
          <w:i w:val="0"/>
          <w:color w:val="000000"/>
          <w:sz w:val="19"/>
        </w:rPr>
      </w:pPr>
    </w:p>
    <w:p w14:paraId="6CD19F01">
      <w:pPr>
        <w:wordWrap w:val="0"/>
        <w:spacing w:before="0" w:after="0" w:line="360" w:lineRule="atLeast"/>
        <w:ind w:left="0" w:right="0"/>
        <w:jc w:val="both"/>
        <w:textAlignment w:val="baseline"/>
        <w:rPr>
          <w:rFonts w:ascii="宋体" w:hAnsi="宋体" w:eastAsia="宋体" w:cs="宋体"/>
          <w:b w:val="0"/>
          <w:i w:val="0"/>
          <w:color w:val="000000"/>
          <w:sz w:val="19"/>
        </w:rPr>
      </w:pPr>
    </w:p>
    <w:p w14:paraId="7D9FA58C">
      <w:pPr>
        <w:wordWrap w:val="0"/>
        <w:spacing w:before="0" w:after="0" w:line="360" w:lineRule="atLeast"/>
        <w:ind w:left="0" w:right="0"/>
        <w:jc w:val="both"/>
        <w:textAlignment w:val="baseline"/>
        <w:rPr>
          <w:rFonts w:ascii="宋体" w:hAnsi="宋体" w:eastAsia="宋体" w:cs="宋体"/>
          <w:b w:val="0"/>
          <w:i w:val="0"/>
          <w:color w:val="000000"/>
          <w:sz w:val="19"/>
        </w:rPr>
      </w:pPr>
    </w:p>
    <w:p w14:paraId="139D7D6D">
      <w:pPr>
        <w:wordWrap w:val="0"/>
        <w:spacing w:before="0" w:after="0" w:line="360" w:lineRule="atLeast"/>
        <w:ind w:left="0" w:right="0"/>
        <w:jc w:val="both"/>
        <w:textAlignment w:val="baseline"/>
        <w:rPr>
          <w:rFonts w:ascii="宋体" w:hAnsi="宋体" w:eastAsia="宋体" w:cs="宋体"/>
          <w:b w:val="0"/>
          <w:i w:val="0"/>
          <w:color w:val="000000"/>
          <w:sz w:val="19"/>
        </w:rPr>
      </w:pPr>
    </w:p>
    <w:p w14:paraId="09180F29">
      <w:pPr>
        <w:wordWrap w:val="0"/>
        <w:spacing w:before="0" w:after="0" w:line="360" w:lineRule="atLeast"/>
        <w:ind w:left="0" w:right="0"/>
        <w:jc w:val="both"/>
        <w:textAlignment w:val="baseline"/>
        <w:rPr>
          <w:rFonts w:ascii="宋体" w:hAnsi="宋体" w:eastAsia="宋体" w:cs="宋体"/>
          <w:b w:val="0"/>
          <w:i w:val="0"/>
          <w:color w:val="000000"/>
          <w:sz w:val="19"/>
        </w:rPr>
      </w:pPr>
    </w:p>
    <w:p w14:paraId="715C471B">
      <w:pPr>
        <w:wordWrap w:val="0"/>
        <w:spacing w:before="0" w:after="0" w:line="360" w:lineRule="atLeast"/>
        <w:ind w:left="0" w:right="0"/>
        <w:jc w:val="both"/>
        <w:textAlignment w:val="baseline"/>
        <w:rPr>
          <w:rFonts w:ascii="宋体" w:hAnsi="宋体" w:eastAsia="宋体" w:cs="宋体"/>
          <w:b w:val="0"/>
          <w:i w:val="0"/>
          <w:color w:val="000000"/>
          <w:sz w:val="19"/>
        </w:rPr>
      </w:pPr>
    </w:p>
    <w:p w14:paraId="29D072E6">
      <w:pPr>
        <w:wordWrap w:val="0"/>
        <w:spacing w:before="0" w:after="0" w:line="360" w:lineRule="atLeast"/>
        <w:ind w:left="0" w:right="0"/>
        <w:jc w:val="both"/>
        <w:textAlignment w:val="baseline"/>
        <w:rPr>
          <w:rFonts w:ascii="宋体" w:hAnsi="宋体" w:eastAsia="宋体" w:cs="宋体"/>
          <w:b w:val="0"/>
          <w:i w:val="0"/>
          <w:color w:val="000000"/>
          <w:sz w:val="19"/>
        </w:rPr>
      </w:pPr>
    </w:p>
    <w:p w14:paraId="42CB4B8E">
      <w:pPr>
        <w:wordWrap w:val="0"/>
        <w:spacing w:before="0" w:after="0" w:line="360" w:lineRule="atLeast"/>
        <w:ind w:left="0" w:right="0"/>
        <w:jc w:val="both"/>
        <w:textAlignment w:val="baseline"/>
        <w:rPr>
          <w:rFonts w:ascii="宋体" w:hAnsi="宋体" w:eastAsia="宋体" w:cs="宋体"/>
          <w:b w:val="0"/>
          <w:i w:val="0"/>
          <w:color w:val="000000"/>
          <w:sz w:val="19"/>
        </w:rPr>
      </w:pPr>
    </w:p>
    <w:p w14:paraId="3A5B258B">
      <w:pPr>
        <w:wordWrap w:val="0"/>
        <w:spacing w:before="0" w:after="0" w:line="360" w:lineRule="atLeast"/>
        <w:ind w:left="0" w:right="0"/>
        <w:jc w:val="both"/>
        <w:textAlignment w:val="baseline"/>
        <w:rPr>
          <w:rFonts w:ascii="宋体" w:hAnsi="宋体" w:eastAsia="宋体" w:cs="宋体"/>
          <w:b w:val="0"/>
          <w:i w:val="0"/>
          <w:color w:val="000000"/>
          <w:sz w:val="19"/>
        </w:rPr>
      </w:pPr>
    </w:p>
    <w:p w14:paraId="55E5B1A5">
      <w:pPr>
        <w:wordWrap w:val="0"/>
        <w:spacing w:before="0" w:after="0" w:line="360" w:lineRule="atLeast"/>
        <w:ind w:left="0" w:right="0"/>
        <w:jc w:val="both"/>
        <w:textAlignment w:val="baseline"/>
        <w:rPr>
          <w:rFonts w:ascii="宋体" w:hAnsi="宋体" w:eastAsia="宋体" w:cs="宋体"/>
          <w:b w:val="0"/>
          <w:i w:val="0"/>
          <w:color w:val="000000"/>
          <w:sz w:val="19"/>
        </w:rPr>
      </w:pPr>
    </w:p>
    <w:p w14:paraId="2E62BAA8">
      <w:pPr>
        <w:wordWrap w:val="0"/>
        <w:spacing w:before="0" w:after="0" w:line="360" w:lineRule="atLeast"/>
        <w:ind w:left="0" w:right="0"/>
        <w:jc w:val="both"/>
        <w:textAlignment w:val="baseline"/>
        <w:rPr>
          <w:rFonts w:ascii="宋体" w:hAnsi="宋体" w:eastAsia="宋体" w:cs="宋体"/>
          <w:b w:val="0"/>
          <w:i w:val="0"/>
          <w:color w:val="000000"/>
          <w:sz w:val="19"/>
        </w:rPr>
      </w:pPr>
    </w:p>
    <w:p w14:paraId="710CB56C">
      <w:pPr>
        <w:wordWrap w:val="0"/>
        <w:spacing w:before="0" w:after="0" w:line="360" w:lineRule="atLeast"/>
        <w:ind w:left="0" w:right="0"/>
        <w:jc w:val="both"/>
        <w:textAlignment w:val="baseline"/>
        <w:rPr>
          <w:rFonts w:ascii="宋体" w:hAnsi="宋体" w:eastAsia="宋体" w:cs="宋体"/>
          <w:b w:val="0"/>
          <w:i w:val="0"/>
          <w:color w:val="000000"/>
          <w:sz w:val="19"/>
        </w:rPr>
      </w:pPr>
    </w:p>
    <w:p w14:paraId="046397A2">
      <w:pPr>
        <w:wordWrap w:val="0"/>
        <w:spacing w:before="0" w:after="0" w:line="360" w:lineRule="atLeast"/>
        <w:ind w:left="0" w:right="0"/>
        <w:jc w:val="both"/>
        <w:textAlignment w:val="baseline"/>
        <w:rPr>
          <w:rFonts w:ascii="宋体" w:hAnsi="宋体" w:eastAsia="宋体" w:cs="宋体"/>
          <w:b w:val="0"/>
          <w:i w:val="0"/>
          <w:color w:val="000000"/>
          <w:sz w:val="19"/>
        </w:rPr>
      </w:pPr>
    </w:p>
    <w:p w14:paraId="1AD045EE">
      <w:pPr>
        <w:wordWrap w:val="0"/>
        <w:spacing w:before="0" w:after="0" w:line="360" w:lineRule="atLeast"/>
        <w:ind w:left="0" w:right="0"/>
        <w:jc w:val="both"/>
        <w:textAlignment w:val="baseline"/>
        <w:rPr>
          <w:rFonts w:ascii="宋体" w:hAnsi="宋体" w:eastAsia="宋体" w:cs="宋体"/>
          <w:b w:val="0"/>
          <w:i w:val="0"/>
          <w:color w:val="000000"/>
          <w:sz w:val="19"/>
        </w:rPr>
      </w:pPr>
    </w:p>
    <w:p w14:paraId="760FFB99">
      <w:pPr>
        <w:wordWrap w:val="0"/>
        <w:spacing w:before="0" w:after="0" w:line="360" w:lineRule="atLeast"/>
        <w:ind w:left="0" w:right="0"/>
        <w:jc w:val="both"/>
        <w:textAlignment w:val="baseline"/>
        <w:rPr>
          <w:rFonts w:ascii="宋体" w:hAnsi="宋体" w:eastAsia="宋体" w:cs="宋体"/>
          <w:b w:val="0"/>
          <w:i w:val="0"/>
          <w:color w:val="000000"/>
          <w:sz w:val="19"/>
        </w:rPr>
      </w:pPr>
    </w:p>
    <w:p w14:paraId="6F30E93F">
      <w:pPr>
        <w:wordWrap w:val="0"/>
        <w:spacing w:before="0" w:after="0" w:line="360" w:lineRule="atLeast"/>
        <w:ind w:left="0" w:right="0"/>
        <w:jc w:val="both"/>
        <w:textAlignment w:val="baseline"/>
        <w:rPr>
          <w:rFonts w:ascii="宋体" w:hAnsi="宋体" w:eastAsia="宋体" w:cs="宋体"/>
          <w:b w:val="0"/>
          <w:i w:val="0"/>
          <w:color w:val="000000"/>
          <w:sz w:val="19"/>
        </w:rPr>
      </w:pPr>
    </w:p>
    <w:p w14:paraId="02464B65">
      <w:pPr>
        <w:wordWrap w:val="0"/>
        <w:spacing w:before="0" w:after="0" w:line="360" w:lineRule="atLeast"/>
        <w:ind w:left="0" w:right="0"/>
        <w:jc w:val="both"/>
        <w:textAlignment w:val="baseline"/>
        <w:rPr>
          <w:rFonts w:ascii="宋体" w:hAnsi="宋体" w:eastAsia="宋体" w:cs="宋体"/>
          <w:b w:val="0"/>
          <w:i w:val="0"/>
          <w:color w:val="000000"/>
          <w:sz w:val="19"/>
        </w:rPr>
      </w:pPr>
    </w:p>
    <w:p w14:paraId="2FE4E85F">
      <w:pPr>
        <w:wordWrap w:val="0"/>
        <w:spacing w:before="0" w:after="0" w:line="360" w:lineRule="atLeast"/>
        <w:ind w:left="0" w:right="0"/>
        <w:jc w:val="both"/>
        <w:textAlignment w:val="baseline"/>
        <w:rPr>
          <w:rFonts w:ascii="宋体" w:hAnsi="宋体" w:eastAsia="宋体" w:cs="宋体"/>
          <w:b w:val="0"/>
          <w:i w:val="0"/>
          <w:color w:val="000000"/>
          <w:sz w:val="19"/>
        </w:rPr>
      </w:pPr>
    </w:p>
    <w:p w14:paraId="582C55D7">
      <w:pPr>
        <w:wordWrap w:val="0"/>
        <w:spacing w:before="0" w:after="0" w:line="360" w:lineRule="atLeast"/>
        <w:ind w:left="0" w:right="0"/>
        <w:jc w:val="both"/>
        <w:textAlignment w:val="baseline"/>
        <w:rPr>
          <w:rFonts w:ascii="宋体" w:hAnsi="宋体" w:eastAsia="宋体" w:cs="宋体"/>
          <w:b w:val="0"/>
          <w:i w:val="0"/>
          <w:color w:val="000000"/>
          <w:sz w:val="19"/>
        </w:rPr>
      </w:pPr>
    </w:p>
    <w:p w14:paraId="182C0E63">
      <w:pPr>
        <w:wordWrap w:val="0"/>
        <w:spacing w:before="0" w:after="0" w:line="360" w:lineRule="atLeast"/>
        <w:ind w:left="0" w:right="0"/>
        <w:jc w:val="both"/>
        <w:textAlignment w:val="baseline"/>
        <w:rPr>
          <w:rFonts w:ascii="宋体" w:hAnsi="宋体" w:eastAsia="宋体" w:cs="宋体"/>
          <w:b w:val="0"/>
          <w:i w:val="0"/>
          <w:color w:val="000000"/>
          <w:sz w:val="19"/>
        </w:rPr>
      </w:pPr>
    </w:p>
    <w:p w14:paraId="480749FB">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在上面。这位老人向仲牟由说，满了十天十夜以后，你再往洛尼白去住。哪知道不等到十天十夜，只满了七天七夜，仲牟由就牵着马、赶着羊往洛尼白去了”。这是洪水时期，仲牟由从滇中迁徙到滇东北的一段叙述。这与前述仲牟由的原住地在昆明滇池区域的记载是吻合的.后来仲牟由因避洪水之患，迁到洛尼白.即今昆明市东川区一带。仲牟由生六子，后来发展为“六祖部落”。</w:t>
      </w:r>
    </w:p>
    <w:p w14:paraId="7935590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由此可见，北来、土著二说，俱能言之成理，持之有据。彝族是从“旄牛微外”南下的古羌人到达滇中地区以后，融合了当地仲牟由之裔的土著部落，随着经济社会的发展而形成、发展起来。</w:t>
      </w:r>
    </w:p>
    <w:p w14:paraId="582ACD86">
      <w:pPr>
        <w:wordWrap w:val="0"/>
        <w:spacing w:before="0" w:after="0" w:line="320" w:lineRule="exact"/>
        <w:ind w:left="0" w:right="0"/>
        <w:jc w:val="both"/>
        <w:textAlignment w:val="baseline"/>
        <w:rPr>
          <w:sz w:val="24"/>
        </w:rPr>
      </w:pPr>
    </w:p>
    <w:p w14:paraId="278BB210">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二、彝族的族名</w:t>
      </w:r>
    </w:p>
    <w:p w14:paraId="79E8A128">
      <w:pPr>
        <w:wordWrap w:val="0"/>
        <w:spacing w:before="0" w:after="0" w:line="380" w:lineRule="atLeast"/>
        <w:ind w:left="20" w:right="0"/>
        <w:jc w:val="both"/>
        <w:textAlignment w:val="baseline"/>
        <w:rPr>
          <w:rFonts w:ascii="宋体" w:hAnsi="宋体" w:eastAsia="宋体" w:cs="宋体"/>
          <w:b w:val="0"/>
          <w:i w:val="0"/>
          <w:color w:val="000000"/>
          <w:sz w:val="19"/>
        </w:rPr>
      </w:pPr>
      <w:r>
        <w:rPr>
          <w:rFonts w:ascii="宋体" w:hAnsi="宋体" w:eastAsia="宋体" w:cs="宋体"/>
          <w:b w:val="0"/>
          <w:i w:val="0"/>
          <w:color w:val="000000"/>
          <w:sz w:val="19"/>
        </w:rPr>
        <w:t>彝族自称、他称的文字记载和通过田野调查得到的各种称谓达 200 多个。其自称、他称之多，历史渊源之复杂，在中国少数民族中独一无二。由于历史上称为“罗罗”的彝族，所处地理环境、自然条件、地区方言不同，社会发展不平衡，形成了不同的支系和称谓、沿用至今的自称、他称共222个，其中自称为51个，他称为171个，如“诺苏泼”“纳苏泼”“聂苏泼”“锣啰泼”“纳罗泼”“迷撒泼”“濮拉泼”“濮瓦泼”“阿西泼”“撒尼泼”“里泼”“葛泼”“罗泼”“罗武泼”“阿哲泼”等。在这些自称和他称中，以“诺苏泼”“纳苏泼”“聂苏泼”作为自称的彝族，即占滇、川、黔、桂园省区的彝族总人口的50%以上。大体说来，四川、贵州、广西的全部及云南昭通地区、曲靖地区、玉溪地区、思茅地区、丽江地区、楚雄州、红河州、文山州、宁蒗小凉山等大部分或部分彝族都采用“诺苏泼”或“诺苏”这个自称(“纳苏泼”“聂苏泼”亦即“诺苏泼”，只因方言土语不同，稍有音变而已)。“诺苏泼”，在彝语中有特定的含义。“诺”之意为“主体”，亦意为“愚”，“苏”之意为“族”，“泼”之意为“男人”，与“泼”对称的“摩”，其意为“女人”，则“诺苏泼”之意为“主体的族群”或“肖黑的族群”。</w:t>
      </w:r>
    </w:p>
    <w:p w14:paraId="65687E03">
      <w:pPr>
        <w:wordWrap w:val="0"/>
        <w:spacing w:before="0" w:after="0" w:line="380" w:lineRule="atLeast"/>
        <w:ind w:left="20" w:right="0"/>
        <w:jc w:val="both"/>
        <w:textAlignment w:val="baseline"/>
        <w:rPr>
          <w:rFonts w:ascii="宋体" w:hAnsi="宋体" w:eastAsia="宋体" w:cs="宋体"/>
          <w:b w:val="0"/>
          <w:i w:val="0"/>
          <w:color w:val="000000"/>
          <w:sz w:val="19"/>
        </w:rPr>
      </w:pPr>
      <w:r>
        <w:rPr>
          <w:rFonts w:ascii="宋体" w:hAnsi="宋体" w:eastAsia="宋体" w:cs="宋体"/>
          <w:b w:val="0"/>
          <w:i w:val="0"/>
          <w:color w:val="000000"/>
          <w:sz w:val="19"/>
        </w:rPr>
        <w:t>新中国成立后，在党的民族政策的光辉照</w:t>
      </w:r>
    </w:p>
    <w:p w14:paraId="66370D72">
      <w:pPr>
        <w:wordWrap w:val="0"/>
        <w:spacing w:before="0" w:after="0" w:line="380" w:lineRule="atLeast"/>
        <w:ind w:left="20" w:right="0"/>
        <w:jc w:val="both"/>
        <w:textAlignment w:val="baseline"/>
        <w:rPr>
          <w:rFonts w:ascii="宋体" w:hAnsi="宋体" w:eastAsia="宋体" w:cs="宋体"/>
          <w:b w:val="0"/>
          <w:i w:val="0"/>
          <w:color w:val="000000"/>
          <w:sz w:val="19"/>
        </w:rPr>
      </w:pPr>
      <w:r>
        <w:rPr>
          <w:rFonts w:ascii="宋体" w:hAnsi="宋体" w:eastAsia="宋体" w:cs="宋体"/>
          <w:b w:val="0"/>
          <w:i w:val="0"/>
          <w:color w:val="000000"/>
          <w:sz w:val="19"/>
        </w:rPr>
        <w:br w:type="column"/>
      </w:r>
    </w:p>
    <w:p w14:paraId="5F9FB660">
      <w:pPr>
        <w:wordWrap w:val="0"/>
        <w:spacing w:before="0" w:after="0" w:line="380" w:lineRule="atLeast"/>
        <w:ind w:left="20" w:right="0"/>
        <w:jc w:val="both"/>
        <w:textAlignment w:val="baseline"/>
        <w:rPr>
          <w:rFonts w:ascii="宋体" w:hAnsi="宋体" w:eastAsia="宋体" w:cs="宋体"/>
          <w:b w:val="0"/>
          <w:i w:val="0"/>
          <w:color w:val="000000"/>
          <w:sz w:val="19"/>
        </w:rPr>
      </w:pPr>
    </w:p>
    <w:p w14:paraId="30138CFE">
      <w:pPr>
        <w:wordWrap w:val="0"/>
        <w:spacing w:before="0" w:after="0" w:line="380" w:lineRule="atLeast"/>
        <w:ind w:left="20" w:right="0"/>
        <w:jc w:val="both"/>
        <w:textAlignment w:val="baseline"/>
        <w:rPr>
          <w:rFonts w:ascii="宋体" w:hAnsi="宋体" w:eastAsia="宋体" w:cs="宋体"/>
          <w:b w:val="0"/>
          <w:i w:val="0"/>
          <w:color w:val="000000"/>
          <w:sz w:val="19"/>
        </w:rPr>
      </w:pPr>
    </w:p>
    <w:p w14:paraId="6B627CF3">
      <w:pPr>
        <w:wordWrap w:val="0"/>
        <w:spacing w:before="0" w:after="0" w:line="380" w:lineRule="atLeast"/>
        <w:ind w:left="20" w:right="0"/>
        <w:jc w:val="both"/>
        <w:textAlignment w:val="baseline"/>
        <w:rPr>
          <w:rFonts w:ascii="宋体" w:hAnsi="宋体" w:eastAsia="宋体" w:cs="宋体"/>
          <w:b w:val="0"/>
          <w:i w:val="0"/>
          <w:color w:val="000000"/>
          <w:sz w:val="19"/>
        </w:rPr>
      </w:pPr>
    </w:p>
    <w:p w14:paraId="0ABCF516">
      <w:pPr>
        <w:wordWrap w:val="0"/>
        <w:spacing w:before="0" w:after="0" w:line="380" w:lineRule="atLeast"/>
        <w:ind w:left="20" w:right="0"/>
        <w:jc w:val="both"/>
        <w:textAlignment w:val="baseline"/>
        <w:rPr>
          <w:rFonts w:ascii="宋体" w:hAnsi="宋体" w:eastAsia="宋体" w:cs="宋体"/>
          <w:b w:val="0"/>
          <w:i w:val="0"/>
          <w:color w:val="000000"/>
          <w:sz w:val="19"/>
        </w:rPr>
      </w:pPr>
    </w:p>
    <w:p w14:paraId="067CEF39">
      <w:pPr>
        <w:wordWrap w:val="0"/>
        <w:spacing w:before="0" w:after="0" w:line="380" w:lineRule="atLeast"/>
        <w:ind w:left="20" w:right="0"/>
        <w:jc w:val="both"/>
        <w:textAlignment w:val="baseline"/>
        <w:rPr>
          <w:rFonts w:ascii="宋体" w:hAnsi="宋体" w:eastAsia="宋体" w:cs="宋体"/>
          <w:b w:val="0"/>
          <w:i w:val="0"/>
          <w:color w:val="000000"/>
          <w:sz w:val="19"/>
        </w:rPr>
      </w:pPr>
    </w:p>
    <w:p w14:paraId="387FFFF9">
      <w:pPr>
        <w:wordWrap w:val="0"/>
        <w:spacing w:before="0" w:after="0" w:line="380" w:lineRule="atLeast"/>
        <w:ind w:left="20" w:right="0"/>
        <w:jc w:val="both"/>
        <w:textAlignment w:val="baseline"/>
        <w:rPr>
          <w:rFonts w:ascii="宋体" w:hAnsi="宋体" w:eastAsia="宋体" w:cs="宋体"/>
          <w:b w:val="0"/>
          <w:i w:val="0"/>
          <w:color w:val="000000"/>
          <w:sz w:val="19"/>
        </w:rPr>
      </w:pPr>
    </w:p>
    <w:p w14:paraId="0EBB29BB">
      <w:pPr>
        <w:wordWrap w:val="0"/>
        <w:spacing w:before="0" w:after="0" w:line="380" w:lineRule="atLeast"/>
        <w:ind w:left="20" w:right="0"/>
        <w:jc w:val="both"/>
        <w:textAlignment w:val="baseline"/>
        <w:rPr>
          <w:rFonts w:ascii="宋体" w:hAnsi="宋体" w:eastAsia="宋体" w:cs="宋体"/>
          <w:b w:val="0"/>
          <w:i w:val="0"/>
          <w:color w:val="000000"/>
          <w:sz w:val="19"/>
        </w:rPr>
      </w:pPr>
    </w:p>
    <w:p w14:paraId="37DDB809">
      <w:pPr>
        <w:wordWrap w:val="0"/>
        <w:spacing w:before="0" w:after="0" w:line="380" w:lineRule="atLeast"/>
        <w:ind w:left="20" w:right="0"/>
        <w:jc w:val="both"/>
        <w:textAlignment w:val="baseline"/>
        <w:rPr>
          <w:rFonts w:ascii="宋体" w:hAnsi="宋体" w:eastAsia="宋体" w:cs="宋体"/>
          <w:b w:val="0"/>
          <w:i w:val="0"/>
          <w:color w:val="000000"/>
          <w:sz w:val="19"/>
        </w:rPr>
      </w:pPr>
    </w:p>
    <w:p w14:paraId="01F9A328">
      <w:pPr>
        <w:wordWrap w:val="0"/>
        <w:spacing w:before="0" w:after="0" w:line="380" w:lineRule="atLeast"/>
        <w:ind w:left="20" w:right="0"/>
        <w:jc w:val="both"/>
        <w:textAlignment w:val="baseline"/>
        <w:rPr>
          <w:rFonts w:ascii="宋体" w:hAnsi="宋体" w:eastAsia="宋体" w:cs="宋体"/>
          <w:b w:val="0"/>
          <w:i w:val="0"/>
          <w:color w:val="000000"/>
          <w:sz w:val="19"/>
        </w:rPr>
      </w:pPr>
    </w:p>
    <w:p w14:paraId="4B2366A5">
      <w:pPr>
        <w:wordWrap w:val="0"/>
        <w:spacing w:before="0" w:after="0" w:line="380" w:lineRule="atLeast"/>
        <w:ind w:left="20" w:right="0"/>
        <w:jc w:val="both"/>
        <w:textAlignment w:val="baseline"/>
        <w:rPr>
          <w:rFonts w:ascii="宋体" w:hAnsi="宋体" w:eastAsia="宋体" w:cs="宋体"/>
          <w:b w:val="0"/>
          <w:i w:val="0"/>
          <w:color w:val="000000"/>
          <w:sz w:val="19"/>
        </w:rPr>
      </w:pPr>
    </w:p>
    <w:p w14:paraId="4A315970">
      <w:pPr>
        <w:wordWrap w:val="0"/>
        <w:spacing w:before="0" w:after="0" w:line="380" w:lineRule="atLeast"/>
        <w:ind w:left="20" w:right="0"/>
        <w:jc w:val="both"/>
        <w:textAlignment w:val="baseline"/>
        <w:rPr>
          <w:rFonts w:ascii="宋体" w:hAnsi="宋体" w:eastAsia="宋体" w:cs="宋体"/>
          <w:b w:val="0"/>
          <w:i w:val="0"/>
          <w:color w:val="000000"/>
          <w:sz w:val="19"/>
        </w:rPr>
      </w:pPr>
    </w:p>
    <w:p w14:paraId="7A6B08F2">
      <w:pPr>
        <w:wordWrap w:val="0"/>
        <w:spacing w:before="0" w:after="0" w:line="380" w:lineRule="atLeast"/>
        <w:ind w:left="20" w:right="0"/>
        <w:jc w:val="both"/>
        <w:textAlignment w:val="baseline"/>
        <w:rPr>
          <w:rFonts w:ascii="宋体" w:hAnsi="宋体" w:eastAsia="宋体" w:cs="宋体"/>
          <w:b w:val="0"/>
          <w:i w:val="0"/>
          <w:color w:val="000000"/>
          <w:sz w:val="19"/>
        </w:rPr>
      </w:pPr>
    </w:p>
    <w:p w14:paraId="084DB297">
      <w:pPr>
        <w:wordWrap w:val="0"/>
        <w:spacing w:before="0" w:after="0" w:line="380" w:lineRule="atLeast"/>
        <w:ind w:left="20" w:right="0"/>
        <w:jc w:val="both"/>
        <w:textAlignment w:val="baseline"/>
        <w:rPr>
          <w:rFonts w:ascii="宋体" w:hAnsi="宋体" w:eastAsia="宋体" w:cs="宋体"/>
          <w:b w:val="0"/>
          <w:i w:val="0"/>
          <w:color w:val="000000"/>
          <w:sz w:val="19"/>
        </w:rPr>
      </w:pPr>
    </w:p>
    <w:p w14:paraId="7BBC6981">
      <w:pPr>
        <w:wordWrap w:val="0"/>
        <w:spacing w:before="0" w:after="0" w:line="380" w:lineRule="atLeast"/>
        <w:ind w:left="20" w:right="0"/>
        <w:jc w:val="both"/>
        <w:textAlignment w:val="baseline"/>
        <w:rPr>
          <w:rFonts w:ascii="宋体" w:hAnsi="宋体" w:eastAsia="宋体" w:cs="宋体"/>
          <w:b w:val="0"/>
          <w:i w:val="0"/>
          <w:color w:val="000000"/>
          <w:sz w:val="19"/>
        </w:rPr>
      </w:pPr>
    </w:p>
    <w:p w14:paraId="2DA3E699">
      <w:pPr>
        <w:wordWrap w:val="0"/>
        <w:spacing w:before="0" w:after="0" w:line="380" w:lineRule="atLeast"/>
        <w:ind w:left="20" w:right="0"/>
        <w:jc w:val="both"/>
        <w:textAlignment w:val="baseline"/>
        <w:rPr>
          <w:rFonts w:ascii="宋体" w:hAnsi="宋体" w:eastAsia="宋体" w:cs="宋体"/>
          <w:b w:val="0"/>
          <w:i w:val="0"/>
          <w:color w:val="000000"/>
          <w:sz w:val="19"/>
        </w:rPr>
      </w:pPr>
    </w:p>
    <w:p w14:paraId="38D4D4AC">
      <w:pPr>
        <w:wordWrap w:val="0"/>
        <w:spacing w:before="0" w:after="0" w:line="380" w:lineRule="atLeast"/>
        <w:ind w:left="20" w:right="0"/>
        <w:jc w:val="both"/>
        <w:textAlignment w:val="baseline"/>
        <w:rPr>
          <w:rFonts w:ascii="宋体" w:hAnsi="宋体" w:eastAsia="宋体" w:cs="宋体"/>
          <w:b w:val="0"/>
          <w:i w:val="0"/>
          <w:color w:val="000000"/>
          <w:sz w:val="19"/>
        </w:rPr>
      </w:pPr>
    </w:p>
    <w:p w14:paraId="6DE9BE4F">
      <w:pPr>
        <w:wordWrap w:val="0"/>
        <w:spacing w:before="0" w:after="0" w:line="380" w:lineRule="atLeast"/>
        <w:ind w:left="20" w:right="0"/>
        <w:jc w:val="both"/>
        <w:textAlignment w:val="baseline"/>
        <w:rPr>
          <w:rFonts w:ascii="宋体" w:hAnsi="宋体" w:eastAsia="宋体" w:cs="宋体"/>
          <w:b w:val="0"/>
          <w:i w:val="0"/>
          <w:color w:val="000000"/>
          <w:sz w:val="19"/>
        </w:rPr>
      </w:pPr>
    </w:p>
    <w:p w14:paraId="796FA03F">
      <w:pPr>
        <w:wordWrap w:val="0"/>
        <w:spacing w:before="0" w:after="0" w:line="380" w:lineRule="atLeast"/>
        <w:ind w:left="20" w:right="0"/>
        <w:jc w:val="both"/>
        <w:textAlignment w:val="baseline"/>
        <w:rPr>
          <w:rFonts w:ascii="宋体" w:hAnsi="宋体" w:eastAsia="宋体" w:cs="宋体"/>
          <w:b w:val="0"/>
          <w:i w:val="0"/>
          <w:color w:val="000000"/>
          <w:sz w:val="19"/>
        </w:rPr>
      </w:pPr>
    </w:p>
    <w:p w14:paraId="4B9ED1C7">
      <w:pPr>
        <w:wordWrap w:val="0"/>
        <w:spacing w:before="0" w:after="0" w:line="380" w:lineRule="atLeast"/>
        <w:ind w:left="20" w:right="0"/>
        <w:jc w:val="both"/>
        <w:textAlignment w:val="baseline"/>
        <w:rPr>
          <w:rFonts w:ascii="宋体" w:hAnsi="宋体" w:eastAsia="宋体" w:cs="宋体"/>
          <w:b w:val="0"/>
          <w:i w:val="0"/>
          <w:color w:val="000000"/>
          <w:sz w:val="19"/>
        </w:rPr>
      </w:pPr>
    </w:p>
    <w:p w14:paraId="342AC777">
      <w:pPr>
        <w:wordWrap w:val="0"/>
        <w:spacing w:before="0" w:after="0" w:line="380" w:lineRule="atLeast"/>
        <w:ind w:left="20" w:right="0"/>
        <w:jc w:val="both"/>
        <w:textAlignment w:val="baseline"/>
        <w:rPr>
          <w:rFonts w:ascii="宋体" w:hAnsi="宋体" w:eastAsia="宋体" w:cs="宋体"/>
          <w:b w:val="0"/>
          <w:i w:val="0"/>
          <w:color w:val="000000"/>
          <w:sz w:val="19"/>
        </w:rPr>
      </w:pPr>
    </w:p>
    <w:p w14:paraId="1AFEC2AA">
      <w:pPr>
        <w:wordWrap w:val="0"/>
        <w:spacing w:before="0" w:after="0" w:line="380" w:lineRule="atLeast"/>
        <w:ind w:left="20" w:right="0"/>
        <w:jc w:val="both"/>
        <w:textAlignment w:val="baseline"/>
        <w:rPr>
          <w:rFonts w:ascii="宋体" w:hAnsi="宋体" w:eastAsia="宋体" w:cs="宋体"/>
          <w:b w:val="0"/>
          <w:i w:val="0"/>
          <w:color w:val="000000"/>
          <w:sz w:val="19"/>
        </w:rPr>
      </w:pPr>
    </w:p>
    <w:p w14:paraId="24B74871">
      <w:pPr>
        <w:wordWrap w:val="0"/>
        <w:spacing w:before="0" w:after="0" w:line="380" w:lineRule="atLeast"/>
        <w:ind w:left="20" w:right="0"/>
        <w:jc w:val="both"/>
        <w:textAlignment w:val="baseline"/>
        <w:rPr>
          <w:rFonts w:ascii="宋体" w:hAnsi="宋体" w:eastAsia="宋体" w:cs="宋体"/>
          <w:b w:val="0"/>
          <w:i w:val="0"/>
          <w:color w:val="000000"/>
          <w:sz w:val="19"/>
        </w:rPr>
      </w:pPr>
    </w:p>
    <w:p w14:paraId="496B415A">
      <w:pPr>
        <w:wordWrap w:val="0"/>
        <w:spacing w:before="0" w:after="0" w:line="380" w:lineRule="atLeast"/>
        <w:ind w:left="20" w:right="0"/>
        <w:jc w:val="both"/>
        <w:textAlignment w:val="baseline"/>
        <w:rPr>
          <w:rFonts w:ascii="宋体" w:hAnsi="宋体" w:eastAsia="宋体" w:cs="宋体"/>
          <w:b w:val="0"/>
          <w:i w:val="0"/>
          <w:color w:val="000000"/>
          <w:sz w:val="19"/>
        </w:rPr>
      </w:pPr>
    </w:p>
    <w:p w14:paraId="41E7B2BB">
      <w:pPr>
        <w:wordWrap w:val="0"/>
        <w:spacing w:before="0" w:after="0" w:line="380" w:lineRule="atLeast"/>
        <w:ind w:left="20" w:right="0"/>
        <w:jc w:val="both"/>
        <w:textAlignment w:val="baseline"/>
        <w:rPr>
          <w:rFonts w:ascii="宋体" w:hAnsi="宋体" w:eastAsia="宋体" w:cs="宋体"/>
          <w:b w:val="0"/>
          <w:i w:val="0"/>
          <w:color w:val="000000"/>
          <w:sz w:val="19"/>
        </w:rPr>
      </w:pPr>
    </w:p>
    <w:p w14:paraId="0388CE74">
      <w:pPr>
        <w:wordWrap w:val="0"/>
        <w:spacing w:before="0" w:after="0" w:line="380" w:lineRule="atLeast"/>
        <w:ind w:left="20" w:right="0"/>
        <w:jc w:val="both"/>
        <w:textAlignment w:val="baseline"/>
        <w:rPr>
          <w:rFonts w:ascii="宋体" w:hAnsi="宋体" w:eastAsia="宋体" w:cs="宋体"/>
          <w:b w:val="0"/>
          <w:i w:val="0"/>
          <w:color w:val="000000"/>
          <w:sz w:val="19"/>
        </w:rPr>
      </w:pPr>
    </w:p>
    <w:p w14:paraId="29E98EA6">
      <w:pPr>
        <w:wordWrap w:val="0"/>
        <w:spacing w:before="0" w:after="0" w:line="380" w:lineRule="atLeast"/>
        <w:ind w:left="20" w:right="0"/>
        <w:jc w:val="both"/>
        <w:textAlignment w:val="baseline"/>
        <w:rPr>
          <w:rFonts w:ascii="宋体" w:hAnsi="宋体" w:eastAsia="宋体" w:cs="宋体"/>
          <w:b w:val="0"/>
          <w:i w:val="0"/>
          <w:color w:val="000000"/>
          <w:sz w:val="19"/>
        </w:rPr>
      </w:pPr>
    </w:p>
    <w:p w14:paraId="53DC34F1">
      <w:pPr>
        <w:wordWrap w:val="0"/>
        <w:spacing w:before="0" w:after="0" w:line="380" w:lineRule="atLeast"/>
        <w:ind w:left="20" w:right="0"/>
        <w:jc w:val="both"/>
        <w:textAlignment w:val="baseline"/>
        <w:rPr>
          <w:rFonts w:ascii="宋体" w:hAnsi="宋体" w:eastAsia="宋体" w:cs="宋体"/>
          <w:b w:val="0"/>
          <w:i w:val="0"/>
          <w:color w:val="000000"/>
          <w:sz w:val="19"/>
        </w:rPr>
      </w:pPr>
    </w:p>
    <w:p w14:paraId="2EFA0F8E">
      <w:pPr>
        <w:wordWrap w:val="0"/>
        <w:spacing w:before="0" w:after="0" w:line="380" w:lineRule="atLeast"/>
        <w:ind w:left="20" w:right="0"/>
        <w:jc w:val="both"/>
        <w:textAlignment w:val="baseline"/>
        <w:rPr>
          <w:rFonts w:ascii="宋体" w:hAnsi="宋体" w:eastAsia="宋体" w:cs="宋体"/>
          <w:b w:val="0"/>
          <w:i w:val="0"/>
          <w:color w:val="000000"/>
          <w:sz w:val="19"/>
        </w:rPr>
      </w:pPr>
    </w:p>
    <w:p w14:paraId="05A059FE">
      <w:pPr>
        <w:wordWrap w:val="0"/>
        <w:spacing w:before="0" w:after="0" w:line="380" w:lineRule="atLeast"/>
        <w:ind w:left="20" w:right="0"/>
        <w:jc w:val="both"/>
        <w:textAlignment w:val="baseline"/>
        <w:rPr>
          <w:rFonts w:ascii="宋体" w:hAnsi="宋体" w:eastAsia="宋体" w:cs="宋体"/>
          <w:b w:val="0"/>
          <w:i w:val="0"/>
          <w:color w:val="000000"/>
          <w:sz w:val="19"/>
        </w:rPr>
      </w:pPr>
    </w:p>
    <w:p w14:paraId="36E50179">
      <w:pPr>
        <w:wordWrap w:val="0"/>
        <w:spacing w:before="0" w:after="0" w:line="380" w:lineRule="atLeast"/>
        <w:ind w:left="20" w:right="0"/>
        <w:jc w:val="both"/>
        <w:textAlignment w:val="baseline"/>
        <w:rPr>
          <w:rFonts w:ascii="宋体" w:hAnsi="宋体" w:eastAsia="宋体" w:cs="宋体"/>
          <w:b w:val="0"/>
          <w:i w:val="0"/>
          <w:color w:val="000000"/>
          <w:sz w:val="19"/>
        </w:rPr>
      </w:pPr>
    </w:p>
    <w:p w14:paraId="747D51D9">
      <w:pPr>
        <w:wordWrap w:val="0"/>
        <w:spacing w:before="0" w:after="0" w:line="380" w:lineRule="atLeast"/>
        <w:ind w:left="20" w:right="0"/>
        <w:jc w:val="both"/>
        <w:textAlignment w:val="baseline"/>
        <w:rPr>
          <w:rFonts w:ascii="宋体" w:hAnsi="宋体" w:eastAsia="宋体" w:cs="宋体"/>
          <w:b w:val="0"/>
          <w:i w:val="0"/>
          <w:color w:val="000000"/>
          <w:sz w:val="19"/>
        </w:rPr>
      </w:pPr>
    </w:p>
    <w:p w14:paraId="2ECF398B">
      <w:pPr>
        <w:wordWrap w:val="0"/>
        <w:spacing w:before="0" w:after="0" w:line="380" w:lineRule="atLeast"/>
        <w:ind w:left="20" w:right="0"/>
        <w:jc w:val="both"/>
        <w:textAlignment w:val="baseline"/>
        <w:rPr>
          <w:rFonts w:ascii="宋体" w:hAnsi="宋体" w:eastAsia="宋体" w:cs="宋体"/>
          <w:b w:val="0"/>
          <w:i w:val="0"/>
          <w:color w:val="000000"/>
          <w:sz w:val="19"/>
        </w:rPr>
      </w:pPr>
    </w:p>
    <w:p w14:paraId="6D8074BA">
      <w:pPr>
        <w:wordWrap w:val="0"/>
        <w:spacing w:before="0" w:after="0" w:line="380" w:lineRule="atLeast"/>
        <w:ind w:left="20" w:right="0"/>
        <w:jc w:val="both"/>
        <w:textAlignment w:val="baseline"/>
        <w:rPr>
          <w:rFonts w:ascii="宋体" w:hAnsi="宋体" w:eastAsia="宋体" w:cs="宋体"/>
          <w:b w:val="0"/>
          <w:i w:val="0"/>
          <w:color w:val="000000"/>
          <w:sz w:val="19"/>
        </w:rPr>
      </w:pPr>
    </w:p>
    <w:p w14:paraId="7B6F4394">
      <w:pPr>
        <w:wordWrap w:val="0"/>
        <w:spacing w:before="0" w:after="0" w:line="380" w:lineRule="atLeast"/>
        <w:ind w:left="20" w:right="0"/>
        <w:jc w:val="both"/>
        <w:textAlignment w:val="baseline"/>
        <w:rPr>
          <w:rFonts w:ascii="宋体" w:hAnsi="宋体" w:eastAsia="宋体" w:cs="宋体"/>
          <w:b w:val="0"/>
          <w:i w:val="0"/>
          <w:color w:val="000000"/>
          <w:sz w:val="19"/>
        </w:rPr>
      </w:pPr>
    </w:p>
    <w:p w14:paraId="084D238F">
      <w:pPr>
        <w:wordWrap w:val="0"/>
        <w:spacing w:before="0" w:after="0" w:line="380" w:lineRule="atLeast"/>
        <w:ind w:left="20" w:right="0"/>
        <w:jc w:val="both"/>
        <w:textAlignment w:val="baseline"/>
        <w:rPr>
          <w:rFonts w:ascii="宋体" w:hAnsi="宋体" w:eastAsia="宋体" w:cs="宋体"/>
          <w:b w:val="0"/>
          <w:i w:val="0"/>
          <w:color w:val="000000"/>
          <w:sz w:val="19"/>
        </w:rPr>
      </w:pPr>
    </w:p>
    <w:p w14:paraId="2B7AFF4E">
      <w:pPr>
        <w:wordWrap w:val="0"/>
        <w:spacing w:before="0" w:after="0" w:line="380" w:lineRule="atLeast"/>
        <w:ind w:left="20" w:right="0"/>
        <w:jc w:val="both"/>
        <w:textAlignment w:val="baseline"/>
        <w:rPr>
          <w:rFonts w:ascii="宋体" w:hAnsi="宋体" w:eastAsia="宋体" w:cs="宋体"/>
          <w:b w:val="0"/>
          <w:i w:val="0"/>
          <w:color w:val="000000"/>
          <w:sz w:val="19"/>
        </w:rPr>
      </w:pPr>
    </w:p>
    <w:p w14:paraId="57050BF2">
      <w:pPr>
        <w:wordWrap w:val="0"/>
        <w:spacing w:before="0" w:after="0" w:line="380" w:lineRule="atLeast"/>
        <w:ind w:left="20" w:right="0"/>
        <w:jc w:val="both"/>
        <w:textAlignment w:val="baseline"/>
        <w:rPr>
          <w:rFonts w:ascii="宋体" w:hAnsi="宋体" w:eastAsia="宋体" w:cs="宋体"/>
          <w:b w:val="0"/>
          <w:i w:val="0"/>
          <w:color w:val="000000"/>
          <w:sz w:val="19"/>
        </w:rPr>
      </w:pPr>
    </w:p>
    <w:p w14:paraId="403A8B69">
      <w:pPr>
        <w:wordWrap w:val="0"/>
        <w:spacing w:before="0" w:after="0" w:line="380" w:lineRule="atLeast"/>
        <w:ind w:left="20" w:right="0"/>
        <w:jc w:val="both"/>
        <w:textAlignment w:val="baseline"/>
        <w:rPr>
          <w:rFonts w:ascii="宋体" w:hAnsi="宋体" w:eastAsia="宋体" w:cs="宋体"/>
          <w:b w:val="0"/>
          <w:i w:val="0"/>
          <w:color w:val="000000"/>
          <w:sz w:val="19"/>
        </w:rPr>
      </w:pPr>
    </w:p>
    <w:p w14:paraId="7AE4643A">
      <w:pPr>
        <w:wordWrap w:val="0"/>
        <w:spacing w:before="0" w:after="0" w:line="380" w:lineRule="atLeast"/>
        <w:ind w:left="20" w:right="0"/>
        <w:jc w:val="both"/>
        <w:textAlignment w:val="baseline"/>
        <w:rPr>
          <w:rFonts w:ascii="宋体" w:hAnsi="宋体" w:eastAsia="宋体" w:cs="宋体"/>
          <w:b w:val="0"/>
          <w:i w:val="0"/>
          <w:color w:val="000000"/>
          <w:sz w:val="19"/>
        </w:rPr>
      </w:pPr>
    </w:p>
    <w:p w14:paraId="1A6AA80E">
      <w:pPr>
        <w:wordWrap w:val="0"/>
        <w:spacing w:before="0" w:after="0" w:line="380" w:lineRule="atLeast"/>
        <w:ind w:left="20" w:right="0"/>
        <w:jc w:val="both"/>
        <w:textAlignment w:val="baseline"/>
        <w:rPr>
          <w:rFonts w:ascii="宋体" w:hAnsi="宋体" w:eastAsia="宋体" w:cs="宋体"/>
          <w:b w:val="0"/>
          <w:i w:val="0"/>
          <w:color w:val="000000"/>
          <w:sz w:val="19"/>
        </w:rPr>
      </w:pPr>
    </w:p>
    <w:p w14:paraId="1D1DD034">
      <w:pPr>
        <w:wordWrap w:val="0"/>
        <w:spacing w:before="0" w:after="0" w:line="380" w:lineRule="atLeast"/>
        <w:ind w:right="0"/>
        <w:jc w:val="both"/>
        <w:textAlignment w:val="baseline"/>
        <w:rPr>
          <w:rFonts w:ascii="宋体" w:hAnsi="宋体" w:eastAsia="宋体" w:cs="宋体"/>
          <w:b w:val="0"/>
          <w:i w:val="0"/>
          <w:color w:val="000000"/>
          <w:sz w:val="19"/>
        </w:rPr>
      </w:pPr>
    </w:p>
    <w:p w14:paraId="7954A45D">
      <w:pPr>
        <w:wordWrap w:val="0"/>
        <w:spacing w:before="0" w:after="0" w:line="380" w:lineRule="atLeast"/>
        <w:ind w:left="20" w:right="0"/>
        <w:jc w:val="both"/>
        <w:textAlignment w:val="baseline"/>
        <w:rPr>
          <w:rFonts w:ascii="宋体" w:hAnsi="宋体" w:eastAsia="宋体" w:cs="宋体"/>
          <w:b w:val="0"/>
          <w:i w:val="0"/>
          <w:color w:val="000000"/>
          <w:sz w:val="19"/>
        </w:rPr>
        <w:sectPr>
          <w:type w:val="continuous"/>
          <w:pgSz w:w="11900" w:h="16820"/>
          <w:pgMar w:top="720" w:right="780" w:bottom="720" w:left="780" w:header="720" w:footer="720" w:gutter="0"/>
          <w:cols w:equalWidth="0" w:num="2">
            <w:col w:w="5060" w:space="220"/>
            <w:col w:w="5040"/>
          </w:cols>
        </w:sectPr>
      </w:pPr>
      <w:r>
        <w:rPr>
          <w:rFonts w:ascii="宋体" w:hAnsi="宋体" w:eastAsia="宋体" w:cs="宋体"/>
          <w:b w:val="0"/>
          <w:i w:val="0"/>
          <w:color w:val="000000"/>
          <w:sz w:val="19"/>
        </w:rPr>
        <w:t>。</w:t>
      </w:r>
    </w:p>
    <w:p w14:paraId="5B4322AC">
      <w:pPr>
        <w:wordWrap w:val="0"/>
        <w:spacing w:before="0" w:after="0" w:line="380" w:lineRule="atLeast"/>
        <w:ind w:left="20" w:right="0"/>
        <w:jc w:val="both"/>
        <w:textAlignment w:val="baseline"/>
        <w:rPr>
          <w:rFonts w:ascii="宋体" w:hAnsi="宋体" w:eastAsia="宋体" w:cs="宋体"/>
          <w:b w:val="0"/>
          <w:i w:val="0"/>
          <w:color w:val="000000"/>
          <w:sz w:val="19"/>
        </w:rPr>
      </w:pPr>
      <w:r>
        <w:rPr>
          <w:rFonts w:ascii="宋体" w:hAnsi="宋体" w:eastAsia="宋体" w:cs="宋体"/>
          <w:b w:val="0"/>
          <w:i w:val="0"/>
          <w:color w:val="000000"/>
          <w:sz w:val="19"/>
        </w:rPr>
        <w:t>耀下，各地人民政府做了大量调查研究和民族识别工作，使广大彝族人民逐渐少用或不用地区性语系的称谓，废除不合理的侮辱性的他称，自愿统称为“彝族”，从而进一步加强了彝族内部的团结</w:t>
      </w:r>
    </w:p>
    <w:p w14:paraId="4EFBA515">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2392F2EB">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00B4D37C">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1426DFDE">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45CD9036">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52250877">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0CCF070B">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62FC3811">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2415E712">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41D2A164">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133B240A">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3F097F63">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6E8CF884">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116594D0">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4108D16B">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427E58BC">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115DA682">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6DA8ACD6">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00F42B2C">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373BB496">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6BE4F40A">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4A44FFED">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2C948339">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3C37FEE7">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2B93BFB6">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5BDEE062">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4431CC67">
      <w:pPr>
        <w:wordWrap w:val="0"/>
        <w:spacing w:before="240" w:after="0" w:line="360" w:lineRule="atLeast"/>
        <w:ind w:left="0" w:right="0" w:firstLine="400"/>
        <w:jc w:val="both"/>
        <w:textAlignment w:val="baseline"/>
        <w:rPr>
          <w:rFonts w:ascii="宋体" w:hAnsi="宋体" w:eastAsia="宋体" w:cs="宋体"/>
          <w:b w:val="0"/>
          <w:i w:val="0"/>
          <w:color w:val="000000"/>
          <w:sz w:val="19"/>
        </w:rPr>
      </w:pPr>
    </w:p>
    <w:p w14:paraId="5024D518">
      <w:pPr>
        <w:wordWrap w:val="0"/>
        <w:spacing w:before="240" w:after="0" w:line="360" w:lineRule="atLeast"/>
        <w:ind w:left="0" w:right="0" w:firstLine="400"/>
        <w:jc w:val="both"/>
        <w:textAlignment w:val="baseline"/>
        <w:rPr>
          <w:rFonts w:ascii="宋体" w:hAnsi="宋体" w:eastAsia="宋体" w:cs="宋体"/>
          <w:b w:val="0"/>
          <w:i w:val="0"/>
          <w:color w:val="000000"/>
          <w:sz w:val="19"/>
        </w:rPr>
        <w:sectPr>
          <w:type w:val="continuous"/>
          <w:pgSz w:w="11900" w:h="16820"/>
          <w:pgMar w:top="1420" w:right="1780" w:bottom="1420" w:left="1780" w:header="720" w:footer="720" w:gutter="0"/>
          <w:cols w:equalWidth="0" w:num="2">
            <w:col w:w="4080" w:space="140"/>
            <w:col w:w="4080"/>
          </w:cols>
        </w:sectPr>
      </w:pPr>
    </w:p>
    <w:p w14:paraId="4BA37047">
      <w:pPr>
        <w:wordWrap w:val="0"/>
        <w:spacing w:before="0" w:after="0" w:line="300" w:lineRule="atLeast"/>
        <w:ind w:left="0" w:right="0"/>
        <w:jc w:val="both"/>
        <w:textAlignment w:val="baseline"/>
        <w:rPr>
          <w:sz w:val="22"/>
        </w:rPr>
        <w:sectPr>
          <w:pgSz w:w="11900" w:h="16820"/>
          <w:pgMar w:top="720" w:right="780" w:bottom="720" w:left="780" w:header="720" w:footer="720" w:gutter="0"/>
          <w:cols w:space="720" w:num="1"/>
        </w:sectPr>
      </w:pPr>
      <w:r>
        <w:rPr>
          <w:rFonts w:ascii="宋体" w:hAnsi="宋体" w:eastAsia="宋体" w:cs="宋体"/>
          <w:b w:val="0"/>
          <w:i w:val="0"/>
          <w:color w:val="000000"/>
          <w:sz w:val="22"/>
        </w:rPr>
        <w:t xml:space="preserve">                                                                     第一章 彝族的历史文化3</w:t>
      </w:r>
    </w:p>
    <w:p w14:paraId="0756DF5C">
      <w:pPr>
        <w:wordWrap w:val="0"/>
        <w:spacing w:before="0" w:after="0" w:line="380" w:lineRule="exact"/>
        <w:ind w:left="0" w:right="0"/>
        <w:jc w:val="both"/>
        <w:textAlignment w:val="baseline"/>
        <w:rPr>
          <w:sz w:val="25"/>
        </w:rPr>
      </w:pPr>
    </w:p>
    <w:p w14:paraId="7F21B595">
      <w:pPr>
        <w:wordWrap w:val="0"/>
        <w:spacing w:before="0" w:after="0" w:line="380" w:lineRule="exact"/>
        <w:ind w:left="0" w:right="0"/>
        <w:jc w:val="both"/>
        <w:textAlignment w:val="baseline"/>
        <w:rPr>
          <w:sz w:val="25"/>
        </w:rPr>
      </w:pPr>
    </w:p>
    <w:p w14:paraId="45CC7311">
      <w:pPr>
        <w:wordWrap w:val="0"/>
        <w:spacing w:before="0" w:after="0" w:line="580" w:lineRule="atLeast"/>
        <w:ind w:left="2860" w:right="0"/>
        <w:jc w:val="both"/>
        <w:textAlignment w:val="baseline"/>
        <w:rPr>
          <w:sz w:val="43"/>
        </w:rPr>
      </w:pPr>
      <w:r>
        <w:rPr>
          <w:rFonts w:ascii="黑体" w:hAnsi="黑体" w:eastAsia="黑体" w:cs="黑体"/>
          <w:b w:val="0"/>
          <w:i w:val="0"/>
          <w:color w:val="000000"/>
          <w:sz w:val="43"/>
        </w:rPr>
        <w:t>第二节 彝族的历史发展</w:t>
      </w:r>
    </w:p>
    <w:p w14:paraId="0EEAC630">
      <w:pPr>
        <w:wordWrap w:val="0"/>
        <w:spacing w:before="0" w:after="0" w:line="480" w:lineRule="exact"/>
        <w:ind w:left="0" w:right="0"/>
        <w:jc w:val="both"/>
        <w:textAlignment w:val="baseline"/>
        <w:rPr>
          <w:sz w:val="43"/>
        </w:rPr>
      </w:pPr>
    </w:p>
    <w:p w14:paraId="3CC7EBF7">
      <w:pPr>
        <w:wordWrap w:val="0"/>
        <w:spacing w:before="0" w:after="0" w:line="480" w:lineRule="exact"/>
        <w:ind w:left="0" w:right="0"/>
        <w:jc w:val="both"/>
        <w:textAlignment w:val="baseline"/>
        <w:rPr>
          <w:sz w:val="43"/>
        </w:rPr>
        <w:sectPr>
          <w:type w:val="continuous"/>
          <w:pgSz w:w="11900" w:h="16820"/>
          <w:pgMar w:top="720" w:right="780" w:bottom="720" w:left="780" w:header="720" w:footer="720" w:gutter="0"/>
          <w:cols w:space="720" w:num="1"/>
        </w:sectPr>
      </w:pPr>
    </w:p>
    <w:p w14:paraId="1A314864">
      <w:pPr>
        <w:wordWrap w:val="0"/>
        <w:spacing w:before="0" w:afterAutospacing="0" w:line="380" w:lineRule="atLeast"/>
        <w:ind w:left="0" w:right="0"/>
        <w:jc w:val="both"/>
        <w:textAlignment w:val="baseline"/>
        <w:rPr>
          <w:sz w:val="25"/>
        </w:rPr>
      </w:pPr>
      <w:r>
        <w:rPr>
          <w:rFonts w:ascii="宋体" w:hAnsi="宋体" w:eastAsia="宋体" w:cs="宋体"/>
          <w:b w:val="0"/>
          <w:i w:val="0"/>
          <w:color w:val="000000"/>
          <w:sz w:val="25"/>
        </w:rPr>
        <w:t>彝族是一个历史悠久的民族。 自公元前2世纪到现在，已有2000多年有文字记载的历史。关于彝族原始社会的历史，汉文古史籍记载十分缺乏，而在彝族古文献和民间传说中，却保留着许多关于原始社会的影子。《帝王世纪》记载彝族从始祖希母遮到安昆，共114 代世系。《西南彝志》的内容更为丰富，它不仅记载了彝族先民对宇宙起源的认识，还记载了彝族各支系发展变化的历史。在《西南彝志》中记述，原始社会时期人们只从事符猜和采集，“不知耕种和牧畜，也不知耕种和牧畜的时间”，他们“吃的是草籽树果，穿的是兽皮”，“人们在当初不曾住地而居，野兽凶蚩蚩跑在森林里，人居于树上，兽与人同处，人与兽相随”。《西南彝志》还记载了彝族先民发明用火的故事，说是有一个彝族先哲叫作耿诺左，他鉴于野兽肆虐，人们生命没有保障，想出了群居的办法，以增强自身的防御力量，并发明用火驱逐野兽的方法。后来，人们从不固定的“原始群”逐渐为比较固定的氏族所代替，氏族社会从母系氏族向父系氏族转化，这在彝族传说中也得到比较多的反映。《西南彝志》记载，彝族先民最初“只知有母，不知有父”。 又说上古时代彝族先民“有六代都是女子管理”。凉山彝文书《都提经书》记载，古代在“父系王朝”之前存在过若干代“母系王朝”。在母系氏族社会时，女子在社会中掌握较多的权利，世系按母系计算。随着男子在农业、畜牧业、手工业及商业等经济部门的作用之不断增长，随着对偶婚向单偶婚(即一夫一妻婚)过渡，母权制终于为父权制所代替。大约在2000多年前，彝族先民已经过渡到父系氏族社会。据彝文典籍记载，彝族的祖先“仲牟由”有 6 个儿子，这6个儿子就是彝族尊称的“六祖”。“六祖”为武、乍、布、默、糯、恒6个支系的祖先。根据贵州彝族水西土司安氏世传的父子连名谱系，自仲牟由至清康熙三年(1664年)的水西土司安坤，历传85 代。由此上溯，仲牟由约为战国初期人。六祖分支标志着彝族先民由氏族、部落走向部落联盟阶段。</w:t>
      </w:r>
    </w:p>
    <w:p w14:paraId="383683CE">
      <w:pPr>
        <w:wordWrap w:val="0"/>
        <w:spacing w:before="0" w:after="0" w:line="380" w:lineRule="atLeast"/>
        <w:ind w:left="0" w:right="0" w:firstLine="500"/>
        <w:jc w:val="both"/>
        <w:textAlignment w:val="baseline"/>
        <w:rPr>
          <w:sz w:val="25"/>
        </w:rPr>
      </w:pPr>
    </w:p>
    <w:p w14:paraId="1A533075">
      <w:pPr>
        <w:spacing w:line="20" w:lineRule="exact"/>
        <w:textAlignment w:val="bottom"/>
      </w:pPr>
      <w:r>
        <w:br w:type="column"/>
      </w:r>
    </w:p>
    <w:p w14:paraId="673A3A18">
      <w:pPr>
        <w:wordWrap w:val="0"/>
        <w:spacing w:beforeAutospacing="0" w:after="0" w:line="380" w:lineRule="atLeast"/>
        <w:ind w:left="0" w:right="0" w:firstLine="500"/>
        <w:jc w:val="both"/>
        <w:textAlignment w:val="baseline"/>
        <w:rPr>
          <w:sz w:val="25"/>
        </w:rPr>
        <w:sectPr>
          <w:type w:val="continuous"/>
          <w:pgSz w:w="11900" w:h="16820"/>
          <w:pgMar w:top="720" w:right="780" w:bottom="720" w:left="780" w:header="720" w:footer="720" w:gutter="0"/>
          <w:cols w:equalWidth="0" w:num="2">
            <w:col w:w="5060" w:space="200"/>
            <w:col w:w="5060"/>
          </w:cols>
        </w:sectPr>
      </w:pPr>
      <w:r>
        <w:rPr>
          <w:rFonts w:ascii="宋体" w:hAnsi="宋体" w:eastAsia="宋体" w:cs="宋体"/>
          <w:b w:val="0"/>
          <w:i w:val="0"/>
          <w:color w:val="000000"/>
          <w:sz w:val="25"/>
        </w:rPr>
        <w:t>公元前2~3世纪，居住在云南滇池周围的彝族先民已开始进入阶级社会。汉朝在滇池地区(原“滇国”领域)设益州郡，彝族先民为“滇王”所统治。公元8世纪，在云南哀牢山北部和洱海地区出现了6个地方政权，史称“六诏”(六王)。其中“蒙舍诏”的首领皮罗阁在783年统一“六诏”，建立了以彝族为主体，包括白族、纳西族等族在内的“南诏”奴隶制政权，并被唐朝统治者册封为“云南王”。同一时期，在贵州彝族地区也出现了“罗甸”等政权，总称</w:t>
      </w:r>
    </w:p>
    <w:p w14:paraId="0ECC96A1">
      <w:pPr>
        <w:wordWrap w:val="0"/>
        <w:spacing w:before="0" w:after="0" w:line="180" w:lineRule="atLeast"/>
        <w:ind w:left="0" w:right="0"/>
        <w:jc w:val="both"/>
        <w:textAlignment w:val="baseline"/>
        <w:rPr>
          <w:sz w:val="13"/>
        </w:rPr>
      </w:pPr>
      <w:r>
        <w:rPr>
          <w:rFonts w:ascii="黑体" w:hAnsi="黑体" w:eastAsia="黑体" w:cs="黑体"/>
          <w:b w:val="0"/>
          <w:i w:val="0"/>
          <w:color w:val="000000"/>
          <w:sz w:val="13"/>
        </w:rPr>
        <w:t>4     鼻膜围药学基础</w:t>
      </w: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p>
    <w:p w14:paraId="6A0AF0AB">
      <w:pPr>
        <w:wordWrap w:val="0"/>
        <w:spacing w:before="0" w:after="0" w:line="140" w:lineRule="exact"/>
        <w:ind w:left="0" w:right="0"/>
        <w:jc w:val="both"/>
        <w:textAlignment w:val="baseline"/>
        <w:rPr>
          <w:sz w:val="13"/>
        </w:rPr>
      </w:pPr>
    </w:p>
    <w:p w14:paraId="0DA0C313">
      <w:pPr>
        <w:wordWrap w:val="0"/>
        <w:spacing w:before="0" w:after="0" w:line="140" w:lineRule="exact"/>
        <w:ind w:left="0" w:right="0"/>
        <w:jc w:val="both"/>
        <w:textAlignment w:val="baseline"/>
        <w:rPr>
          <w:sz w:val="13"/>
        </w:rPr>
      </w:pPr>
    </w:p>
    <w:p w14:paraId="6FDB97E4">
      <w:pPr>
        <w:wordWrap w:val="0"/>
        <w:spacing w:before="0" w:after="0" w:line="140" w:lineRule="exact"/>
        <w:ind w:left="0" w:right="0"/>
        <w:jc w:val="both"/>
        <w:textAlignment w:val="baseline"/>
        <w:rPr>
          <w:sz w:val="13"/>
        </w:rPr>
        <w:sectPr>
          <w:pgSz w:w="11900" w:h="16820"/>
          <w:pgMar w:top="1420" w:right="1780" w:bottom="1420" w:left="1780" w:header="720" w:footer="720" w:gutter="0"/>
          <w:cols w:space="720" w:num="1"/>
        </w:sectPr>
      </w:pPr>
    </w:p>
    <w:p w14:paraId="3DA3C260">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为“罗氏鬼主”。公元937 年，封建制的“大理政权”取代了由于奴隶和农民起义而崩溃的“南诏”，从此云南彝族地区开始走向封建制。13世纪后，“大理”“罗甸”相继被元朝征服，并在这些地区设置路、府、州、县和宣慰司。元末，云南许多彝族地区封建地主经济迅速发展，但在一些地区领主经济和奴隶制残余仍然有不同程度的存在。明政府在彝族地区兼设流官、土流兼治和土官三种官职，对彝族地区的经济发展起了十分显著的促进作用。清政府实行“改土归流”，加强了对彝族地区的直接统治，从而使大多数彝族地区的领主经济解体，封建地主经济进一步发展。</w:t>
      </w:r>
    </w:p>
    <w:p w14:paraId="7EF77446">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1840年鸦片战争后，中国逐渐沦为半封建半殖民地社会，广大的彝族人民也深受苦难。鸦片在林区大肆泛滥。凉山彝族奴隶主利用鸦片换得大批枪支、白银，他们掳掠各族人民为奴隶，内斗频繁，使广大彝族陷入水深火热之中，许多彝族被迫背井离乡，向安宁河以西至丽江地区迁移。为反抗剥削压迫，彝族人民在历史上进行过多次英勇抗争。特别是近代，彝族人民的反抗斗争汇入了全国各族人民的反帝反封建斗争的洪流，在辛亥革命和护国运动中，许多彝族志士参加了推翻帝制的斗争。</w:t>
      </w:r>
    </w:p>
    <w:p w14:paraId="5BFEB9E7">
      <w:pPr>
        <w:spacing w:line="20" w:lineRule="exact"/>
        <w:textAlignment w:val="bottom"/>
      </w:pPr>
      <w:r>
        <w:br w:type="column"/>
      </w:r>
    </w:p>
    <w:p w14:paraId="46BAE455">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1913年至1916年间，在凉山州的冕宁、越青一带爆发了彝族人民反抗奴隶制度的大起义。由于起义的高潮在 1914 年，这一年为彝历的虎年(舞语称虎为拉，称年为库)，故史称“拉库起义”。</w:t>
      </w:r>
    </w:p>
    <w:p w14:paraId="1D86C2A5">
      <w:pPr>
        <w:wordWrap w:val="0"/>
        <w:spacing w:before="0" w:after="0" w:line="360" w:lineRule="atLeast"/>
        <w:ind w:left="20" w:right="0" w:firstLine="400"/>
        <w:jc w:val="both"/>
        <w:textAlignment w:val="baseline"/>
        <w:rPr>
          <w:sz w:val="20"/>
        </w:rPr>
        <w:sectPr>
          <w:type w:val="continuous"/>
          <w:pgSz w:w="11900" w:h="16820"/>
          <w:pgMar w:top="1420" w:right="1780" w:bottom="1420" w:left="1780" w:header="720" w:footer="720" w:gutter="0"/>
          <w:cols w:equalWidth="0" w:num="2">
            <w:col w:w="4060" w:space="140"/>
            <w:col w:w="4100"/>
          </w:cols>
        </w:sectPr>
      </w:pPr>
      <w:r>
        <w:rPr>
          <w:rFonts w:ascii="宋体" w:hAnsi="宋体" w:eastAsia="宋体" w:cs="宋体"/>
          <w:b w:val="0"/>
          <w:i w:val="0"/>
          <w:color w:val="000000"/>
          <w:sz w:val="20"/>
        </w:rPr>
        <w:t>新民主主义革命时期，彝族人民在中国共产党的领导下，积极投入了新的革命斗争。1927年，蒙白县五六百汉族、彝族人民，在党的领导下，提出了土地革命的口号，并在山区建立了苏维埃政权。 1935年至 1936年，红军一、二方面军两次经过彝区，在滇东北、滇北和凉山林区宣传民族政策，受到广大彝族人民的拥护，许多彝族优秀儿女参加了红军。冕宁抱乌彝族果基家头人小叶丹在党的民族政策感召下，与红军总参谋长刘伯承按照彝族的传统习俗在冕宁弗海结盟，使得红军顺利通过了彝区，取得了抢渡大渡河、飞夺泸定桥的胜利。刘伯承还将“中国夷民红军沽鸡(即果基)支队”的红旗授予小叶丹，鼓励他们组织游击队反抗国民党统治。在解放战争中，滇南、滇东北、滇西和凉山等地的彝族与其他民族人民建立了游击队，为配合中国人民解放军顺利进军，解放上述地区作出了贡献，许多彝族人民的优秀儿女在革命斗争中献出了宝贵的生命。</w:t>
      </w:r>
    </w:p>
    <w:p w14:paraId="144871F2">
      <w:pPr>
        <w:wordWrap w:val="0"/>
        <w:spacing w:before="0" w:after="0" w:line="360" w:lineRule="exact"/>
        <w:ind w:left="0" w:right="0"/>
        <w:jc w:val="both"/>
        <w:textAlignment w:val="baseline"/>
        <w:rPr>
          <w:sz w:val="20"/>
        </w:rPr>
      </w:pPr>
    </w:p>
    <w:p w14:paraId="4DB1C35F">
      <w:pPr>
        <w:wordWrap w:val="0"/>
        <w:spacing w:before="0" w:after="0" w:line="360" w:lineRule="exact"/>
        <w:ind w:left="0" w:right="0"/>
        <w:jc w:val="both"/>
        <w:textAlignment w:val="baseline"/>
        <w:rPr>
          <w:sz w:val="20"/>
        </w:rPr>
      </w:pPr>
    </w:p>
    <w:p w14:paraId="34B33B8C">
      <w:pPr>
        <w:wordWrap w:val="0"/>
        <w:spacing w:before="0" w:after="0" w:line="420" w:lineRule="atLeast"/>
        <w:ind w:left="20" w:right="0"/>
        <w:jc w:val="both"/>
        <w:textAlignment w:val="baseline"/>
        <w:rPr>
          <w:sz w:val="30"/>
        </w:rPr>
      </w:pPr>
      <w:r>
        <w:rPr>
          <w:rFonts w:ascii="黑体" w:hAnsi="黑体" w:eastAsia="黑体" w:cs="黑体"/>
          <w:b w:val="0"/>
          <w:i w:val="0"/>
          <w:color w:val="000000"/>
          <w:sz w:val="30"/>
          <w:u w:val="single"/>
        </w:rPr>
        <w:t xml:space="preserve">         第三节  彝族的语言文字与宗教信仰         </w:t>
      </w:r>
    </w:p>
    <w:p w14:paraId="58AA5C3F">
      <w:pPr>
        <w:wordWrap w:val="0"/>
        <w:spacing w:before="0" w:after="0" w:line="380" w:lineRule="exact"/>
        <w:ind w:left="0" w:right="0"/>
        <w:jc w:val="both"/>
        <w:textAlignment w:val="baseline"/>
        <w:rPr>
          <w:sz w:val="30"/>
        </w:rPr>
      </w:pPr>
    </w:p>
    <w:p w14:paraId="42D51075">
      <w:pPr>
        <w:wordWrap w:val="0"/>
        <w:spacing w:before="0" w:after="0" w:line="380" w:lineRule="exact"/>
        <w:ind w:left="0" w:right="0"/>
        <w:jc w:val="both"/>
        <w:textAlignment w:val="baseline"/>
        <w:rPr>
          <w:sz w:val="30"/>
        </w:rPr>
        <w:sectPr>
          <w:type w:val="continuous"/>
          <w:pgSz w:w="11900" w:h="16820"/>
          <w:pgMar w:top="1420" w:right="1780" w:bottom="1420" w:left="1780" w:header="720" w:footer="720" w:gutter="0"/>
          <w:cols w:space="720" w:num="1"/>
        </w:sectPr>
      </w:pPr>
    </w:p>
    <w:p w14:paraId="07AD1DF9">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一、彝族的语言文字</w:t>
      </w:r>
    </w:p>
    <w:p w14:paraId="20CE0D4A">
      <w:pPr>
        <w:wordWrap w:val="0"/>
        <w:spacing w:before="220" w:after="0" w:line="360" w:lineRule="atLeast"/>
        <w:ind w:left="40" w:right="0" w:firstLine="380"/>
        <w:jc w:val="both"/>
        <w:textAlignment w:val="baseline"/>
        <w:rPr>
          <w:sz w:val="20"/>
        </w:rPr>
      </w:pPr>
      <w:r>
        <w:rPr>
          <w:rFonts w:ascii="宋体" w:hAnsi="宋体" w:eastAsia="宋体" w:cs="宋体"/>
          <w:b w:val="0"/>
          <w:i w:val="0"/>
          <w:color w:val="000000"/>
          <w:sz w:val="20"/>
        </w:rPr>
        <w:t>彝语属汉蕨语系，藏缅语族彝语支。中国的鼻语，分北部、东部、南部、东南部、西部，中部6个方言，其中包括5个次方言，即东部方言的滇黔次方言、滇东北次方言和盘县次方言</w:t>
      </w:r>
    </w:p>
    <w:p w14:paraId="13E72AEF">
      <w:pPr>
        <w:spacing w:line="20" w:lineRule="exact"/>
        <w:textAlignment w:val="bottom"/>
      </w:pPr>
      <w:r>
        <w:br w:type="column"/>
      </w:r>
    </w:p>
    <w:p w14:paraId="318CF058">
      <w:pPr>
        <w:wordWrap w:val="0"/>
        <w:spacing w:before="0" w:after="0" w:line="360" w:lineRule="atLeast"/>
        <w:ind w:left="20" w:right="20"/>
        <w:jc w:val="both"/>
        <w:textAlignment w:val="baseline"/>
        <w:rPr>
          <w:sz w:val="20"/>
        </w:rPr>
      </w:pPr>
      <w:r>
        <w:rPr>
          <w:rFonts w:ascii="宋体" w:hAnsi="宋体" w:eastAsia="宋体" w:cs="宋体"/>
          <w:b w:val="0"/>
          <w:i w:val="0"/>
          <w:color w:val="000000"/>
          <w:sz w:val="20"/>
        </w:rPr>
        <w:t>及北部方言的北部次方言和南部次方言；以及25个土语。北部方言分布在四川及云南的大凉山、小凉山地区，东部方言分布在贵州和云南东北部，南部方言分布在云南南部，东南部、西部、中部方言都分布在云南。</w:t>
      </w:r>
    </w:p>
    <w:p w14:paraId="79212D49">
      <w:pPr>
        <w:wordWrap w:val="0"/>
        <w:spacing w:before="0" w:after="0" w:line="360" w:lineRule="atLeast"/>
        <w:ind w:left="380" w:right="0"/>
        <w:jc w:val="both"/>
        <w:textAlignment w:val="baseline"/>
        <w:rPr>
          <w:sz w:val="20"/>
        </w:rPr>
        <w:sectPr>
          <w:type w:val="continuous"/>
          <w:pgSz w:w="11900" w:h="16820"/>
          <w:pgMar w:top="1420" w:right="1780" w:bottom="1420" w:left="1780" w:header="720" w:footer="720" w:gutter="0"/>
          <w:cols w:equalWidth="0" w:num="2">
            <w:col w:w="4080" w:space="180"/>
            <w:col w:w="4060"/>
          </w:cols>
        </w:sectPr>
      </w:pPr>
      <w:r>
        <w:rPr>
          <w:rFonts w:ascii="宋体" w:hAnsi="宋体" w:eastAsia="宋体" w:cs="宋体"/>
          <w:b w:val="0"/>
          <w:i w:val="0"/>
          <w:color w:val="000000"/>
          <w:sz w:val="20"/>
        </w:rPr>
        <w:t>彝文是一种古老的、具有独特性质和特点</w:t>
      </w:r>
    </w:p>
    <w:p w14:paraId="7F8F3C7A">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第一章   焦敏的历史文化</w:t>
      </w:r>
      <w:r>
        <w:rPr>
          <w:rFonts w:ascii="仿宋" w:hAnsi="仿宋" w:eastAsia="仿宋" w:cs="仿宋"/>
          <w:b w:val="0"/>
          <w:i w:val="0"/>
          <w:color w:val="000000"/>
          <w:sz w:val="13"/>
        </w:rPr>
        <w:t xml:space="preserve">     5</w:t>
      </w:r>
    </w:p>
    <w:p w14:paraId="112FFBE6">
      <w:pPr>
        <w:wordWrap w:val="0"/>
        <w:spacing w:before="0" w:after="0" w:line="140" w:lineRule="exact"/>
        <w:ind w:left="0" w:right="0"/>
        <w:jc w:val="both"/>
        <w:textAlignment w:val="baseline"/>
        <w:rPr>
          <w:sz w:val="13"/>
        </w:rPr>
      </w:pPr>
    </w:p>
    <w:p w14:paraId="3A5EF81C">
      <w:pPr>
        <w:wordWrap w:val="0"/>
        <w:spacing w:before="0" w:after="0" w:line="140" w:lineRule="exact"/>
        <w:ind w:left="0" w:right="0"/>
        <w:jc w:val="both"/>
        <w:textAlignment w:val="baseline"/>
        <w:rPr>
          <w:sz w:val="13"/>
        </w:rPr>
      </w:pPr>
    </w:p>
    <w:p w14:paraId="51DD11AB">
      <w:pPr>
        <w:wordWrap w:val="0"/>
        <w:spacing w:before="0" w:after="0" w:line="140" w:lineRule="exact"/>
        <w:ind w:left="0" w:right="0"/>
        <w:jc w:val="both"/>
        <w:textAlignment w:val="baseline"/>
        <w:rPr>
          <w:sz w:val="13"/>
        </w:rPr>
        <w:sectPr>
          <w:pgSz w:w="11900" w:h="16820"/>
          <w:pgMar w:top="1420" w:right="1780" w:bottom="1420" w:left="1780" w:header="720" w:footer="720" w:gutter="0"/>
          <w:cols w:space="720" w:num="1"/>
        </w:sectPr>
      </w:pPr>
    </w:p>
    <w:p w14:paraId="767B6BD6">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的、有着独特构造方式和发展演变规律的“自源文字”系统，是一种超方言的音缀文字。主要在川、滇、黔、桂四省区的彝族地区使用。彝文在历史上又被称为“爨文”“韪书”“夷字”“蝌蚪文”“棵棵文”等，由于彝文的创造和应用与祭祀及毕摩有着密不可分的关系，故彝文又被称为“毕摩文”。由于内部差异较大，目前已规范的现代彝文分为云南规范彝文、贵州规范彝文、凉山规范弗文(四川新彝文)三种。彝文经书主要是手抄本，大量使用同音假借字，又由于彝语有6 个方吉，各地方言差异较大，代音的文字也因地各异，都是造成彝文经书难解的原因。</w:t>
      </w:r>
    </w:p>
    <w:p w14:paraId="6C95B996">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养文产生的年代、现尚无定论，但据彝文和汉文史籍推算，可能在汉代或更早。彝族先民最早是用“藤子拴起做记号”和“哎君不知年，记年树上看，哺王不知月，记月石上察”(《天地进化论》)的结绳和刻画符号的方法记事，继而发展为象形字。据古彝文医书《聂苏诺期》记载，彝族文字的起源，最早可追溯自公元前350年的羌族先民，后在唐代被整理规范成为一种超方言的音缀文字。关于彝文的起源，有的认为鼻文与汉文同起源于原始陶器刻划符号，有的说算文“可能创始于唐代而集大成于元末明初”，有的说彝文创制时间已近万年，且是西方文字之鼻祖。总之关于彝文的起源问题，正在引起更多的研究者的关注和探讨.各抒己见，随着考古发掘和彝学研究的深入，彝文经典的翻译、整理、研究、对彝文的起源问题的合理解释为期不远。</w:t>
      </w:r>
    </w:p>
    <w:p w14:paraId="354C020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彝文是一种表意的音节文字。彝文有象形、会意、指事、转位法(上下转位、上下左右转位、斜转法)、引申法等造字方法。彝文的笔画较少，平均五画左右。手抄本多数都是从左边写起，从上到下、从左往右书写。从这些造字规律中可以看出彝文表意的音节文字的特点。</w:t>
      </w:r>
    </w:p>
    <w:p w14:paraId="1CF3B35F">
      <w:pPr>
        <w:spacing w:line="20" w:lineRule="exact"/>
        <w:textAlignment w:val="bottom"/>
      </w:pPr>
      <w:r>
        <w:br w:type="column"/>
      </w:r>
    </w:p>
    <w:p w14:paraId="5A42E57D">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随着假僧字的增加，也具有部分表音的功能。彝族先民用彝文写下了卷帙浩繁的彝文典籍，书写了包含哲学、伦理、语言文字、文学艺术、神话、传说、谚语、格言、诗歌、文艺理论、历史、史诗、谱牒、地理、天文、历算、医药卫生、农牧业、工业技术、民俗等彝文书籍，如被誉为“彝族古代百科全书”的《西南彝志》。被誉为“哀牢明珠”的明嘉靖年间的(齐苏书》，此外还有撒尼彝族叙事长诗《阿诗玛》，贵州的《洪水泛滥史》《创世纪》《人类的起源》《宇宙源流》，滇南的(方氏谱膜×【玄通大书】《聂苏诺期》，滇北的《夷僰権濮》等。各种彝文虽然有差别，但彝文毕竟曾是统一的文字，后由于各种原因出现差异，在全国统一方案未确定之前，对外以四川凉山规范彝文作为滇、川、黔、桂彝文的代表，但不影响各地彝文的使用。</w:t>
      </w:r>
    </w:p>
    <w:p w14:paraId="7317A448">
      <w:pPr>
        <w:wordWrap w:val="0"/>
        <w:spacing w:before="0" w:after="0" w:line="300" w:lineRule="exact"/>
        <w:ind w:left="0" w:right="0"/>
        <w:jc w:val="both"/>
        <w:textAlignment w:val="baseline"/>
        <w:rPr>
          <w:sz w:val="24"/>
        </w:rPr>
      </w:pPr>
    </w:p>
    <w:p w14:paraId="28BED0DB">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二、彝族本土的宗教信仰</w:t>
      </w:r>
    </w:p>
    <w:p w14:paraId="08B0F975">
      <w:pPr>
        <w:wordWrap w:val="0"/>
        <w:spacing w:before="0" w:after="0" w:line="300" w:lineRule="exact"/>
        <w:ind w:left="0" w:right="0"/>
        <w:jc w:val="both"/>
        <w:textAlignment w:val="baseline"/>
        <w:rPr>
          <w:sz w:val="24"/>
        </w:rPr>
      </w:pPr>
    </w:p>
    <w:p w14:paraId="4556DC6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彝族地区流传的宗教有毕摩教、佛教、道教和基督教，毕摩教是彝族社会自身发展中产生的宗教，也是彝族普遍信仰的宗教。佛教、道教和基督教是彝族社会中的外来宗教。</w:t>
      </w:r>
    </w:p>
    <w:p w14:paraId="2D274B86">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40"/>
            <w:col w:w="4100"/>
          </w:cols>
        </w:sectPr>
      </w:pPr>
      <w:r>
        <w:rPr>
          <w:rFonts w:ascii="宋体" w:hAnsi="宋体" w:eastAsia="宋体" w:cs="宋体"/>
          <w:b w:val="0"/>
          <w:i w:val="0"/>
          <w:color w:val="000000"/>
          <w:sz w:val="19"/>
        </w:rPr>
        <w:t>毕摩教是在彝族奴隶制社会中产生的一种宗教体系，是由彝族前阶级社会的原始宗教发展而来的文明社会的神学宗教，因其神职人员称为毕摩而被称为毕摩教。毕摩作为一个宗教名词在彝语中称为毕或學摩，专指毕摩敦神职人员。毕、毕摩作为毕摩教神职人员的指称是同义单双声词，今通称为毕摩。“毕”的意思是诵、讲解献祭，指诵读、讲解以礼拜或教导神灵鬼魂。在彝族社会中，毕摩是从事毕摩教法事的神职人员，也是经史学者和教授师。经书说：“毕司诵经文，毕职行斋祭，经史得流传，”彝族毕摩一般能掌握或精通各种彝文经典，熟知政治、经济、天文、历算、地理、医药等，既是各种文化知识的继承者又是传授者。他</w:t>
      </w:r>
    </w:p>
    <w:p w14:paraId="410BCC1E">
      <w:pPr>
        <w:wordWrap w:val="0"/>
        <w:spacing w:before="0" w:after="0" w:line="180" w:lineRule="atLeast"/>
        <w:ind w:left="0" w:right="0"/>
        <w:jc w:val="both"/>
        <w:textAlignment w:val="baseline"/>
        <w:rPr>
          <w:sz w:val="13"/>
        </w:rPr>
      </w:pPr>
      <w:r>
        <w:rPr>
          <w:rFonts w:ascii="黑体" w:hAnsi="黑体" w:eastAsia="黑体" w:cs="黑体"/>
          <w:b w:val="0"/>
          <w:i w:val="0"/>
          <w:color w:val="000000"/>
          <w:sz w:val="13"/>
        </w:rPr>
        <w:t xml:space="preserve">  6     体放医药学基础</w:t>
      </w: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p>
    <w:p w14:paraId="150B29EA">
      <w:pPr>
        <w:wordWrap w:val="0"/>
        <w:spacing w:before="0" w:after="0" w:line="160" w:lineRule="exact"/>
        <w:ind w:left="0" w:right="0"/>
        <w:jc w:val="both"/>
        <w:textAlignment w:val="baseline"/>
        <w:rPr>
          <w:sz w:val="13"/>
        </w:rPr>
      </w:pPr>
    </w:p>
    <w:p w14:paraId="02C14ECB">
      <w:pPr>
        <w:wordWrap w:val="0"/>
        <w:spacing w:before="0" w:after="0" w:line="160" w:lineRule="exact"/>
        <w:ind w:left="0" w:right="0"/>
        <w:jc w:val="both"/>
        <w:textAlignment w:val="baseline"/>
        <w:rPr>
          <w:sz w:val="13"/>
        </w:rPr>
      </w:pPr>
    </w:p>
    <w:p w14:paraId="36956BE7">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362B9A95">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们掌握的古葬文经典多至数百种，以祭祀经、占卜经为主，另外还有天文、历法、系谱、伦理、史诗、传说、神话、医药等内容。毕摩常以神扇、法帽、法铃、签筒等为法备，进行安灵、送灵、招魂、攘灾、驱鬼、治病、合婚、预卜、调解纠纷。毕摩既是从事宗教活动的人与神的沟通者，又是掌握和传授知识的高级知识分子，因此深受人民敬重，享有很高的声望和地位。</w:t>
      </w:r>
    </w:p>
    <w:p w14:paraId="78F6E9A7">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毕摩教信仰多神，而以天神、土主神和祖先神为主神。其信仰和观念体系有如下几个方面。</w:t>
      </w:r>
    </w:p>
    <w:p w14:paraId="4279391C">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1.信仰天神 毕摩教认为有一个与世俗世界不同的天神世界。天神世界有众多的神祇，其中最高神是天神，又称为天君、天帝。在毕摩教经书和神话传说中，天神被称为“大君策耿纪”或“天帝策耿纪”。毕摩教认为天神策耿纪是“众神的君主”“万魂的君主”，也是人和自然的最高主宰和保护神，在一些毕摩教经书和神话传说中认为，天地万物和人是策耿纪派使者创造的。现在的横眼睛的人类，他们的祖先是策耿纪以洪水大劫留善去恶，更换人类时经考察保存下来的。在毕摩教法事中，多数祭场中都要设天神位，通常要祭献天神，祈天帝策耿纪领受献祭，与众神早日平定下界争端，让百姓安居乐业。</w:t>
      </w:r>
    </w:p>
    <w:p w14:paraId="4A285190">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2.信仰土主神 土主神鼻语称“密西”“密枝”，是地域邑社性的社神，在彝族各地的土主信仰中，有的土主神是祖先神与社神的统一，土主通常是在历史上有权力与名望的祖先，有的土主神则只有社神之意。土主神与汉族地区的土地神有些相似但又不同，在毕摩教信仰中，土主神是总理地域区社的环境、生产和社会生活的神，主宰地区、村寨的太平安乐，是太平祭献会祭祀的主神之一。</w:t>
      </w:r>
    </w:p>
    <w:p w14:paraId="47580A78">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3.信仰祖先神 毕摩教认为人死后，经子孙们请毕摩为其超度即可成为神仙升天。升</w:t>
      </w:r>
    </w:p>
    <w:p w14:paraId="1C219BC3">
      <w:pPr>
        <w:spacing w:line="20" w:lineRule="exact"/>
        <w:textAlignment w:val="bottom"/>
      </w:pPr>
      <w:r>
        <w:br w:type="column"/>
      </w:r>
    </w:p>
    <w:p w14:paraId="5BAB158A">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天成神仙的祖先与后世子孙不仅有历史的血缘关系，而且有现实的人神关系。祖先神决定或影响着世俗子孙们的生命，以及经济、政治和精神生活。世俗的子孙只有为死去的祖先超度，向祖先神献祭，才能得到他们的保护.</w:t>
      </w:r>
    </w:p>
    <w:p w14:paraId="6D7FFF10">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4.信仰财神、山神与各种自然神灵鬼怪毕摩教认为各种事物都有自己的司神，所信仰的神祇极多，有财神、喜神、山神、龙神、月神、星神、猎神、灶神、风雨雷电神和各种鬼怪。除财神等外，这些神灵和鬼怪大多是直接从原始宗教承袭而来的，大多没有经过多少改造，只是按阶级社会的层级结构把它们纳入毕摩教的神灵鬼怪系统。其中神性变化较大的神是山神，它已有社会属性，作用和性质接近于土主神。</w:t>
      </w:r>
    </w:p>
    <w:p w14:paraId="27E880AA">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5.信仰毕摩神 毕摩教信仰君、臣、毕摩神，一般祭场要设君、臣、毕摩神位， 毕摩神除与君、臣并列设位外，还要另建神棚设位。毕摩神指毕摩祖师神，包括作为天使的神毕与毕摩祖先神。毕摩教认为最初的毕锋是天君策耿纪派遣下凡的神毕。神毕下凡带来毕摩教经书并教导凡人毕摩教礼仪。最初跟随神毕做毕摩教法事的祖先就是毕摩教祖师，也是毕摩神。毕摩教做法事时要在毕摩神神位前叙述毕摩渊源与系谱，请毕摩祖师神临场守护法场法事。</w:t>
      </w:r>
    </w:p>
    <w:p w14:paraId="1D817086">
      <w:pPr>
        <w:wordWrap w:val="0"/>
        <w:spacing w:before="0" w:after="0" w:line="34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毕摩教的宗教道德观念的人生观基础是：生，求得神的保佑，去苦得福；死，能升天成神仙，保佑后世子孙。在生求去苦得福、死求为神仙中，重死轻生。基本道德生活原则是：①孝顺、敬老、重视家族：②牺牲助人；③勤劳、爱惜食粮：④懂礼、重忌避；⑤信神、敬神等。毕摩教的献祭礼仪几乎影响到彝族社会的一切节日喜庆，使各种节日无法区分哪类属宗教节庆，哪类属民间民众节庆，同时也使各种宗教节庆活动具有一般节日喜庆的非宗教内容。</w:t>
      </w:r>
    </w:p>
    <w:p w14:paraId="796710C9">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第一章 凝练的历史文化          7</w:t>
      </w:r>
    </w:p>
    <w:p w14:paraId="32775C64">
      <w:pPr>
        <w:wordWrap w:val="0"/>
        <w:spacing w:before="0" w:after="0" w:line="320" w:lineRule="exact"/>
        <w:ind w:left="0" w:right="0"/>
        <w:jc w:val="both"/>
        <w:textAlignment w:val="baseline"/>
        <w:rPr>
          <w:sz w:val="24"/>
        </w:rPr>
      </w:pPr>
    </w:p>
    <w:p w14:paraId="7A8C6FC1">
      <w:pPr>
        <w:wordWrap w:val="0"/>
        <w:spacing w:before="0" w:after="0" w:line="320" w:lineRule="exact"/>
        <w:ind w:left="0" w:right="0"/>
        <w:jc w:val="both"/>
        <w:textAlignment w:val="baseline"/>
        <w:rPr>
          <w:sz w:val="24"/>
        </w:rPr>
        <w:sectPr>
          <w:pgSz w:w="11900" w:h="16820"/>
          <w:pgMar w:top="1420" w:right="1780" w:bottom="1420" w:left="1780" w:header="720" w:footer="720" w:gutter="0"/>
          <w:cols w:space="720" w:num="1"/>
        </w:sectPr>
      </w:pPr>
    </w:p>
    <w:p w14:paraId="08826C66">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三、原始宗教与治疗</w:t>
      </w:r>
    </w:p>
    <w:p w14:paraId="31B983D1">
      <w:pPr>
        <w:wordWrap w:val="0"/>
        <w:spacing w:before="240" w:after="0" w:line="360" w:lineRule="atLeast"/>
        <w:ind w:left="20" w:right="0" w:firstLine="400"/>
        <w:jc w:val="both"/>
        <w:textAlignment w:val="baseline"/>
        <w:rPr>
          <w:sz w:val="20"/>
        </w:rPr>
      </w:pPr>
      <w:r>
        <w:rPr>
          <w:rFonts w:ascii="宋体" w:hAnsi="宋体" w:eastAsia="宋体" w:cs="宋体"/>
          <w:b w:val="0"/>
          <w:i w:val="0"/>
          <w:color w:val="000000"/>
          <w:sz w:val="20"/>
        </w:rPr>
        <w:t>大约从旧石器时代中期开始，随着生产工具改进，采集和渔猎范围扩大，人类物质生活有较大改善，人类的思维也有了一定发展，开始能够进行一些比较复杂的幻想。当人类在征服自然的斗争中受到各种困难的折磨而又无法理解和控制时，就开始认为自然现象也是有生命和意识的，能给人带来幸福或灾害。比如原始彝族人民上山狩猎，有时很容易就能获取猎物，而有时不仅毫无收获，还反被野兽所伤，人们就必然会想到这是山神在作怪。于是每当要去狩猎时或获取猎物后，都要蒙献山神。猜人或家属发生病痛也归于山神作怪(葬族人信奉山神的现象至今仍如此)。由于生存环境恶劣，在医药知识匮乏的原始社会时期，彝族人民常常将疾病的产生归咎于神鬼在作祟，治疗疾病的过程中也出现了一些原始宗教的“巫术”。</w:t>
      </w:r>
    </w:p>
    <w:p w14:paraId="2D1DF398">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彝族巫术中行使法术的巫师，是毕摩和苏尼。他们虽然都是巫师，但两者之间却有许多不同的地方。毕摩不但是从事宗教活动的人神之间的媒介。还是彝族社会的知识分子，具有较高的社会地位。苏尼是较低级的巫师，男女皆可担任。苏尼产生的年代没有毕摩那么久远，他们一般不识经文，不懂经典，也不经师承而来，主要活动是跳神、驱鬼、占卜、治病。</w:t>
      </w:r>
    </w:p>
    <w:p w14:paraId="24E339C3">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据毕摩史书《毕补特依》和彝族历史文献《勒俄特依》记载，早在彝族进入父系社会后的曲布开始，就进行大量的祭祀和原始宗教活动了。在医学方面，也出现了“枯此齐”(内服、内治)和“衣此齐”(外治)的词语和概念。到了唐代的阿苏拉则时代，毕摩的教义、宗旨、方法、文字和经书都得到了进一步发展。各种宗教活动中，对医学产生重大影响的主要有占卜、</w:t>
      </w:r>
    </w:p>
    <w:p w14:paraId="44EB7D6E">
      <w:pPr>
        <w:spacing w:line="20" w:lineRule="exact"/>
        <w:textAlignment w:val="bottom"/>
      </w:pPr>
      <w:r>
        <w:br w:type="column"/>
      </w:r>
    </w:p>
    <w:p w14:paraId="37EB3C78">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作帛、除秽及解污、取毒等。</w:t>
      </w:r>
    </w:p>
    <w:p w14:paraId="39C02AE6">
      <w:pPr>
        <w:wordWrap w:val="0"/>
        <w:spacing w:before="0" w:after="0" w:line="360" w:lineRule="atLeast"/>
        <w:ind w:left="0" w:right="20" w:firstLine="400"/>
        <w:jc w:val="both"/>
        <w:textAlignment w:val="baseline"/>
        <w:rPr>
          <w:sz w:val="20"/>
        </w:rPr>
      </w:pPr>
      <w:r>
        <w:rPr>
          <w:rFonts w:ascii="宋体" w:hAnsi="宋体" w:eastAsia="宋体" w:cs="宋体"/>
          <w:b w:val="0"/>
          <w:i w:val="0"/>
          <w:color w:val="000000"/>
          <w:sz w:val="20"/>
        </w:rPr>
        <w:t>占卜最早出现于原始社会末期，奴隶社会初期。彝族的占卜主要有单骨卜、鸡舌卜、鸡嘴卜、鸡头卜、鸡蛋卜等，是根据这些卜物所呈现的色泽和对应形状的不同等，以定吉凶。作帛是超度租先的送灵仪式，从医药的观点来看，除去含有迷信宗教的意义之外，也含有一定的躲避疾病、除秽去污的内涵。毕摩获下的祭祀方阵中常与疾病相关，如净宅表示解除家中一切邪渎，解除亡灵不洁之物；除疾为用草除去亡灵的疾病。从这些复杂的法术里面，可以看到奴隶社会中由于医药的不发达，彝族人民多半死于疾病，以致在超度亡灵时要花如此繁多的程序来消除死者和死者曾居住过的地方、接触过的人所可能粘附的各种疾病。</w:t>
      </w:r>
    </w:p>
    <w:p w14:paraId="2E13EA16">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除了占卜和作帛，还有一种称作“尔查苏”的解污术。这种巫术，每户每年至少要请毕摩做一次，届时毕摩先将一块烧红的石头淬入有艾蒿的瓢内，然后端此瓢环屋一周，念动咒语，表示秽气已除，并折断木棍一根，表示折断了魔鬼的腰躯。然后以水泼灰上，当升起一片尘埃时，表示魔鬼已经逃窜或已经将疾病转嫁到了魔鬼身上。在这种巫术里，不难看到彝族居住环境较差，容易产生疾病，而彝族对此已有认识。至于用艾蒿淬水驱疾的方法，含有以药草熏蒸住所的消毒意义，只是当时重于巫术而忽略了医药的意义罢了。</w:t>
      </w:r>
    </w:p>
    <w:p w14:paraId="1E9082EB">
      <w:pPr>
        <w:wordWrap w:val="0"/>
        <w:spacing w:before="0" w:after="0" w:line="36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20"/>
        </w:rPr>
        <w:t>原始宗教的产生源于原始社会生产力的低下和自然科学知识的匮乏，由此导致对疾病的认识和治疗必然有其错误的部分，但也不能一概而论，毕竟人类对宇宙自然的科学探索才刚开始，对人体和疾病这个巨系统的认识也处于初级阶段，保持求真的、实事求是的研究态度较为重要。</w:t>
      </w:r>
    </w:p>
    <w:p w14:paraId="3DAB9708">
      <w:pPr>
        <w:wordWrap w:val="0"/>
        <w:spacing w:before="0" w:after="0" w:line="200" w:lineRule="atLeast"/>
        <w:ind w:left="0" w:right="0"/>
        <w:jc w:val="both"/>
        <w:textAlignment w:val="baseline"/>
        <w:rPr>
          <w:sz w:val="14"/>
        </w:rPr>
      </w:pPr>
      <w:r>
        <w:rPr>
          <w:rFonts w:ascii="宋体" w:hAnsi="宋体" w:eastAsia="宋体" w:cs="宋体"/>
          <w:b w:val="0"/>
          <w:i w:val="0"/>
          <w:color w:val="000000"/>
          <w:sz w:val="14"/>
        </w:rPr>
        <w:t xml:space="preserve">201)  彝族医药学品码    </w:t>
      </w:r>
      <w:r>
        <w:rPr>
          <w:rFonts w:ascii="宋体" w:hAnsi="宋体" w:eastAsia="宋体" w:cs="宋体"/>
          <w:b w:val="0"/>
          <w:i w:val="0"/>
          <w:color w:val="000000"/>
          <w:sz w:val="14"/>
          <w:u w:val="single"/>
        </w:rPr>
        <w:t xml:space="preserve">                                                                                           </w:t>
      </w:r>
    </w:p>
    <w:p w14:paraId="41F9F2B5">
      <w:pPr>
        <w:wordWrap w:val="0"/>
        <w:spacing w:before="0" w:after="0" w:line="200" w:lineRule="exact"/>
        <w:ind w:left="0" w:right="0"/>
        <w:jc w:val="both"/>
        <w:textAlignment w:val="baseline"/>
        <w:rPr>
          <w:sz w:val="14"/>
        </w:rPr>
      </w:pPr>
    </w:p>
    <w:p w14:paraId="65150ED6">
      <w:pPr>
        <w:wordWrap w:val="0"/>
        <w:spacing w:before="0" w:after="0" w:line="240" w:lineRule="atLeast"/>
        <w:ind w:left="0" w:right="0"/>
        <w:jc w:val="both"/>
        <w:textAlignment w:val="baseline"/>
        <w:rPr>
          <w:sz w:val="17"/>
        </w:rPr>
      </w:pPr>
      <w:r>
        <w:rPr>
          <w:rFonts w:ascii="宋体" w:hAnsi="宋体" w:eastAsia="宋体" w:cs="宋体"/>
          <w:b w:val="0"/>
          <w:i w:val="0"/>
          <w:color w:val="000000"/>
          <w:sz w:val="17"/>
          <w:u w:val="single"/>
        </w:rPr>
        <w:t xml:space="preserve">                                                                                                     </w:t>
      </w:r>
      <w:r>
        <w:rPr>
          <w:rFonts w:ascii="宋体" w:hAnsi="宋体" w:eastAsia="宋体" w:cs="宋体"/>
          <w:b w:val="0"/>
          <w:i w:val="0"/>
          <w:color w:val="000000"/>
          <w:sz w:val="17"/>
        </w:rPr>
        <w:t xml:space="preserve">  目  录</w:t>
      </w:r>
      <w:r>
        <w:rPr>
          <w:rFonts w:ascii="楷体" w:hAnsi="楷体" w:eastAsia="楷体" w:cs="楷体"/>
          <w:b w:val="0"/>
          <w:i w:val="0"/>
          <w:color w:val="000000"/>
          <w:sz w:val="17"/>
        </w:rPr>
        <w:t xml:space="preserve">    3</w:t>
      </w:r>
    </w:p>
    <w:p w14:paraId="0E2B5889">
      <w:pPr>
        <w:wordWrap w:val="0"/>
        <w:spacing w:before="0" w:after="0" w:line="160" w:lineRule="exact"/>
        <w:ind w:left="0" w:right="0"/>
        <w:jc w:val="both"/>
        <w:textAlignment w:val="baseline"/>
        <w:rPr>
          <w:sz w:val="17"/>
        </w:rPr>
      </w:pPr>
    </w:p>
    <w:p w14:paraId="70AEEE6F">
      <w:pPr>
        <w:wordWrap w:val="0"/>
        <w:spacing w:before="0" w:after="0" w:line="160" w:lineRule="exact"/>
        <w:ind w:left="0" w:right="0"/>
        <w:jc w:val="both"/>
        <w:textAlignment w:val="baseline"/>
        <w:rPr>
          <w:sz w:val="17"/>
        </w:rPr>
      </w:pPr>
    </w:p>
    <w:p w14:paraId="540350CA">
      <w:pPr>
        <w:wordWrap w:val="0"/>
        <w:spacing w:before="0" w:after="0" w:line="160" w:lineRule="exact"/>
        <w:ind w:left="0" w:right="0"/>
        <w:jc w:val="both"/>
        <w:textAlignment w:val="baseline"/>
        <w:rPr>
          <w:sz w:val="17"/>
        </w:rPr>
      </w:pPr>
    </w:p>
    <w:p w14:paraId="1B05959B">
      <w:pPr>
        <w:wordWrap w:val="0"/>
        <w:spacing w:before="0" w:after="0" w:line="160" w:lineRule="exact"/>
        <w:ind w:left="0" w:right="0"/>
        <w:jc w:val="both"/>
        <w:textAlignment w:val="baseline"/>
        <w:rPr>
          <w:sz w:val="17"/>
        </w:rPr>
      </w:pPr>
    </w:p>
    <w:p w14:paraId="29721A04">
      <w:pPr>
        <w:wordWrap w:val="0"/>
        <w:spacing w:before="0" w:after="0" w:line="160" w:lineRule="exact"/>
        <w:ind w:left="0" w:right="0"/>
        <w:jc w:val="both"/>
        <w:textAlignment w:val="baseline"/>
        <w:rPr>
          <w:sz w:val="17"/>
        </w:rPr>
      </w:pPr>
    </w:p>
    <w:p w14:paraId="67745848">
      <w:pPr>
        <w:wordWrap w:val="0"/>
        <w:spacing w:before="0" w:after="0" w:line="320" w:lineRule="exact"/>
        <w:ind w:left="0" w:right="0"/>
        <w:jc w:val="both"/>
        <w:textAlignment w:val="baseline"/>
        <w:rPr>
          <w:sz w:val="23"/>
        </w:rPr>
      </w:pPr>
    </w:p>
    <w:p w14:paraId="5A30723D">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  ✗</w:t>
      </w:r>
      <w:r>
        <w:rPr>
          <w:rFonts w:ascii="黑体" w:hAnsi="黑体" w:eastAsia="黑体" w:cs="黑体"/>
          <w:b w:val="0"/>
          <w:i w:val="0"/>
          <w:color w:val="000000"/>
          <w:sz w:val="16"/>
        </w:rPr>
        <w:t xml:space="preserve">  静族风药学基础</w:t>
      </w:r>
    </w:p>
    <w:p w14:paraId="06A25F27">
      <w:pPr>
        <w:wordWrap w:val="0"/>
        <w:spacing w:before="0" w:after="0" w:line="380" w:lineRule="exact"/>
        <w:ind w:left="0" w:right="0"/>
        <w:jc w:val="both"/>
        <w:textAlignment w:val="baseline"/>
        <w:rPr>
          <w:sz w:val="31"/>
        </w:rPr>
      </w:pPr>
    </w:p>
    <w:p w14:paraId="2043B289">
      <w:pPr>
        <w:wordWrap w:val="0"/>
        <w:spacing w:before="0" w:after="0" w:line="380" w:lineRule="exact"/>
        <w:ind w:left="0" w:right="0"/>
        <w:jc w:val="both"/>
        <w:textAlignment w:val="baseline"/>
        <w:rPr>
          <w:sz w:val="31"/>
        </w:rPr>
      </w:pPr>
    </w:p>
    <w:p w14:paraId="50B9EF6A">
      <w:pPr>
        <w:wordWrap w:val="0"/>
        <w:spacing w:before="0" w:after="0" w:line="380" w:lineRule="exact"/>
        <w:ind w:left="0" w:right="0"/>
        <w:jc w:val="both"/>
        <w:textAlignment w:val="baseline"/>
        <w:rPr>
          <w:sz w:val="31"/>
        </w:rPr>
      </w:pPr>
    </w:p>
    <w:p w14:paraId="7E89DADD">
      <w:pPr>
        <w:wordWrap w:val="0"/>
        <w:spacing w:before="0" w:after="0" w:line="420" w:lineRule="atLeast"/>
        <w:ind w:left="0" w:right="0"/>
        <w:jc w:val="both"/>
        <w:textAlignment w:val="baseline"/>
        <w:rPr>
          <w:sz w:val="31"/>
        </w:rPr>
      </w:pPr>
      <w:r>
        <w:rPr>
          <w:rFonts w:ascii="黑体" w:hAnsi="黑体" w:eastAsia="黑体" w:cs="黑体"/>
          <w:b w:val="0"/>
          <w:i w:val="0"/>
          <w:color w:val="000000"/>
          <w:sz w:val="31"/>
          <w:u w:val="single"/>
        </w:rPr>
        <w:t xml:space="preserve">         第四节  彝族的天文历法与传统节日         </w:t>
      </w:r>
    </w:p>
    <w:p w14:paraId="2320FDAF">
      <w:pPr>
        <w:wordWrap w:val="0"/>
        <w:spacing w:before="0" w:after="0" w:line="300" w:lineRule="exact"/>
        <w:ind w:left="0" w:right="0"/>
        <w:jc w:val="both"/>
        <w:textAlignment w:val="baseline"/>
        <w:rPr>
          <w:sz w:val="24"/>
        </w:rPr>
      </w:pPr>
    </w:p>
    <w:p w14:paraId="5E173B9B">
      <w:pPr>
        <w:wordWrap w:val="0"/>
        <w:spacing w:before="0" w:after="0" w:line="300" w:lineRule="exact"/>
        <w:ind w:left="0" w:right="0"/>
        <w:jc w:val="both"/>
        <w:textAlignment w:val="baseline"/>
        <w:rPr>
          <w:sz w:val="24"/>
        </w:rPr>
      </w:pPr>
    </w:p>
    <w:p w14:paraId="2A3E23EB">
      <w:pPr>
        <w:wordWrap w:val="0"/>
        <w:spacing w:before="0" w:after="0" w:line="300" w:lineRule="exact"/>
        <w:ind w:left="0" w:right="0"/>
        <w:jc w:val="both"/>
        <w:textAlignment w:val="baseline"/>
        <w:rPr>
          <w:sz w:val="24"/>
        </w:rPr>
        <w:sectPr>
          <w:pgSz w:w="11900" w:h="16820"/>
          <w:pgMar w:top="1420" w:right="1780" w:bottom="1420" w:left="1780" w:header="720" w:footer="720" w:gutter="0"/>
          <w:cols w:space="720" w:num="1"/>
        </w:sectPr>
      </w:pPr>
    </w:p>
    <w:p w14:paraId="6A9D32FA">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一、彝族的天文历法</w:t>
      </w:r>
    </w:p>
    <w:p w14:paraId="248F84BA">
      <w:pPr>
        <w:wordWrap w:val="0"/>
        <w:spacing w:before="220" w:after="0" w:line="340" w:lineRule="atLeast"/>
        <w:ind w:left="20" w:right="20" w:firstLine="400"/>
        <w:jc w:val="both"/>
        <w:textAlignment w:val="baseline"/>
        <w:rPr>
          <w:sz w:val="20"/>
        </w:rPr>
      </w:pPr>
      <w:r>
        <w:rPr>
          <w:rFonts w:ascii="宋体" w:hAnsi="宋体" w:eastAsia="宋体" w:cs="宋体"/>
          <w:b w:val="0"/>
          <w:i w:val="0"/>
          <w:color w:val="000000"/>
          <w:sz w:val="20"/>
        </w:rPr>
        <w:t>中国古代天文历法是人们在长期的生活实践过程中总结出来的宝贵财富。古代天文历法在国家事务中有着很重要的地位，甚至关系到国家的繁荣衰败。特别是历法，对指导人民群众的农事生产有极大的作用，例如黄道十二宫、二十四节气，可以说对古代经济社会的发展贡献很大。</w:t>
      </w:r>
    </w:p>
    <w:p w14:paraId="76598B4D">
      <w:pPr>
        <w:wordWrap w:val="0"/>
        <w:spacing w:before="0" w:after="0" w:line="340" w:lineRule="atLeast"/>
        <w:ind w:left="20" w:right="0" w:firstLine="400"/>
        <w:jc w:val="both"/>
        <w:textAlignment w:val="baseline"/>
        <w:rPr>
          <w:sz w:val="20"/>
        </w:rPr>
      </w:pPr>
      <w:r>
        <w:rPr>
          <w:rFonts w:ascii="宋体" w:hAnsi="宋体" w:eastAsia="宋体" w:cs="宋体"/>
          <w:b w:val="0"/>
          <w:i w:val="0"/>
          <w:color w:val="000000"/>
          <w:sz w:val="20"/>
        </w:rPr>
        <w:t>彝族天文历法产生的历史十分悠久，从古蜀国统治的大区域范围、古蜀国政治、经济、文化的中心区域三星堆等所保留的文物看，其天文历法使用的历史可追溯至数千年前，那么它产生的年代肯定更早。当今彝族保留和还在使用的天文历法，与三星堆文物上所反映的天文历法图文是一脉相承的，文物上的古文，有的彝族毕摩还能解读30%以上。据《彝族天文学史》考证，彝族的天文学知识继承于古氐羌，(史书·天官书)中所记载的天文学家苌弘、《鹃冠子》一书的作者天文学家鹂冠子、《史记·历书》中所记载的天文学家落下闲等，都是那一时期彝族最著名的天文学家。据彝文典籍记载，古彝人至少认识148颗星，对太阳、月亮、银河、北斗七星、启明星、北极星等天体经常进行观测，用它们定季节、测方位、定历法及进行占卜。彝族十分注意观察人与天体之间的关系，彝族经书《解念经》中记载：“天上一颗星，地上一个人，天上千群星，地上一姓人，星明则人佳，星衰则人弱、”《宇宙人文论》也记载：“人体同天体，一人一宇宙。”彝族古籍中有</w:t>
      </w:r>
    </w:p>
    <w:p w14:paraId="7EEA28EA">
      <w:pPr>
        <w:spacing w:line="20" w:lineRule="exact"/>
        <w:textAlignment w:val="bottom"/>
      </w:pPr>
      <w:r>
        <w:br w:type="column"/>
      </w:r>
    </w:p>
    <w:p w14:paraId="44260C00">
      <w:pPr>
        <w:wordWrap w:val="0"/>
        <w:spacing w:before="0" w:after="0" w:line="360" w:lineRule="atLeast"/>
        <w:ind w:left="0" w:right="0"/>
        <w:jc w:val="both"/>
        <w:textAlignment w:val="baseline"/>
        <w:rPr>
          <w:sz w:val="17"/>
        </w:rPr>
      </w:pPr>
      <w:r>
        <w:rPr>
          <w:rFonts w:ascii="宋体" w:hAnsi="宋体" w:eastAsia="宋体" w:cs="宋体"/>
          <w:b w:val="0"/>
          <w:i w:val="0"/>
          <w:color w:val="000000"/>
          <w:sz w:val="17"/>
        </w:rPr>
        <w:t>许多天文学专书，如《十月兽历》《天文志》《星座论》《宇宙人文论》等，</w:t>
      </w:r>
    </w:p>
    <w:p w14:paraId="1509199E">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彝族利用天文学知识和天文观测结果制定了多种历法，用来概括时序变化规律，建立牢固的时空观念。有了时空观念，人类才能有效地认识自然，认识自然物质运动和生命运动规律。换句通俗的话讲，有了严格的时空观念，才会知道庄稼何时该种、何时成熟，以及人何时出生、成长，何时衰老、死亡等。云南小凉山宁蒗彝族自治县的凉山彝族间就尚残存“一个月二十八天，一年十三个月共三百六十四天”的历法，这种“一个月二十八天”的历法，实际上就是以妇女月经“二十八天”为周期的历法，被称为“人体历法”。这种以人体生命节律来记录时间的历法在世界天文历法史上是罕见的，它的岁差很大即很不准确，但是能够反映出彝族很早观测到了一年之中人体的生命节律周而复始的规律。</w:t>
      </w:r>
    </w:p>
    <w:p w14:paraId="64C44F7E">
      <w:pPr>
        <w:wordWrap w:val="0"/>
        <w:spacing w:before="0" w:after="0" w:line="34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80"/>
            <w:col w:w="4060"/>
          </w:cols>
        </w:sectPr>
      </w:pPr>
      <w:r>
        <w:rPr>
          <w:rFonts w:ascii="宋体" w:hAnsi="宋体" w:eastAsia="宋体" w:cs="宋体"/>
          <w:b w:val="0"/>
          <w:i w:val="0"/>
          <w:color w:val="000000"/>
          <w:sz w:val="20"/>
        </w:rPr>
        <w:t>彝族历史上曾使用过十八月历、十月太阳历和十二月兽历等多种历法，其中最有特色的是彝族的十月太阳历。历法大致可分为太阳历、太阴历和阴阳历三大类。太阴历依月圆月缺来定年月季节，月亮每圆缺一次定为一个月。太阳历根据太阳运动的周期来定年岁季节。彝族十月太阳历的使用年代在秦末汉初，源于夏代以前的西羌文明。据考证，彝族的向天坟其实就是古人用以观天象星斗的天文台，与彝族太阳历有着十分密切的联系。彝族十月太阳历是悠久神秘的古老历法，它与中国雷、道、阴阳学说有深厚的渊源关系，至今还有</w:t>
      </w:r>
    </w:p>
    <w:p w14:paraId="1C2B0867">
      <w:pPr>
        <w:wordWrap w:val="0"/>
        <w:spacing w:before="0" w:after="0" w:line="200" w:lineRule="atLeast"/>
        <w:ind w:left="0" w:right="0"/>
        <w:jc w:val="both"/>
        <w:textAlignment w:val="baseline"/>
        <w:rPr>
          <w:sz w:val="14"/>
        </w:rPr>
      </w:pPr>
      <w:r>
        <w:rPr>
          <w:rFonts w:ascii="楷体" w:hAnsi="楷体" w:eastAsia="楷体" w:cs="楷体"/>
          <w:b w:val="0"/>
          <w:i w:val="0"/>
          <w:color w:val="000000"/>
          <w:sz w:val="14"/>
        </w:rPr>
        <w:t>10</w:t>
      </w:r>
      <w:r>
        <w:rPr>
          <w:rFonts w:ascii="宋体" w:hAnsi="宋体" w:eastAsia="宋体" w:cs="宋体"/>
          <w:b w:val="0"/>
          <w:i w:val="0"/>
          <w:color w:val="000000"/>
          <w:sz w:val="14"/>
        </w:rPr>
        <w:t xml:space="preserve">      体教区育学基础</w:t>
      </w:r>
      <w:r>
        <w:rPr>
          <w:rFonts w:ascii="宋体" w:hAnsi="宋体" w:eastAsia="宋体" w:cs="宋体"/>
          <w:b w:val="0"/>
          <w:i w:val="0"/>
          <w:color w:val="000000"/>
          <w:sz w:val="14"/>
          <w:u w:val="single"/>
        </w:rPr>
        <w:t xml:space="preserve">                                                                                                                     </w:t>
      </w:r>
    </w:p>
    <w:p w14:paraId="359691A7">
      <w:pPr>
        <w:wordWrap w:val="0"/>
        <w:spacing w:before="0" w:after="0" w:line="380" w:lineRule="exact"/>
        <w:ind w:left="0" w:right="0"/>
        <w:jc w:val="both"/>
        <w:textAlignment w:val="baseline"/>
        <w:rPr>
          <w:sz w:val="24"/>
        </w:rPr>
      </w:pPr>
    </w:p>
    <w:p w14:paraId="6945D206">
      <w:pPr>
        <w:wordWrap w:val="0"/>
        <w:spacing w:before="0" w:after="0" w:line="380" w:lineRule="exact"/>
        <w:ind w:left="0" w:right="0"/>
        <w:jc w:val="both"/>
        <w:textAlignment w:val="baseline"/>
        <w:rPr>
          <w:sz w:val="24"/>
        </w:rPr>
        <w:sectPr>
          <w:pgSz w:w="11900" w:h="16820"/>
          <w:pgMar w:top="700" w:right="780" w:bottom="700" w:left="780" w:header="720" w:footer="720" w:gutter="0"/>
          <w:cols w:space="720" w:num="1"/>
        </w:sectPr>
      </w:pPr>
    </w:p>
    <w:p w14:paraId="662E8362">
      <w:pPr>
        <w:wordWrap w:val="0"/>
        <w:spacing w:before="0" w:after="0" w:line="360" w:lineRule="atLeast"/>
        <w:ind w:left="60" w:right="0"/>
        <w:jc w:val="both"/>
        <w:textAlignment w:val="baseline"/>
        <w:rPr>
          <w:sz w:val="24"/>
        </w:rPr>
      </w:pPr>
      <w:r>
        <w:rPr>
          <w:rFonts w:ascii="宋体" w:hAnsi="宋体" w:eastAsia="宋体" w:cs="宋体"/>
          <w:b w:val="0"/>
          <w:i w:val="0"/>
          <w:color w:val="000000"/>
          <w:sz w:val="24"/>
        </w:rPr>
        <w:t>火把后还要挨家挨户走，并在火把上撒松香以示“送崇”。现在的火把节已经注入了许多新的内容和形式，具有了明显的社会活动性质，如围绕中心火把唱歌跳舞，举行赛马、斗牛、摔跤、荡秋千等体育活动，交流经验共祝丰收等。随着市场经济的发展，近年来商业交易更是成了彝乡火把节活动的重要内容。</w:t>
      </w:r>
    </w:p>
    <w:p w14:paraId="50D9F351">
      <w:pPr>
        <w:wordWrap w:val="0"/>
        <w:spacing w:before="0" w:after="0" w:line="360" w:lineRule="atLeast"/>
        <w:ind w:left="500" w:right="0"/>
        <w:jc w:val="both"/>
        <w:textAlignment w:val="baseline"/>
        <w:rPr>
          <w:sz w:val="27"/>
        </w:rPr>
      </w:pPr>
      <w:r>
        <w:rPr>
          <w:rFonts w:ascii="宋体" w:hAnsi="宋体" w:eastAsia="宋体" w:cs="宋体"/>
          <w:b w:val="0"/>
          <w:i w:val="0"/>
          <w:color w:val="000000"/>
          <w:sz w:val="27"/>
        </w:rPr>
        <w:t>(二)彝族年</w:t>
      </w:r>
    </w:p>
    <w:p w14:paraId="6F3481F0">
      <w:pPr>
        <w:wordWrap w:val="0"/>
        <w:spacing w:before="0" w:after="0" w:line="360" w:lineRule="atLeast"/>
        <w:ind w:left="0" w:right="0" w:firstLine="500"/>
        <w:jc w:val="both"/>
        <w:textAlignment w:val="baseline"/>
        <w:rPr>
          <w:sz w:val="24"/>
        </w:rPr>
      </w:pPr>
      <w:r>
        <w:rPr>
          <w:rFonts w:ascii="宋体" w:hAnsi="宋体" w:eastAsia="宋体" w:cs="宋体"/>
          <w:b w:val="0"/>
          <w:i w:val="0"/>
          <w:color w:val="000000"/>
          <w:sz w:val="24"/>
        </w:rPr>
        <w:t>彝族年，彝语称“库史”，又称“冬月年”“十月年”。 “库”是年或岁之意，“史”即是“新”，“库史”就是过新年。每当深山初雪，秋山红叶，太阳回归时，谷黄米熟，庄稼收进粮仓，便到了彝族过年的时候，彝族一年一度的年节是在农历十月底，有的地方是把过年日固定在农历十月三十日为除夕之日，冬月初一为新一年的开始，在凉山大部分地区是按区域选择吉日过年，但都在农历十月之内。彝族年是集祭祀祖先、游艺竞技、餐饮娱乐、服饰制度等诸多民俗事项为一体的祭祀和庆贺性民俗节日。彝族年前，彝族人打过年柴，准备过年的食物，精心地催养年猪，过年有 3 天。第1 天：“点烟火”。清晨用袅袅的轻烟通知祖灵回家，与后代共度佳节；“逐户杀年猪”。彝族全村男女老少(除女主人留家外)喜气洋洋地簇拥着杀猪能手逐户杀年猪；取部分猪肝、猪肉烧煮，由</w:t>
      </w:r>
    </w:p>
    <w:p w14:paraId="5CA80288">
      <w:pPr>
        <w:spacing w:line="20" w:lineRule="exact"/>
        <w:textAlignment w:val="bottom"/>
      </w:pPr>
      <w:r>
        <w:br w:type="column"/>
      </w:r>
    </w:p>
    <w:p w14:paraId="6836EF92">
      <w:pPr>
        <w:wordWrap w:val="0"/>
        <w:spacing w:before="0" w:after="0" w:line="360" w:lineRule="atLeast"/>
        <w:ind w:left="0" w:right="0"/>
        <w:jc w:val="both"/>
        <w:textAlignment w:val="baseline"/>
        <w:rPr>
          <w:sz w:val="24"/>
        </w:rPr>
      </w:pPr>
      <w:r>
        <w:rPr>
          <w:rFonts w:ascii="宋体" w:hAnsi="宋体" w:eastAsia="宋体" w:cs="宋体"/>
          <w:b w:val="0"/>
          <w:i w:val="0"/>
          <w:color w:val="000000"/>
          <w:sz w:val="24"/>
        </w:rPr>
        <w:t>男主人端至火塘上方祭祖，以祈来年丰收、平安。第2天：孩子们做游戏，青年男女身着盛装聚在一起，伴着口弦、月琴、胡琴欢歌舞蹈，进行赛马、荡秋千、蹲斗、角力等娱乐活动。第3天：“送祖”.彝族人早早起来，热饭菜以送祖灵归祖界，并为祖灵备好路途中需要的干粮，还把燕麦倒在畜槽中象征喂祖灵的灵马。送祖灵时，男主人向祖灵祈求保佑来年家庭平安，五谷丰登，六畜兴旺。</w:t>
      </w:r>
    </w:p>
    <w:p w14:paraId="7101414B">
      <w:pPr>
        <w:wordWrap w:val="0"/>
        <w:spacing w:before="0" w:after="0" w:line="360" w:lineRule="atLeast"/>
        <w:ind w:left="500" w:right="0"/>
        <w:jc w:val="both"/>
        <w:textAlignment w:val="baseline"/>
        <w:rPr>
          <w:sz w:val="27"/>
        </w:rPr>
      </w:pPr>
      <w:r>
        <w:rPr>
          <w:rFonts w:ascii="黑体" w:hAnsi="黑体" w:eastAsia="黑体" w:cs="黑体"/>
          <w:b w:val="0"/>
          <w:i w:val="0"/>
          <w:color w:val="000000"/>
          <w:sz w:val="27"/>
        </w:rPr>
        <w:t>(三)虎神节</w:t>
      </w:r>
    </w:p>
    <w:p w14:paraId="3041E07D">
      <w:pPr>
        <w:wordWrap w:val="0"/>
        <w:spacing w:before="0" w:after="0" w:line="360" w:lineRule="atLeast"/>
        <w:ind w:left="0" w:right="0" w:firstLine="500"/>
        <w:jc w:val="both"/>
        <w:textAlignment w:val="baseline"/>
        <w:rPr>
          <w:sz w:val="24"/>
        </w:rPr>
        <w:sectPr>
          <w:type w:val="continuous"/>
          <w:pgSz w:w="11900" w:h="16820"/>
          <w:pgMar w:top="700" w:right="780" w:bottom="700" w:left="780" w:header="720" w:footer="720" w:gutter="0"/>
          <w:cols w:equalWidth="0" w:num="2">
            <w:col w:w="5060" w:space="200"/>
            <w:col w:w="5060"/>
          </w:cols>
        </w:sectPr>
      </w:pPr>
      <w:r>
        <w:rPr>
          <w:rFonts w:ascii="宋体" w:hAnsi="宋体" w:eastAsia="宋体" w:cs="宋体"/>
          <w:b w:val="0"/>
          <w:i w:val="0"/>
          <w:color w:val="000000"/>
          <w:sz w:val="24"/>
        </w:rPr>
        <w:t>虎神节又称跳虎节，流行于云南省楚雄州，它几乎浓缩了彝族人生产生活的全部内容，是彝族虎图腾崇拜的典型表现。跳虎节从正月初八接虎祖开始，到正月十五送虎祖结束，全部由成年男子饰虎操演生产、生活技能，祈求虎神保佑村民平安，迎新辞旧。云南省双柏县小麦地冲一带的彝族，农历正月初八至正月十五日过虎神节，葬语称为“罗麻”。在虎神节期间，全村成年男人于村后祭拜土主后，经师占卜择出8人，这8人披上画有虎斑纹的披毡，脸、脚、手绘上虎纹，化装为虎，在黑虎头率领下跳各种模拟生产、生活、生殖的舞蹈，到全村为各家各户驱鬼除祟，葬语称为“罗麻乃轰”，作为民族民间文化活动，跳虎节深受群众喜爱。</w:t>
      </w:r>
    </w:p>
    <w:p w14:paraId="55ACF166">
      <w:pPr>
        <w:wordWrap w:val="0"/>
        <w:spacing w:before="0" w:after="0" w:line="380" w:lineRule="exact"/>
        <w:ind w:left="0" w:right="0"/>
        <w:jc w:val="both"/>
        <w:textAlignment w:val="baseline"/>
        <w:rPr>
          <w:sz w:val="24"/>
        </w:rPr>
      </w:pPr>
    </w:p>
    <w:p w14:paraId="6E2422BB">
      <w:pPr>
        <w:wordWrap w:val="0"/>
        <w:spacing w:before="0" w:after="0" w:line="380" w:lineRule="exact"/>
        <w:ind w:left="0" w:right="0"/>
        <w:jc w:val="both"/>
        <w:textAlignment w:val="baseline"/>
        <w:rPr>
          <w:sz w:val="24"/>
        </w:rPr>
      </w:pPr>
    </w:p>
    <w:p w14:paraId="0295C6E9">
      <w:pPr>
        <w:wordWrap w:val="0"/>
        <w:spacing w:before="0" w:after="0" w:line="480" w:lineRule="atLeast"/>
        <w:ind w:left="0" w:right="0"/>
        <w:jc w:val="center"/>
        <w:textAlignment w:val="baseline"/>
        <w:rPr>
          <w:sz w:val="36"/>
        </w:rPr>
      </w:pPr>
      <w:r>
        <w:rPr>
          <w:rFonts w:ascii="黑体" w:hAnsi="黑体" w:eastAsia="黑体" w:cs="黑体"/>
          <w:b w:val="0"/>
          <w:i w:val="0"/>
          <w:color w:val="000000"/>
          <w:sz w:val="36"/>
          <w:u w:val="single"/>
        </w:rPr>
        <w:t xml:space="preserve">               第五节  彝族的风俗习惯               </w:t>
      </w:r>
    </w:p>
    <w:p w14:paraId="0E793C72">
      <w:pPr>
        <w:wordWrap w:val="0"/>
        <w:spacing w:before="0" w:after="0" w:line="300" w:lineRule="exact"/>
        <w:ind w:left="0" w:right="0"/>
        <w:jc w:val="center"/>
        <w:textAlignment w:val="baseline"/>
        <w:rPr>
          <w:sz w:val="27"/>
        </w:rPr>
      </w:pPr>
    </w:p>
    <w:p w14:paraId="3D8C9163">
      <w:pPr>
        <w:wordWrap w:val="0"/>
        <w:spacing w:before="0" w:after="0" w:line="300" w:lineRule="exact"/>
        <w:ind w:left="0" w:right="0"/>
        <w:jc w:val="center"/>
        <w:textAlignment w:val="baseline"/>
        <w:rPr>
          <w:sz w:val="27"/>
        </w:rPr>
      </w:pPr>
    </w:p>
    <w:p w14:paraId="50CD61E9">
      <w:pPr>
        <w:wordWrap w:val="0"/>
        <w:spacing w:before="0" w:after="0" w:line="300" w:lineRule="exact"/>
        <w:ind w:left="0" w:right="0"/>
        <w:jc w:val="center"/>
        <w:textAlignment w:val="baseline"/>
        <w:rPr>
          <w:sz w:val="27"/>
        </w:rPr>
        <w:sectPr>
          <w:type w:val="continuous"/>
          <w:pgSz w:w="11900" w:h="16820"/>
          <w:pgMar w:top="700" w:right="780" w:bottom="700" w:left="780" w:header="720" w:footer="720" w:gutter="0"/>
          <w:cols w:space="720" w:num="1"/>
        </w:sectPr>
      </w:pPr>
    </w:p>
    <w:p w14:paraId="6B28EA50">
      <w:pPr>
        <w:wordWrap w:val="0"/>
        <w:spacing w:before="0" w:after="0" w:line="360" w:lineRule="atLeast"/>
        <w:ind w:left="80" w:right="0"/>
        <w:jc w:val="both"/>
        <w:textAlignment w:val="baseline"/>
        <w:rPr>
          <w:sz w:val="27"/>
        </w:rPr>
      </w:pPr>
      <w:r>
        <w:rPr>
          <w:rFonts w:ascii="宋体" w:hAnsi="宋体" w:eastAsia="宋体" w:cs="宋体"/>
          <w:b w:val="0"/>
          <w:i w:val="0"/>
          <w:color w:val="000000"/>
          <w:sz w:val="27"/>
        </w:rPr>
        <w:t>一、饮食习惯</w:t>
      </w:r>
    </w:p>
    <w:p w14:paraId="15990F75">
      <w:pPr>
        <w:wordWrap w:val="0"/>
        <w:spacing w:before="0" w:after="0" w:line="300" w:lineRule="exact"/>
        <w:ind w:left="20" w:right="0"/>
        <w:jc w:val="both"/>
        <w:textAlignment w:val="baseline"/>
        <w:rPr>
          <w:sz w:val="27"/>
        </w:rPr>
      </w:pPr>
    </w:p>
    <w:p w14:paraId="29CF80CE">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彝族居住的特点是小集中、大分散，由于居住地域广、地形复杂、气候多样，以致饮食也因居住地不同而有差异。从居住的角度看，大</w:t>
      </w:r>
    </w:p>
    <w:p w14:paraId="7FF85D4F">
      <w:pPr>
        <w:spacing w:line="20" w:lineRule="exact"/>
        <w:textAlignment w:val="bottom"/>
      </w:pPr>
      <w:r>
        <w:br w:type="column"/>
      </w:r>
    </w:p>
    <w:p w14:paraId="1F6040A8">
      <w:pPr>
        <w:wordWrap w:val="0"/>
        <w:spacing w:before="0" w:after="0" w:line="360" w:lineRule="atLeast"/>
        <w:ind w:left="0" w:right="0"/>
        <w:jc w:val="both"/>
        <w:textAlignment w:val="baseline"/>
        <w:rPr>
          <w:sz w:val="24"/>
        </w:rPr>
        <w:sectPr>
          <w:type w:val="continuous"/>
          <w:pgSz w:w="11900" w:h="16820"/>
          <w:pgMar w:top="700" w:right="780" w:bottom="700" w:left="780" w:header="720" w:footer="720" w:gutter="0"/>
          <w:cols w:equalWidth="0" w:num="2">
            <w:col w:w="5060" w:space="240"/>
            <w:col w:w="5020"/>
          </w:cols>
        </w:sectPr>
      </w:pPr>
      <w:r>
        <w:rPr>
          <w:rFonts w:ascii="宋体" w:hAnsi="宋体" w:eastAsia="宋体" w:cs="宋体"/>
          <w:b w:val="0"/>
          <w:i w:val="0"/>
          <w:color w:val="000000"/>
          <w:sz w:val="24"/>
        </w:rPr>
        <w:t>体可分为三种类型：坝区以大米为主食，辅之以玉米、小麦、红薯等；山区以玉米为主，兼种洋芋、燕麦等作物；高寒山区则以荞麦、洋芋为主食。从彝族人口的总体上看，主食为玉米者占绝对多数，但荞麦、洋芋等作物，在彝族饮食</w:t>
      </w:r>
    </w:p>
    <w:p w14:paraId="243109B2">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第一章 黄海的历史文化</w:t>
      </w:r>
      <w:r>
        <w:rPr>
          <w:rFonts w:ascii="仿宋" w:hAnsi="仿宋" w:eastAsia="仿宋" w:cs="仿宋"/>
          <w:b w:val="0"/>
          <w:i w:val="0"/>
          <w:color w:val="000000"/>
          <w:sz w:val="16"/>
        </w:rPr>
        <w:t xml:space="preserve">       11</w:t>
      </w:r>
    </w:p>
    <w:p w14:paraId="256C9FBC">
      <w:pPr>
        <w:wordWrap w:val="0"/>
        <w:spacing w:before="0" w:after="0" w:line="180" w:lineRule="exact"/>
        <w:ind w:left="0" w:right="0"/>
        <w:jc w:val="both"/>
        <w:textAlignment w:val="baseline"/>
        <w:rPr>
          <w:sz w:val="16"/>
        </w:rPr>
      </w:pPr>
    </w:p>
    <w:p w14:paraId="66951DB0">
      <w:pPr>
        <w:wordWrap w:val="0"/>
        <w:spacing w:before="0" w:after="0" w:line="180" w:lineRule="exact"/>
        <w:ind w:left="0" w:right="0"/>
        <w:jc w:val="both"/>
        <w:textAlignment w:val="baseline"/>
        <w:rPr>
          <w:sz w:val="16"/>
        </w:rPr>
      </w:pPr>
    </w:p>
    <w:p w14:paraId="1E41E38F">
      <w:pPr>
        <w:wordWrap w:val="0"/>
        <w:spacing w:before="0" w:after="0" w:line="180" w:lineRule="exact"/>
        <w:ind w:left="0" w:right="0"/>
        <w:jc w:val="both"/>
        <w:textAlignment w:val="baseline"/>
        <w:rPr>
          <w:sz w:val="16"/>
        </w:rPr>
        <w:sectPr>
          <w:pgSz w:w="11900" w:h="16820"/>
          <w:pgMar w:top="700" w:right="780" w:bottom="700" w:left="780" w:header="720" w:footer="720" w:gutter="0"/>
          <w:cols w:space="720" w:num="1"/>
        </w:sectPr>
      </w:pPr>
    </w:p>
    <w:p w14:paraId="485F0EF0">
      <w:pPr>
        <w:wordWrap w:val="0"/>
        <w:spacing w:before="0" w:after="0" w:line="380" w:lineRule="atLeast"/>
        <w:ind w:left="20" w:right="0"/>
        <w:jc w:val="both"/>
        <w:textAlignment w:val="baseline"/>
        <w:rPr>
          <w:sz w:val="25"/>
        </w:rPr>
      </w:pPr>
      <w:r>
        <w:rPr>
          <w:rFonts w:ascii="宋体" w:hAnsi="宋体" w:eastAsia="宋体" w:cs="宋体"/>
          <w:b w:val="0"/>
          <w:i w:val="0"/>
          <w:color w:val="000000"/>
          <w:sz w:val="25"/>
        </w:rPr>
        <w:t>结构中仍有重要地位。</w:t>
      </w:r>
    </w:p>
    <w:p w14:paraId="5BE12D0C">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彝族的饮食构成大体可划为七大类，即饭类、耙类、菜肴类、调料类、茶类、酒类、烟类。饭类有蒸、煮两种食法，具体又有玉米饭、大米饭、糯米饭、洋芋饭、红薯饭、养饭、麦饭等。粑类食品用料多为荞子、玉米和洋芋。芥粑粑是彝族喜爱的特色食品之一，许多民歌和谚语都表达了彝族对莽粑粑的热爱之情，苦莽粑粑蜂蜜更是色香味具备、营养尤佳的待客食品。甜荞因生产量小，常用作节日食品或待客，日常生活中主要食用苦莽粑粑。</w:t>
      </w:r>
    </w:p>
    <w:p w14:paraId="16E89116">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彝族菜肴中有丰富的肉类食品，猪、鸡、牛、羊肉均供食用。其中以猪肉为主，鸡肉次之。羊和牛一般只在年节、祭祀、婚丧时才专门宰杀，其中薄荷羊肉鲜嫩可口，享有宴请贵宾的隆重礼仅地位。高寒山区由于日照、水利等条件的限制，不易种植蔬菜，因而多在玉米地中撒播一些四季豆、南瓜、青菜、白菜、油菜等蔬菜作物。瓜豆类副食品既可当菜又可当饭，极大地补充了主食；青菜、油菜等经过腌制，不加盐均可存放数月，是经济实惠的常备菜肴，红豆酸菜汤便是爽口提味的彝族当家菜。</w:t>
      </w:r>
    </w:p>
    <w:p w14:paraId="76FD45D4">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彝族的饮食调料可分为三类：动物类如蜂蜜；人工类如盐、酱油、醋、味精等；植物类多为白种的辣椒、花椒、生姜、大蒜、葱等。有些地区用木姜子的根和籽作香料，味道十分鲜美，素有“茒胞味精”之美誉。</w:t>
      </w:r>
    </w:p>
    <w:p w14:paraId="2637EF66">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彝族饮食，喜酸、辣、咸。彝族喜欢食用青菜或油菜腌制而成的酸菜，常年食用而味口不败，因为酸性食物开胃和充饥的功能与山区艰苦生活是十分合拍的。彝族地区气温偏凉，易于保存腌制食品，于是食用方便的腌制食品特别受鼻家的青睐，逢年过节宰杀的猪肉，大部分用盐腌制，经风干成腊肉后供平日食用，彝族镜肉隔年不变味，香醇适口，不腻不諠。</w:t>
      </w:r>
    </w:p>
    <w:p w14:paraId="79C00C74">
      <w:pPr>
        <w:spacing w:line="20" w:lineRule="exact"/>
        <w:textAlignment w:val="bottom"/>
      </w:pPr>
      <w:r>
        <w:br w:type="column"/>
      </w:r>
    </w:p>
    <w:p w14:paraId="57A1413A">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茶叶是彝族的主要饮料。据有关学者考证，茶叶是西汉时期经人工栽培，首先从云南、四川一带开始，逐步扩展到秦岭、淮河以南丘陵地带。彝族先民很可能是首先开始人工栽培茶叶的群体之一，云南景东一带的彝族都有悠久的种茶历史和高超的种茶本领，在封建社会时期就曾受到过官府的奖励。彝族村民普遍喜欢饮茶且有自己的茶道，在宗教活动中亦有茶叶的一席之地，一些不产茶叶而又无力购买的山村，常用树叶放在水中代替茶叶祭祀祖灵。少数人家还有采摘野山茶饮用的情形。</w:t>
      </w:r>
    </w:p>
    <w:p w14:paraId="54EB1F5A">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酒也是彝族人生活中的重要饮品，年节、婚丧、祭祀、盟誓、探亲访友、路遇知己，均以饮酒为礼，即便无菜亦不伤饮酒豪兴。“无酒不成礼”已成为广泛流传的彝族地区谚语。彝族多饮自酿酒，原料因地区特点而异，大米、玉米、高粱、小米、养子、洋芋、木薯等，均可作为酿酒原料，滇南一带还用芭蕉芋酿酒。彝族山歌云：“小小烟袋五寸长，抽烟又歇凉。”无论山区或坝区的彝族多有抽烟的习惯，以抽自种草烟为主。滇南一带盛行烟筒，一些选料考究、制作精致、价值昂贵的烟筒，除具有烟具功能而外，还是身份和财富的象征。</w:t>
      </w:r>
    </w:p>
    <w:p w14:paraId="2C6E3207">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彝族的饮食禁忌大多与原始宗教有关，有些地方不准跨越火塘和锅庄以示敬火；有些地方习惯将猪拖到水井边或大树边宰杀，表示对水神、树神的祭奠；不吃病死之牲畜，否则就不吉利；有些地方忌食狗肉。并对有功之狗行葬，这一禁忌行为显然是从狩猎生涯中遗存下来的。</w:t>
      </w:r>
    </w:p>
    <w:p w14:paraId="3726AF81">
      <w:pPr>
        <w:wordWrap w:val="0"/>
        <w:spacing w:before="240" w:after="0" w:line="420" w:lineRule="atLeast"/>
        <w:ind w:left="0" w:right="0"/>
        <w:jc w:val="both"/>
        <w:textAlignment w:val="baseline"/>
        <w:rPr>
          <w:sz w:val="30"/>
        </w:rPr>
      </w:pPr>
      <w:r>
        <w:rPr>
          <w:rFonts w:ascii="宋体" w:hAnsi="宋体" w:eastAsia="宋体" w:cs="宋体"/>
          <w:b w:val="0"/>
          <w:i w:val="0"/>
          <w:color w:val="000000"/>
          <w:sz w:val="30"/>
        </w:rPr>
        <w:t>二、衣着服饰</w:t>
      </w:r>
    </w:p>
    <w:p w14:paraId="56274F9F">
      <w:pPr>
        <w:wordWrap w:val="0"/>
        <w:spacing w:before="0" w:after="0" w:line="340" w:lineRule="exact"/>
        <w:ind w:left="0" w:right="0"/>
        <w:jc w:val="both"/>
        <w:textAlignment w:val="baseline"/>
        <w:rPr>
          <w:sz w:val="30"/>
        </w:rPr>
      </w:pPr>
    </w:p>
    <w:p w14:paraId="395B8693">
      <w:pPr>
        <w:wordWrap w:val="0"/>
        <w:spacing w:before="0" w:after="0" w:line="380" w:lineRule="atLeast"/>
        <w:ind w:left="0" w:right="0" w:firstLine="480"/>
        <w:jc w:val="both"/>
        <w:textAlignment w:val="baseline"/>
        <w:rPr>
          <w:sz w:val="25"/>
        </w:rPr>
        <w:sectPr>
          <w:type w:val="continuous"/>
          <w:pgSz w:w="11900" w:h="16820"/>
          <w:pgMar w:top="700" w:right="780" w:bottom="700" w:left="780" w:header="720" w:footer="720" w:gutter="0"/>
          <w:cols w:equalWidth="0" w:num="2">
            <w:col w:w="5060" w:space="180"/>
            <w:col w:w="5080"/>
          </w:cols>
        </w:sectPr>
      </w:pPr>
      <w:r>
        <w:rPr>
          <w:rFonts w:ascii="宋体" w:hAnsi="宋体" w:eastAsia="宋体" w:cs="宋体"/>
          <w:b w:val="0"/>
          <w:i w:val="0"/>
          <w:color w:val="000000"/>
          <w:sz w:val="25"/>
        </w:rPr>
        <w:t>一个民族的服饰形成和发展历程与其生活的自然环境、宗教信仰、历史变迁、风俗习惯、生产条件、经济发展状况等诸多因素密切相关，是与其他民族相区别的形象依据。现在</w:t>
      </w:r>
    </w:p>
    <w:p w14:paraId="75A6069D">
      <w:pPr>
        <w:wordWrap w:val="0"/>
        <w:spacing w:before="0" w:after="0" w:line="180" w:lineRule="atLeast"/>
        <w:ind w:left="0" w:right="0"/>
        <w:jc w:val="both"/>
        <w:textAlignment w:val="baseline"/>
        <w:rPr>
          <w:sz w:val="12"/>
        </w:rPr>
      </w:pPr>
      <w:r>
        <w:rPr>
          <w:rFonts w:ascii="宋体" w:hAnsi="宋体" w:eastAsia="宋体" w:cs="宋体"/>
          <w:b w:val="0"/>
          <w:i w:val="0"/>
          <w:color w:val="000000"/>
          <w:sz w:val="12"/>
          <w:u w:val="single"/>
        </w:rPr>
        <w:t xml:space="preserve">                                                                                                </w:t>
      </w:r>
      <w:r>
        <w:rPr>
          <w:rFonts w:ascii="黑体" w:hAnsi="黑体" w:eastAsia="黑体" w:cs="黑体"/>
          <w:b w:val="0"/>
          <w:i w:val="0"/>
          <w:color w:val="000000"/>
          <w:sz w:val="12"/>
        </w:rPr>
        <w:t xml:space="preserve">    第一章 焦廉的历史文化</w:t>
      </w:r>
      <w:r>
        <w:rPr>
          <w:rFonts w:ascii="仿宋" w:hAnsi="仿宋" w:eastAsia="仿宋" w:cs="仿宋"/>
          <w:b w:val="0"/>
          <w:i w:val="0"/>
          <w:color w:val="000000"/>
          <w:sz w:val="12"/>
        </w:rPr>
        <w:t xml:space="preserve">          9</w:t>
      </w:r>
    </w:p>
    <w:p w14:paraId="401FB79D">
      <w:pPr>
        <w:wordWrap w:val="0"/>
        <w:spacing w:before="0" w:after="0" w:line="360" w:lineRule="exact"/>
        <w:ind w:left="0" w:right="0"/>
        <w:jc w:val="both"/>
        <w:textAlignment w:val="baseline"/>
        <w:rPr>
          <w:sz w:val="19"/>
        </w:rPr>
      </w:pPr>
    </w:p>
    <w:p w14:paraId="4D16AA48">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77E80349">
      <w:pPr>
        <w:wordWrap w:val="0"/>
        <w:spacing w:before="0" w:after="0" w:line="360" w:lineRule="atLeast"/>
        <w:ind w:left="100" w:right="0"/>
        <w:jc w:val="both"/>
        <w:textAlignment w:val="baseline"/>
        <w:rPr>
          <w:sz w:val="19"/>
        </w:rPr>
      </w:pPr>
      <w:r>
        <w:rPr>
          <w:rFonts w:ascii="宋体" w:hAnsi="宋体" w:eastAsia="宋体" w:cs="宋体"/>
          <w:b w:val="0"/>
          <w:i w:val="0"/>
          <w:color w:val="000000"/>
          <w:sz w:val="19"/>
        </w:rPr>
        <w:t>许多“密码”有待破译和研究。</w:t>
      </w:r>
    </w:p>
    <w:p w14:paraId="595D03D8">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十月太阳历以虎、兔、龙、蛇、马、羊、猴、鸡、狗、猪、鼠、牛12 兽来轮回记日，每经3 个轮回即 36 日，便为一个“时节”或“时段”。即1个月。30次轮回即 10个“时段”为 1 年,将1年分成10个月，每月分为36 天整，用土、铜、水、木、火5 种要素，分别配以公母来记月：一月为土公月，二月为土母月，三月为铜公月，四月为铜母月，五月为水母月，六月为水公月，七月为木公月，八月为木母月，九月为火公月，十月为火母月。月份不分大月小月，过完10个月后的5~6天，称为“过年日”。“过年日”放在岁尾，过完这天后新的一年就开始了。通常“过年日”是5天，每到第4 年时的“过年日”闰作6天，用这样的历法，每月的天数稳定为36天，通常年是365 天，逢闰年是366 天，4 年平均后，每年的天数是 365.25 天，既方便记忆，又与回归数值有相高的重合度，这在古代完全算得上科学，实用了，它的另一个特点是根据天文点(冬至、夏至、大暑、大寒等)来确定季节，十月历以观测太阳运动来确定冬夏，以北斗星的斗柄指向来确定寒暑，当太阳“运动”到最南点(日至南)时为冬至，到最北点(日至北)为夏至。冬季(农历十二月)傍晚观测北斗柄正下指时为大寒，夏季(农历六月)傍晚北斗柄正上指时为大暑。为此，彝族以大暑欢度火把节：以大寒为岁首，过“十月年”。这种历法与月亮运动的圆缺毫无关系。而是以地球绕太阳为周期，故称“太阳历”。其最大的特点是每月恒为36天，每个月的天数整齐，便于记忆。</w:t>
      </w:r>
    </w:p>
    <w:p w14:paraId="4B0A3600">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彝族天文学史》的作者陈久金先生认为华夏文明受到十月历的深刻影响，阴阳五行，天干十日的名称和观念都源于十月历，八卦的观念也是由十月历廷伸出来的。华夏文化中有一些未解之谜，可以从十月历获得解答。在</w:t>
      </w:r>
    </w:p>
    <w:p w14:paraId="18EBBB50">
      <w:pPr>
        <w:spacing w:line="20" w:lineRule="exact"/>
        <w:textAlignment w:val="bottom"/>
      </w:pPr>
      <w:r>
        <w:br w:type="column"/>
      </w:r>
    </w:p>
    <w:p w14:paraId="40145648">
      <w:pPr>
        <w:wordWrap w:val="0"/>
        <w:spacing w:before="0" w:after="0" w:line="360" w:lineRule="atLeast"/>
        <w:ind w:left="0" w:right="20"/>
        <w:jc w:val="both"/>
        <w:textAlignment w:val="baseline"/>
        <w:rPr>
          <w:sz w:val="19"/>
        </w:rPr>
      </w:pPr>
      <w:r>
        <w:rPr>
          <w:rFonts w:ascii="宋体" w:hAnsi="宋体" w:eastAsia="宋体" w:cs="宋体"/>
          <w:b w:val="0"/>
          <w:i w:val="0"/>
          <w:color w:val="000000"/>
          <w:sz w:val="19"/>
        </w:rPr>
        <w:t>中国，十月历和农历的起源有着同样悠久的历史，只是产生形成于不同的民族之中，十月历产生于古羌人的文明，被彝族先民很好地继承下来。</w:t>
      </w:r>
    </w:p>
    <w:p w14:paraId="2BF7BCA8">
      <w:pPr>
        <w:wordWrap w:val="0"/>
        <w:spacing w:before="0" w:after="0" w:line="320" w:lineRule="exact"/>
        <w:ind w:left="0" w:right="0"/>
        <w:jc w:val="both"/>
        <w:textAlignment w:val="baseline"/>
        <w:rPr>
          <w:sz w:val="24"/>
        </w:rPr>
      </w:pPr>
    </w:p>
    <w:p w14:paraId="6DC184AB">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二、彝族的传统节日</w:t>
      </w:r>
    </w:p>
    <w:p w14:paraId="31D8838D">
      <w:pPr>
        <w:wordWrap w:val="0"/>
        <w:spacing w:before="240" w:after="0" w:line="360" w:lineRule="atLeast"/>
        <w:ind w:left="0" w:right="0" w:firstLine="400"/>
        <w:jc w:val="both"/>
        <w:textAlignment w:val="baseline"/>
        <w:rPr>
          <w:sz w:val="19"/>
        </w:rPr>
      </w:pPr>
      <w:r>
        <w:rPr>
          <w:rFonts w:ascii="宋体" w:hAnsi="宋体" w:eastAsia="宋体" w:cs="宋体"/>
          <w:b w:val="0"/>
          <w:i w:val="0"/>
          <w:color w:val="000000"/>
          <w:sz w:val="19"/>
        </w:rPr>
        <w:t>节日文化是一种社会文化，可以反映出一个民族的民族心理、道德伦理、精神气质、价值取向和审美情趣等深层的内涵。彝族有许多传统的节日，如火把节、彝族年、密枝节、虎节、插花节、赛装节、姑娘节、三月会、马缨花节等。彝族传统节日之所以能世代相传，历久不衰，是与彝族节日深刻的文化内涵分不开的。彝族的节日大体有信仰性节日，如祭龙节；物候性节日，如马樱花节；时令性节日。如火把节、彝族年等。前两类規模有限，涉及面较小，而后一类则已形成全民性的盛大节日。</w:t>
      </w:r>
    </w:p>
    <w:p w14:paraId="1505E4FE">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(一)火把节</w:t>
      </w:r>
    </w:p>
    <w:p w14:paraId="08B6815B">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火把节是滇、川、黔、桂四省区彝族人民家喻户晓而又极为隆重的节日。云南的节日定在农历六月二十四，贵州则在六月初六。火把节起源于彝族对火的崇拜，关于火把节的由来有一个这样的传说：很久以前，彝族有一个大力士英雄额其拉巴，力大无比，天下无敌天神知道后，就深了几个摔跤能手下凡与他较量，结果都败在他的手下。天神恼羞成怒，就撒下蝗虫祸害庄稼。额其拉巴带领大家手举火把，绕着庄稼地走了三天三夜，终于消灭了蝗虫，保住了大家的庄稼。为了预防蝗虫的再次侵害，彝族人民每年都会举起火把，就这样形成了一年一度的火把节，火把节时彝族男女老少都穿上节日盛装，晚上举着点燃的火把，男女互相追逐嬉戏，以表示亲切和吉祥，也表示用火烧去相互身上的邪魔。有些地方合村杀猪宰牛祭神，有些地方抱鸡到田里去祭田公地母。彝族人民认为火炬可驱鬼除邪，因而点燃</w:t>
      </w:r>
    </w:p>
    <w:p w14:paraId="16303DB1">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12    体系区药学基础    </w:t>
      </w:r>
      <w:r>
        <w:rPr>
          <w:rFonts w:ascii="宋体" w:hAnsi="宋体" w:eastAsia="宋体" w:cs="宋体"/>
          <w:b w:val="0"/>
          <w:i w:val="0"/>
          <w:color w:val="000000"/>
          <w:sz w:val="13"/>
          <w:u w:val="single"/>
        </w:rPr>
        <w:t xml:space="preserve">                                                                                                   </w:t>
      </w:r>
    </w:p>
    <w:p w14:paraId="7888CEC4">
      <w:pPr>
        <w:wordWrap w:val="0"/>
        <w:spacing w:before="0" w:after="0" w:line="160" w:lineRule="exact"/>
        <w:ind w:left="0" w:right="0"/>
        <w:jc w:val="both"/>
        <w:textAlignment w:val="baseline"/>
        <w:rPr>
          <w:sz w:val="13"/>
        </w:rPr>
      </w:pPr>
    </w:p>
    <w:p w14:paraId="5D3F96F9">
      <w:pPr>
        <w:wordWrap w:val="0"/>
        <w:spacing w:before="0" w:after="0" w:line="160" w:lineRule="exact"/>
        <w:ind w:left="0" w:right="0"/>
        <w:jc w:val="both"/>
        <w:textAlignment w:val="baseline"/>
        <w:rPr>
          <w:sz w:val="13"/>
        </w:rPr>
      </w:pPr>
    </w:p>
    <w:p w14:paraId="0B4CF63D">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167E01B6">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的彝族服装一般由纯羊毛手工打造，从收取羊毛、纺成线、浸染，到织布、裁剪、刺绣，全部都由彝族人手工完成。2014年彝族服饰经国务院批准列入第四批国家级非物质文化遗产名录。</w:t>
      </w:r>
    </w:p>
    <w:p w14:paraId="7B23483B">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多数专家认为彝族服饰与古代氐羌部落有渊源关系。《隋书·党项传》载：“党项羌者……服裘褐披毡以为饰。传承性极明显的凉山彝族服饰似与此有相通之处。据云南晋宁石寨山西汉墓葬群中的青铜器人物图像看，椎髻者的各种发式、服饰，均与后期彝族发式、服饰相类似：男子椎髻于顶，髻若角状等。1963年，云南省昭通县后海子乡发掘出土的东晋霍承嗣墓壁画，为彝族先民的服饰提供了详尽的资料和线索，壁画中“夷”部曲的形象，基本特征是椎侧、披毡和赤足。</w:t>
      </w:r>
    </w:p>
    <w:p w14:paraId="654A81F0">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目前彝族服装、服饰根据其地域可划分为凉山型、楚雄型、滇西型、滇东南型、滇南红河型、乌蒙型。之所以显示出这种地域性，则是由于受外来影响和具体生活环境发生变化，从而形成新的类型，这就是今天彝族服饰呈现出千姿百态的原因。</w:t>
      </w:r>
    </w:p>
    <w:p w14:paraId="7D80D2A2">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葬族男子多蓄发于头顶，彝族称“字尔”或“字木”。这是一种古老的传统装束。男孩在四五岁时，头前顶留一块方形的头发，成年后将其挽戚一个发髻。人们视其为天神的代表，认为它能主宰吉凶祸福，其神圣不可侵犯，任何人不能触摸、戏弄。头上缠着青蓝色棉布或丝织头帕，头帕的头端多成一尖锥状，偏鉴于额前左方，彝语称为“兹提”汉语名“英雄结”。彝族男子多穿黑色窄袖且镶有花边的右开襟上衣，下着多褶宽脚长裤。男子以无须为美，耳朵上戴有缀红丝线串起的黄或红色耳珠。</w:t>
      </w:r>
    </w:p>
    <w:p w14:paraId="6E3DACA2">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妇女上衣毛、棉、丝制、排襟、前襟、后项圈和袖口用彩线挑有图案花纹。领口周围缀以金器、银器、珠宝和玉器。有的饰以盘扣，用彩</w:t>
      </w:r>
    </w:p>
    <w:p w14:paraId="76F8CCAB">
      <w:pPr>
        <w:spacing w:line="20" w:lineRule="exact"/>
        <w:textAlignment w:val="bottom"/>
      </w:pPr>
      <w:r>
        <w:br w:type="column"/>
      </w:r>
    </w:p>
    <w:p w14:paraId="6954B1A6">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色丝线缠绕，形状各异颇具匠心。妇女多着百褶长裙，用宽布与窄布镶嵌横联而成。旧时裙式长短与身份有关，黑葬女子长裙拖地，行走时尘土飞扬，以示尊贵。彝族妇女以针筒、口弦和避邪用的獐牙、麝香为胸饰。贵妇人还佩戴金、银、铜质链、锁、坠等头、胸、背饰。</w:t>
      </w:r>
    </w:p>
    <w:p w14:paraId="3AD38E21">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彝族男女都外着“察尔瓦”，“察尔瓦”彝名“瓦拉”形似披风，多染为深蓝色。察尔瓦和披毡是彝族男女老幼必备之服，白天为衣，夜里为被，挡雨挡雪，寒暑不易。过去凉山彝族男女多冬天赤足，或出远门时，脚穿用麻绳或草绳编织的草鞋，内穿羊毛织成的形似靴子的毡袜，或裹棉、毛绑腿以护脚和御寒。</w:t>
      </w:r>
    </w:p>
    <w:p w14:paraId="0E68C79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彝族一般青年男女服装色彩鲜艳，喜用红、黄、绿、橙、粉等对比强烈的颜色，纹样繁多。中年人服装的纹样较青年人为少，使用颜色为天蓝、绿、紫、青、白等色，素貌庄重。老年人多用青、蓝布，一般不做花，仅以青衣蓝边或蓝衣青边为饰。服装的花纹、花边，带有浓厚的民族地方色彩和生活气息。</w:t>
      </w:r>
    </w:p>
    <w:p w14:paraId="05B65437">
      <w:pPr>
        <w:wordWrap w:val="0"/>
        <w:spacing w:before="0" w:after="0" w:line="320" w:lineRule="exact"/>
        <w:ind w:left="0" w:right="0"/>
        <w:jc w:val="both"/>
        <w:textAlignment w:val="baseline"/>
        <w:rPr>
          <w:sz w:val="24"/>
        </w:rPr>
      </w:pPr>
    </w:p>
    <w:p w14:paraId="69799CED">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三、起居习俗</w:t>
      </w:r>
    </w:p>
    <w:p w14:paraId="2E7CA95F">
      <w:pPr>
        <w:wordWrap w:val="0"/>
        <w:spacing w:before="0" w:after="0" w:line="320" w:lineRule="exact"/>
        <w:ind w:left="0" w:right="0"/>
        <w:jc w:val="both"/>
        <w:textAlignment w:val="baseline"/>
        <w:rPr>
          <w:sz w:val="24"/>
        </w:rPr>
      </w:pPr>
    </w:p>
    <w:p w14:paraId="0145DD3C">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我国的彝族主要分布在滇、川、黔、桂四省区，各地区因生态环境、社会经济发展水平等方面的差异而形成多种多样的生产方式和起居习俗。在接近青藏高原的滇西北和川西地区居住的彝族，主要从事牧业生产，因而有部分彝胞习惯居住藏式毡房：这一地区山高林密，木料异常丰富，大多数彝族人民习惯住全木结构的木垛房，又称木楞房、木墙房，叠摞横木为墙，顶或平或人字形，土顶、瓦顶、木片顶、石板顶皆常见。</w:t>
      </w:r>
    </w:p>
    <w:p w14:paraId="6BE5421E">
      <w:pPr>
        <w:wordWrap w:val="0"/>
        <w:spacing w:before="0" w:after="0" w:line="360" w:lineRule="atLeast"/>
        <w:ind w:left="0" w:right="20" w:firstLine="38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云南中部、南部一带的彝族习惯建造平顶土木结构的夯土房，俗称“土掌房”。山区彝族，用土春境加夯土平顶的民居随处可见，一般分两层，下层饲养牲畜，上层住人。造房时</w:t>
      </w:r>
    </w:p>
    <w:p w14:paraId="2D882766">
      <w:pPr>
        <w:wordWrap w:val="0"/>
        <w:spacing w:before="0" w:after="0" w:line="220" w:lineRule="atLeast"/>
        <w:ind w:left="0" w:right="0"/>
        <w:jc w:val="both"/>
        <w:textAlignment w:val="baseline"/>
        <w:rPr>
          <w:sz w:val="15"/>
        </w:rPr>
      </w:pP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第一章  能取的历史文化</w:t>
      </w:r>
      <w:r>
        <w:rPr>
          <w:rFonts w:ascii="楷体" w:hAnsi="楷体" w:eastAsia="楷体" w:cs="楷体"/>
          <w:b w:val="0"/>
          <w:i w:val="0"/>
          <w:color w:val="000000"/>
          <w:sz w:val="15"/>
        </w:rPr>
        <w:t xml:space="preserve">        13</w:t>
      </w:r>
    </w:p>
    <w:p w14:paraId="2EE00376">
      <w:pPr>
        <w:wordWrap w:val="0"/>
        <w:spacing w:before="0" w:after="0" w:line="380" w:lineRule="exact"/>
        <w:ind w:left="0" w:right="0"/>
        <w:jc w:val="both"/>
        <w:textAlignment w:val="baseline"/>
        <w:rPr>
          <w:sz w:val="24"/>
        </w:rPr>
      </w:pPr>
    </w:p>
    <w:p w14:paraId="63D72ECE">
      <w:pPr>
        <w:wordWrap w:val="0"/>
        <w:spacing w:before="0" w:after="0" w:line="380" w:lineRule="exact"/>
        <w:ind w:left="0" w:right="0"/>
        <w:jc w:val="both"/>
        <w:textAlignment w:val="baseline"/>
        <w:rPr>
          <w:sz w:val="24"/>
        </w:rPr>
        <w:sectPr>
          <w:pgSz w:w="11900" w:h="16820"/>
          <w:pgMar w:top="700" w:right="760" w:bottom="700" w:left="760" w:header="720" w:footer="720" w:gutter="0"/>
          <w:cols w:space="720" w:num="1"/>
        </w:sectPr>
      </w:pPr>
    </w:p>
    <w:p w14:paraId="2B34DC72">
      <w:pPr>
        <w:wordWrap w:val="0"/>
        <w:spacing w:before="0" w:after="0" w:line="360" w:lineRule="atLeast"/>
        <w:ind w:left="60" w:right="0"/>
        <w:jc w:val="both"/>
        <w:textAlignment w:val="baseline"/>
        <w:rPr>
          <w:sz w:val="24"/>
        </w:rPr>
      </w:pPr>
      <w:r>
        <w:rPr>
          <w:rFonts w:ascii="宋体" w:hAnsi="宋体" w:eastAsia="宋体" w:cs="宋体"/>
          <w:b w:val="0"/>
          <w:i w:val="0"/>
          <w:color w:val="000000"/>
          <w:sz w:val="24"/>
        </w:rPr>
        <w:t>先用黏土筑成四墙，墙高2~3m时，用木橡封顶，上铺一层不含杂质的黏土，经酒水夯筑成3~5寸厚的平台为顶，可作晒场和凉台。房屋大小视经济情况和人口多少而异，大者有天井、院落。土掌房建造方便，冬暖夏凉，依山而建.可就天然斜度安排楼的层次，高至三四层均可。就地取材，造价低廉，被视为当地最经济适用的民居。多数土掌房内装有木筋框架，拉力均匀，十分牢固。</w:t>
      </w:r>
    </w:p>
    <w:p w14:paraId="5E3C376F">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川滇凉山彝族地区“棚屋”和“瓦板屋”居多，均为长方形的双斜面平房。小凉山地区的棚屋，上盖草或树皮，或由篾席卷成棚子；有的以竹篾为墙，两端悬空，大凉山的瓦板房多以木板为瓦覆于房顶，上压以石。凉山的边缘地带，多为土木结构的双斜面瓦屋，与当地的汉族民居基本相同。在旧社会，凉山地区的奴隶主家庭，除居室之外，还有畜舍、仓库、柴房等附属建筑物，有的还建有自卫性磷楼。同一地区的奴隶却住着窝棚或又叉房，即以两根插入地下的树杈做柱子，一根木棍横在杈上作横梁房架，四面用茅草遮掩而成。</w:t>
      </w:r>
    </w:p>
    <w:p w14:paraId="05F36898">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肺族民居展示了各地区的社会经济发展水平。在改土归流较早、农业生产发展较快的地区。富裕人家建有三合院、四合院、走马转阁楼、四合五天井等汉式建筑，同一地区的贫民居室多为双斜面的草顶平房，等级特征十分明显，</w:t>
      </w:r>
    </w:p>
    <w:p w14:paraId="556ADE63">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各地各类的彝族民居建筑都十分重视火塘的设置，这大额是游牧、狩猎生活的遗风。一般情况是把火塘设置在室内偏左的位置，挖一圆坑，坑边放置三片锅庄石，做饭、休息、取暖、会客乃至睡觉，都是围绕火塘活动。在一些高寒山区，火塘中的火种终年不熄灭。在历史上，一些接受过当时中央政府册封的土司，其住宅布局已与汉区官衙、住宅大体一致，但火塘和马席却依旧保留。</w:t>
      </w:r>
    </w:p>
    <w:p w14:paraId="07A6E5E3">
      <w:pPr>
        <w:spacing w:line="20" w:lineRule="exact"/>
        <w:textAlignment w:val="bottom"/>
      </w:pPr>
      <w:r>
        <w:br w:type="column"/>
      </w:r>
    </w:p>
    <w:p w14:paraId="606E840D">
      <w:pPr>
        <w:wordWrap w:val="0"/>
        <w:spacing w:before="0" w:after="0" w:line="360" w:lineRule="atLeast"/>
        <w:ind w:left="0" w:right="20" w:firstLine="500"/>
        <w:jc w:val="both"/>
        <w:textAlignment w:val="baseline"/>
        <w:rPr>
          <w:sz w:val="24"/>
        </w:rPr>
      </w:pPr>
      <w:r>
        <w:rPr>
          <w:rFonts w:ascii="宋体" w:hAnsi="宋体" w:eastAsia="宋体" w:cs="宋体"/>
          <w:b w:val="0"/>
          <w:i w:val="0"/>
          <w:color w:val="000000"/>
          <w:sz w:val="24"/>
        </w:rPr>
        <w:t>彝族民居的建筑装饰仍处于古朴阶段，正面外形较简单，讲究对称式。大门及碉楼屋面四周常有各种拱形图案，门棚刻有锯齿形或简单连续的旋纹图案。屋脊中部和两端常有简单的起翅成起拱。山墙的悬鱼、屋檐的垂柱头部、屋内的梁枋和拱架，喜欢刻上牛头、羊头、鸟兽、花草等作装饰。梁头瓜柱由本木雕饰，质朴大方，梁柱接点空间，饰有牛角形木雕，粗犷简洁。房屋出檐深远，起居室外面的垂柱是装饰的重点，常刻有太阳、星辰、月亮、虎爪、鹰爪、神鼓、神铃、葫芦、玉米等，除装饰效果之外，还有一定的象征意义。</w:t>
      </w:r>
    </w:p>
    <w:p w14:paraId="1E6BC1C6">
      <w:pPr>
        <w:wordWrap w:val="0"/>
        <w:spacing w:before="0" w:after="0" w:line="320" w:lineRule="exact"/>
        <w:ind w:left="0" w:right="0"/>
        <w:jc w:val="both"/>
        <w:textAlignment w:val="baseline"/>
        <w:rPr>
          <w:sz w:val="29"/>
        </w:rPr>
      </w:pPr>
    </w:p>
    <w:p w14:paraId="39810613">
      <w:pPr>
        <w:wordWrap w:val="0"/>
        <w:spacing w:before="0" w:after="0" w:line="400" w:lineRule="atLeast"/>
        <w:ind w:left="0" w:right="0"/>
        <w:jc w:val="both"/>
        <w:textAlignment w:val="baseline"/>
        <w:rPr>
          <w:sz w:val="29"/>
        </w:rPr>
      </w:pPr>
      <w:r>
        <w:rPr>
          <w:rFonts w:ascii="宋体" w:hAnsi="宋体" w:eastAsia="宋体" w:cs="宋体"/>
          <w:b w:val="0"/>
          <w:i w:val="0"/>
          <w:color w:val="000000"/>
          <w:sz w:val="29"/>
        </w:rPr>
        <w:t>四、生育习俗</w:t>
      </w:r>
    </w:p>
    <w:p w14:paraId="04EF7921">
      <w:pPr>
        <w:wordWrap w:val="0"/>
        <w:spacing w:before="220" w:after="0" w:line="360" w:lineRule="atLeast"/>
        <w:ind w:left="0" w:right="0" w:firstLine="500"/>
        <w:jc w:val="both"/>
        <w:textAlignment w:val="baseline"/>
        <w:rPr>
          <w:sz w:val="24"/>
        </w:rPr>
        <w:sectPr>
          <w:type w:val="continuous"/>
          <w:pgSz w:w="11900" w:h="16820"/>
          <w:pgMar w:top="700" w:right="760" w:bottom="700" w:left="760" w:header="720" w:footer="720" w:gutter="0"/>
          <w:cols w:equalWidth="0" w:num="2">
            <w:col w:w="5080" w:space="200"/>
            <w:col w:w="5080"/>
          </w:cols>
        </w:sectPr>
      </w:pPr>
      <w:r>
        <w:rPr>
          <w:rFonts w:ascii="宋体" w:hAnsi="宋体" w:eastAsia="宋体" w:cs="宋体"/>
          <w:b w:val="0"/>
          <w:i w:val="0"/>
          <w:color w:val="000000"/>
          <w:sz w:val="24"/>
        </w:rPr>
        <w:t>彝族生育习俗的起源和他们的生死观是密切相关的，彝族先民在同大自然搏斗当中一直深切关注其本族的延续问题，对每一个婴儿的出生都寄予极大希望和祝福，然而恶劣的生存条件常常导致婴儿的死亡。而先民们始终认为人的生和死都是“灵魂”在起作用，人生下来“灵魂”就来到了阳世，若是死了则“灵魂”就“回到”了“鬼界”。因此，婴儿之所以容易死亡，是由于刚出世的小孩才由“鬼”的世界来到人间，缘于常不稳定之故，从而就想出在他们认为可以使之稳定的办法，使之“人化”。正是出于以上原因，开始有了彝族生育习俗中的第一步诞生礼。早在孩子出世以前，母亲、祖母、外婆等，就已将象征古老传统观念和种种集体意识的造型符号，千针万线地缝在了婴儿的衣服上。昆明近郊的彝族，为婴儿准备的衣物，必是一式的虎头帽、虎头鞋和虎纹兜肚，因为他们认为彝族是虎族，为婴儿准备“虎衣”，便意味着虎族对新成员的血缘关系的认可，同时面对着这个新到的成员，人们仍存在潜在的担忧。彝族在举行“穿衣礼”的基础上，彝族还要举行一种可称为“命名礼”的仪式，有的地区称</w:t>
      </w:r>
    </w:p>
    <w:p w14:paraId="474829DB">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14    修改区药学品管     </w:t>
      </w:r>
      <w:r>
        <w:rPr>
          <w:rFonts w:ascii="宋体" w:hAnsi="宋体" w:eastAsia="宋体" w:cs="宋体"/>
          <w:b w:val="0"/>
          <w:i w:val="0"/>
          <w:color w:val="000000"/>
          <w:sz w:val="13"/>
          <w:u w:val="single"/>
        </w:rPr>
        <w:t xml:space="preserve">                                                                                                  </w:t>
      </w:r>
    </w:p>
    <w:p w14:paraId="2C72E0AE">
      <w:pPr>
        <w:wordWrap w:val="0"/>
        <w:spacing w:before="0" w:after="0" w:line="160" w:lineRule="exact"/>
        <w:ind w:left="0" w:right="0"/>
        <w:jc w:val="both"/>
        <w:textAlignment w:val="baseline"/>
        <w:rPr>
          <w:sz w:val="13"/>
        </w:rPr>
      </w:pPr>
    </w:p>
    <w:p w14:paraId="21A26847">
      <w:pPr>
        <w:wordWrap w:val="0"/>
        <w:spacing w:before="0" w:after="0" w:line="160" w:lineRule="exact"/>
        <w:ind w:left="0" w:right="0"/>
        <w:jc w:val="both"/>
        <w:textAlignment w:val="baseline"/>
        <w:rPr>
          <w:sz w:val="13"/>
        </w:rPr>
      </w:pPr>
    </w:p>
    <w:p w14:paraId="1A8F81FC">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07D85A85">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为“撞名”。 当孩子经常哭闹，“灵魂”不安时，就准备酒饭，背上孩子，做一小桥，放在山路小沟上。如有成年男子从桥上过，即拦住过桥人，扯下他的纽扣给孩子，并请求赐名，然后就地饮酒吃肉。紧接着“命名礼”之后的是“认亲礼”。在孩子演月之后，由母亲领回娘家，摆上酒、肉大宴娘家亲友，既是向他们宣布此血亲成员的出生，也是一种血亲认可的仪式，从此孩子与娘家之间有了相互之间血亲义务的承诺。</w:t>
      </w:r>
    </w:p>
    <w:p w14:paraId="16D03925">
      <w:pPr>
        <w:wordWrap w:val="0"/>
        <w:spacing w:before="0" w:after="0" w:line="340" w:lineRule="atLeast"/>
        <w:ind w:left="0" w:right="0" w:firstLine="380"/>
        <w:jc w:val="both"/>
        <w:textAlignment w:val="baseline"/>
        <w:rPr>
          <w:sz w:val="20"/>
        </w:rPr>
      </w:pPr>
      <w:r>
        <w:rPr>
          <w:rFonts w:ascii="宋体" w:hAnsi="宋体" w:eastAsia="宋体" w:cs="宋体"/>
          <w:b w:val="0"/>
          <w:i w:val="0"/>
          <w:color w:val="000000"/>
          <w:sz w:val="20"/>
        </w:rPr>
        <w:t>当一个孩子在父母的养育下成长起来达到一定年龄，就必须举行成年礼。对于行成年礼的孩子来说，无论从文化氛围上或心理上，都相当于一次新生。举行成年礼之后，尽管他们依然还是十岁左右的年龄，但依于父母膝间的时代即告结束。在成年礼上父母谆谆教导有关族史、世系、家谱、道德、禁忌等调诫，让他们记住自己新的社会角色规范。在一些地区，男孩子到了十三四岁，就要举行“带刀”仪式。由一成年男子为其佩上彝刀，并告知其应尽义务和本族的光荣历史，从此男子开始为家支尽义务，并结交异性。在举行成年礼的时候常伴有一些服饰上的变化，这主要是一种象征成年并显示其“性”特征的实用性标志。云南滇池附近的彝族姑娘，所戴鸡冠帽的样式不同，则传达出的信息也是不同的。未成年少女正戴鸡冠帽，而要是已定下意中人则前后倒戴，可见在成年礼中服饰变化是相当重要的部分。</w:t>
      </w:r>
    </w:p>
    <w:p w14:paraId="244A9E8A">
      <w:pPr>
        <w:wordWrap w:val="0"/>
        <w:spacing w:before="0" w:after="0" w:line="340" w:lineRule="atLeast"/>
        <w:ind w:left="0" w:right="0" w:firstLine="380"/>
        <w:jc w:val="both"/>
        <w:textAlignment w:val="baseline"/>
        <w:rPr>
          <w:sz w:val="20"/>
        </w:rPr>
      </w:pPr>
      <w:r>
        <w:rPr>
          <w:rFonts w:ascii="宋体" w:hAnsi="宋体" w:eastAsia="宋体" w:cs="宋体"/>
          <w:b w:val="0"/>
          <w:i w:val="0"/>
          <w:color w:val="000000"/>
          <w:sz w:val="20"/>
        </w:rPr>
        <w:t>彝族生存环境是相当艰苦的，在与艰苦的生存条件作斗争的过程中，为了延续民族血脉，在物质生产、发展极为受限的条件下，历经长期的发展积淀成为彝族“多生多育”“多子多福”的生育观念。</w:t>
      </w:r>
    </w:p>
    <w:p w14:paraId="0E9A4B9B">
      <w:pPr>
        <w:wordWrap w:val="0"/>
        <w:spacing w:before="0" w:after="0" w:line="320" w:lineRule="exact"/>
        <w:ind w:left="0" w:right="0"/>
        <w:jc w:val="both"/>
        <w:textAlignment w:val="baseline"/>
        <w:rPr>
          <w:sz w:val="24"/>
        </w:rPr>
      </w:pPr>
    </w:p>
    <w:p w14:paraId="046C5593">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五、祭祀习俗</w:t>
      </w:r>
    </w:p>
    <w:p w14:paraId="5C4AE5E5">
      <w:pPr>
        <w:wordWrap w:val="0"/>
        <w:spacing w:before="0" w:after="0" w:line="320" w:lineRule="exact"/>
        <w:ind w:left="0" w:right="0"/>
        <w:jc w:val="both"/>
        <w:textAlignment w:val="baseline"/>
        <w:rPr>
          <w:sz w:val="24"/>
        </w:rPr>
      </w:pPr>
    </w:p>
    <w:p w14:paraId="6AA692B7">
      <w:pPr>
        <w:wordWrap w:val="0"/>
        <w:spacing w:before="0" w:after="0" w:line="340" w:lineRule="atLeast"/>
        <w:ind w:left="0" w:right="0" w:firstLine="380"/>
        <w:jc w:val="both"/>
        <w:textAlignment w:val="baseline"/>
        <w:rPr>
          <w:sz w:val="20"/>
        </w:rPr>
      </w:pPr>
      <w:r>
        <w:rPr>
          <w:rFonts w:ascii="宋体" w:hAnsi="宋体" w:eastAsia="宋体" w:cs="宋体"/>
          <w:b w:val="0"/>
          <w:i w:val="0"/>
          <w:color w:val="000000"/>
          <w:sz w:val="20"/>
        </w:rPr>
        <w:t>彝族祭祀习俗的渊源是比较古老的。云南晋宁石寨山出土的铜贮贝器上就有反映祭</w:t>
      </w:r>
    </w:p>
    <w:p w14:paraId="36B828CD">
      <w:pPr>
        <w:spacing w:line="20" w:lineRule="exact"/>
        <w:textAlignment w:val="bottom"/>
      </w:pPr>
      <w:r>
        <w:br w:type="column"/>
      </w:r>
    </w:p>
    <w:p w14:paraId="750ABCB1">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礼场面的造型，且生动逼真。主题是“万物有灵”，并出现了“人牲”现象。随着生产力的发展，牲献的数量多了，质量高了，程式也复杂化了。彝族的祭祀内容十分丰富，大体有祖先祭祀、灵魂祭祀、宗教信仰祭祀、生产祭祀等。《狩猎祭祀经》中对祭祀活动有详细的描述，为多获猎物而举行的仪式中，包括了对诸多神灵的祭祀，如天神、地神、火神、酒神等，竟有25种之多。彝族祭祀习俗的另一特点是次数不固定，除年节祭祀之外，因婚丧嫁娶及其他临时原因，有些地区每年的平均祭祀活动多达20余次，生活中一旦有病痛或遇事不顺等，就会祈神驱鬼。</w:t>
      </w:r>
    </w:p>
    <w:p w14:paraId="148EFB47">
      <w:pPr>
        <w:wordWrap w:val="0"/>
        <w:spacing w:before="0" w:after="0" w:line="340" w:lineRule="atLeast"/>
        <w:ind w:left="0" w:right="0" w:firstLine="380"/>
        <w:jc w:val="both"/>
        <w:textAlignment w:val="baseline"/>
        <w:rPr>
          <w:sz w:val="20"/>
        </w:rPr>
      </w:pPr>
      <w:r>
        <w:rPr>
          <w:rFonts w:ascii="宋体" w:hAnsi="宋体" w:eastAsia="宋体" w:cs="宋体"/>
          <w:b w:val="0"/>
          <w:i w:val="0"/>
          <w:color w:val="000000"/>
          <w:sz w:val="20"/>
        </w:rPr>
        <w:t>祭祖是彝族比较统一的一项祭祀活动，因为大家都相信祖灵是存在的且能荫及子孙，其习俗礼仪有鲜明的地域特点，比如四川凉山某些地区的祭祖活动，时间长达3~7天，家族亲朋好友携带牛、羊、猪、鸡等祭品参与献祭。请毕摩用树枝摆12个方阵。名四十二道场，逐场诵经祭祀。礼仪繁杂，气氛肃穆。云南寻甸一带则讲究定时大祭，要13 年乃至延长至 26年、52年才一大祭，祭品仅需猪、牛、羊共十数头。</w:t>
      </w:r>
    </w:p>
    <w:p w14:paraId="32B1FF81">
      <w:pPr>
        <w:wordWrap w:val="0"/>
        <w:spacing w:before="0" w:after="0" w:line="340" w:lineRule="atLeast"/>
        <w:ind w:left="0" w:right="0" w:firstLine="380"/>
        <w:jc w:val="both"/>
        <w:textAlignment w:val="baseline"/>
        <w:rPr>
          <w:sz w:val="20"/>
        </w:rPr>
      </w:pPr>
      <w:r>
        <w:rPr>
          <w:rFonts w:ascii="宋体" w:hAnsi="宋体" w:eastAsia="宋体" w:cs="宋体"/>
          <w:b w:val="0"/>
          <w:i w:val="0"/>
          <w:color w:val="000000"/>
          <w:sz w:val="20"/>
        </w:rPr>
        <w:t>彝族地区还有对地方保护神的祭祀习俗。哀牢山南涧县南虎街附近有一座山神庙，系附近村寨的地方保护神。庙正壁中央上端绘有红土为底板的一个黑色大虎头，左下侧依次为虎、兔、穿山甲、蛇、马、羊，右下侧为猴、鸡、狗、猪、鼠、牛。每隔3年的虎月的第1个虎日，远近各村聚而祭祀。白天由长老主祭，晚上在庙外举行男女青年歌舞，欢庆十二兽降临，这一祭祀活动与彝族古老的虎图腾崇拜有密切关系。</w:t>
      </w:r>
    </w:p>
    <w:p w14:paraId="053E7412">
      <w:pPr>
        <w:wordWrap w:val="0"/>
        <w:spacing w:before="0" w:after="0" w:line="340" w:lineRule="atLeast"/>
        <w:ind w:left="0" w:right="0" w:firstLine="380"/>
        <w:jc w:val="both"/>
        <w:textAlignment w:val="baseline"/>
        <w:rPr>
          <w:sz w:val="20"/>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20"/>
        </w:rPr>
        <w:t>彝族的祭祀活动大都由毕摩主持。毕摩多为男性，既可父子传承，也有通过师徒关系学习修养的。毕摩大多数懂彝文，善念彝经。</w:t>
      </w:r>
    </w:p>
    <w:p w14:paraId="402905C9">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                                                                       第一章 剪作的历史文化</w:t>
      </w:r>
      <w:r>
        <w:rPr>
          <w:rFonts w:ascii="楷体" w:hAnsi="楷体" w:eastAsia="楷体" w:cs="楷体"/>
          <w:b w:val="0"/>
          <w:i w:val="0"/>
          <w:color w:val="000000"/>
          <w:sz w:val="17"/>
        </w:rPr>
        <w:t xml:space="preserve"> 15</w:t>
      </w:r>
    </w:p>
    <w:p w14:paraId="6DFDFEC4">
      <w:pPr>
        <w:wordWrap w:val="0"/>
        <w:spacing w:before="0" w:after="0" w:line="340" w:lineRule="exact"/>
        <w:ind w:left="0" w:right="0"/>
        <w:jc w:val="both"/>
        <w:textAlignment w:val="baseline"/>
        <w:rPr>
          <w:sz w:val="19"/>
        </w:rPr>
      </w:pPr>
    </w:p>
    <w:p w14:paraId="5CDD7240">
      <w:pPr>
        <w:wordWrap w:val="0"/>
        <w:spacing w:before="0" w:after="0" w:line="340" w:lineRule="exact"/>
        <w:ind w:left="0" w:right="0"/>
        <w:jc w:val="both"/>
        <w:textAlignment w:val="baseline"/>
        <w:rPr>
          <w:sz w:val="19"/>
        </w:rPr>
      </w:pPr>
    </w:p>
    <w:p w14:paraId="6A34E875">
      <w:pPr>
        <w:wordWrap w:val="0"/>
        <w:spacing w:before="0" w:after="0" w:line="340" w:lineRule="atLeast"/>
        <w:ind w:left="4220" w:right="0"/>
        <w:jc w:val="both"/>
        <w:textAlignment w:val="baseline"/>
        <w:rPr>
          <w:sz w:val="19"/>
        </w:rPr>
      </w:pPr>
      <w:r>
        <w:rPr>
          <w:rFonts w:ascii="宋体" w:hAnsi="宋体" w:eastAsia="宋体" w:cs="宋体"/>
          <w:b w:val="0"/>
          <w:i w:val="0"/>
          <w:color w:val="000000"/>
          <w:sz w:val="19"/>
        </w:rPr>
        <w:t>的增长，彝族祭祀习俗已逐步走向淡化，但对于了解彝族的文化和民族心理等还是有重要的参考价值。</w:t>
      </w:r>
      <w:r>
        <mc:AlternateContent>
          <mc:Choice Requires="wps">
            <w:drawing>
              <wp:anchor distT="0" distB="0" distL="0" distR="0" simplePos="0" relativeHeight="251659264" behindDoc="0" locked="0" layoutInCell="1" allowOverlap="1">
                <wp:simplePos x="0" y="0"/>
                <wp:positionH relativeFrom="page">
                  <wp:posOffset>1143000</wp:posOffset>
                </wp:positionH>
                <wp:positionV relativeFrom="paragraph">
                  <wp:posOffset>25400</wp:posOffset>
                </wp:positionV>
                <wp:extent cx="2616200" cy="5461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2616200" cy="546100"/>
                        </a:xfrm>
                        <a:prstGeom prst="rect">
                          <a:avLst/>
                        </a:prstGeom>
                        <a:noFill/>
                        <a:ln w="6350">
                          <a:noFill/>
                        </a:ln>
                      </wps:spPr>
                      <wps:txbx>
                        <w:txbxContent>
                          <w:p w14:paraId="18E33B40">
                            <w:pPr>
                              <w:wordWrap w:val="0"/>
                              <w:spacing w:before="0" w:after="0" w:line="260" w:lineRule="atLeast"/>
                              <w:ind w:left="0" w:right="0"/>
                              <w:jc w:val="both"/>
                              <w:textAlignment w:val="baseline"/>
                              <w:rPr>
                                <w:sz w:val="19"/>
                              </w:rPr>
                            </w:pPr>
                            <w:r>
                              <w:rPr>
                                <w:rFonts w:ascii="宋体" w:hAnsi="宋体" w:eastAsia="宋体" w:cs="宋体"/>
                                <w:b w:val="0"/>
                                <w:i w:val="0"/>
                                <w:color w:val="000000"/>
                                <w:sz w:val="19"/>
                              </w:rPr>
                              <w:t>但他们仍不脱离生产劳动。毕摩是传承彝族文化的知识分子，时至今日仍具有相当的地位。现在随着生产力的发展和自然科学知识</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90pt;margin-top:2pt;height:43pt;width:206pt;mso-position-horizontal-relative:page;z-index:251659264;mso-width-relative:page;mso-height-relative:page;" filled="f" stroked="f" coordsize="21600,21600" o:gfxdata="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Jf1W9QAAAAIAQAADwAAAAAA&#10;AAABACAAAAAiAAAAZHJzL2Rvd25yZXYueG1sUEsBAhQAFAAAAAgAh07iQAjaI6neAQAArgMAAA4A&#10;AAAAAAAAAQAgAAAAIwEAAGRycy9lMm9Eb2MueG1sUEsFBgAAAAAGAAYAWQEAAHMFAAAAAA==&#10;">
                <v:fill on="f" focussize="0,0"/>
                <v:stroke on="f" weight="0.5pt"/>
                <v:imagedata o:title=""/>
                <o:lock v:ext="edit" aspectratio="f"/>
                <v:textbox inset="0mm,0mm,0mm,0mm">
                  <w:txbxContent>
                    <w:p w14:paraId="18E33B40">
                      <w:pPr>
                        <w:wordWrap w:val="0"/>
                        <w:spacing w:before="0" w:after="0" w:line="260" w:lineRule="atLeast"/>
                        <w:ind w:left="0" w:right="0"/>
                        <w:jc w:val="both"/>
                        <w:textAlignment w:val="baseline"/>
                        <w:rPr>
                          <w:sz w:val="19"/>
                        </w:rPr>
                      </w:pPr>
                      <w:r>
                        <w:rPr>
                          <w:rFonts w:ascii="宋体" w:hAnsi="宋体" w:eastAsia="宋体" w:cs="宋体"/>
                          <w:b w:val="0"/>
                          <w:i w:val="0"/>
                          <w:color w:val="000000"/>
                          <w:sz w:val="19"/>
                        </w:rPr>
                        <w:t>但他们仍不脱离生产劳动。毕摩是传承彝族文化的知识分子，时至今日仍具有相当的地位。现在随着生产力的发展和自然科学知识</w:t>
                      </w:r>
                    </w:p>
                  </w:txbxContent>
                </v:textbox>
              </v:shape>
            </w:pict>
          </mc:Fallback>
        </mc:AlternateContent>
      </w:r>
    </w:p>
    <w:p w14:paraId="4F5CEEF6">
      <w:pPr>
        <w:wordWrap w:val="0"/>
        <w:spacing w:before="0" w:after="0" w:line="340" w:lineRule="exact"/>
        <w:ind w:left="0" w:right="0"/>
        <w:jc w:val="both"/>
        <w:textAlignment w:val="baseline"/>
        <w:rPr>
          <w:sz w:val="19"/>
        </w:rPr>
      </w:pPr>
    </w:p>
    <w:p w14:paraId="19E6F374">
      <w:pPr>
        <w:wordWrap w:val="0"/>
        <w:spacing w:before="0" w:after="0" w:line="340" w:lineRule="exact"/>
        <w:ind w:left="0" w:right="0"/>
        <w:jc w:val="both"/>
        <w:textAlignment w:val="baseline"/>
        <w:rPr>
          <w:sz w:val="19"/>
        </w:rPr>
      </w:pPr>
    </w:p>
    <w:p w14:paraId="35189F8E">
      <w:pPr>
        <w:wordWrap w:val="0"/>
        <w:spacing w:before="0" w:after="0" w:line="460" w:lineRule="atLeast"/>
        <w:ind w:left="0" w:right="0"/>
        <w:jc w:val="both"/>
        <w:textAlignment w:val="baseline"/>
        <w:rPr>
          <w:sz w:val="33"/>
        </w:rPr>
      </w:pPr>
      <w:r>
        <w:rPr>
          <w:rFonts w:ascii="黑体" w:hAnsi="黑体" w:eastAsia="黑体" w:cs="黑体"/>
          <w:b w:val="0"/>
          <w:i w:val="0"/>
          <w:color w:val="000000"/>
          <w:sz w:val="33"/>
        </w:rPr>
        <w:t xml:space="preserve">           第六节 彝族生活中的预防保健</w:t>
      </w:r>
    </w:p>
    <w:p w14:paraId="2278DAE8">
      <w:pPr>
        <w:wordWrap w:val="0"/>
        <w:spacing w:before="0" w:after="0" w:line="420" w:lineRule="exact"/>
        <w:ind w:left="0" w:right="0"/>
        <w:jc w:val="both"/>
        <w:textAlignment w:val="baseline"/>
        <w:rPr>
          <w:sz w:val="33"/>
        </w:rPr>
      </w:pPr>
    </w:p>
    <w:p w14:paraId="22577C58">
      <w:pPr>
        <w:wordWrap w:val="0"/>
        <w:spacing w:before="0" w:after="0" w:line="420" w:lineRule="exact"/>
        <w:ind w:left="0" w:right="0"/>
        <w:jc w:val="both"/>
        <w:textAlignment w:val="baseline"/>
        <w:rPr>
          <w:sz w:val="33"/>
        </w:rPr>
        <w:sectPr>
          <w:pgSz w:w="11900" w:h="16820"/>
          <w:pgMar w:top="1420" w:right="1780" w:bottom="1420" w:left="1780" w:header="720" w:footer="720" w:gutter="0"/>
          <w:cols w:space="720" w:num="1"/>
        </w:sectPr>
      </w:pPr>
    </w:p>
    <w:p w14:paraId="329BEB6A">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彝族民间有许多预防保健的方法，如常洗矿泉浴预防皮肤病、风湿病，外擦烟油防虫蚁，佩戴雄黄或家中养鹅防蛇等。医书中所载防病方法更多，如《献药经》记载煮食麂子肉，既可治麻风，又可预防麻风传染；煮食菁鸡肉，既可以治疗麻疹，又可以预防麻疹。《明代彝医书》载：随身携带灵猫香，可蓬毒气瘴疠及虫蛇等。彝族的预防保健习俗很多，这些习俗中反映出了彝族无病早防、既病防变的预防思想。</w:t>
      </w:r>
    </w:p>
    <w:p w14:paraId="167FA9E9">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彝族经书《指路书》成书于明末清初，属于彝族丧葬医师唱通的经书。(指路书》中提供了许多彝族的养生保健知识。书中说：“到你出生时，将你地上放。阿爸拿刀来，割断你肚脐……又把火燃起，拿你火上燎……你妈端来水，先把你头洗，再把身子擦，水滴满身湿。洗手又擦身，洗到脚根底，擦得遍身红……阿妈打开柜，拿出襁褓来，用力将你裹。”书中记载的这些断脐、火燎、洗擦、包裹等方法都是接生保健的措施，最迟在明代彝族已在使用了。其中断脐、火燎是指当脐带割断后，为防止断面伤口流血不止或感染，就采用火燎的办法对伤口进行止血消毒处理。洗擦婴儿除了清洁作用之外，对于刺激婴儿的呼吸也是有益的。</w:t>
      </w:r>
    </w:p>
    <w:p w14:paraId="178D264E">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古彝文经典《劝善经》也提到了很多有关医疗、防疫、保健方面的知识。 如：</w:t>
      </w:r>
    </w:p>
    <w:p w14:paraId="65D727B6">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“天一会冷，一会热，一会下雨，一会刮风，会使人生病；吃各种食物不注意会生病腹泻，</w:t>
      </w:r>
    </w:p>
    <w:p w14:paraId="721C271D">
      <w:pPr>
        <w:spacing w:line="20" w:lineRule="exact"/>
        <w:textAlignment w:val="bottom"/>
      </w:pPr>
      <w:r>
        <w:br w:type="column"/>
      </w:r>
    </w:p>
    <w:p w14:paraId="46A3A272">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病了不要饮酒，不要做事，不要相信巫师编造的凶兆。”</w:t>
      </w:r>
    </w:p>
    <w:p w14:paraId="05776AB3">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“不要多饮酒，多饮酒要成病，病人不要喝酒，因喝了酒病情要加重。”</w:t>
      </w:r>
    </w:p>
    <w:p w14:paraId="272A68AB">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“不管男女，夜里起来要穿衣服，否则会生病。”</w:t>
      </w:r>
    </w:p>
    <w:p w14:paraId="5E05FD7A">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“不要吃生肉、生血和生肝子，要煮熟了吃，不要用生命换口福。”</w:t>
      </w:r>
    </w:p>
    <w:p w14:paraId="0A63828A">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“牛马生病流行时，要忌避，要好好封锁牛场，因为背病死牛马粪的，宵病死牛肉的，吃死牛肉的，都要传染。”</w:t>
      </w:r>
    </w:p>
    <w:p w14:paraId="5014537D">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彝族还有对传染病进行隔离的习俗。家人与患者隔离时，总是把患者移到岩洞去居住，或临时搭个棚，按时送饮食去，待病好了才接回家。书中记载：“麻风病会传染人，要忌避。不接近麻风病人，一生也不得麻风病。麻风病人睡的、穿的、用的都不要去接近。但对麻风病人当怜悯，要在偏远处给他(她)盖房子，送粮食去抚养，做好隔离。”彝族还认识到预防免疫的作用。例如，彝族认为麻疹是人人都要患的，如果麻疹患者症状轻，病死率低，则认为是好麻疹；未患过麻疹的人可主动去接近麻疹患者，从而达到“过关”或免疫目的。</w:t>
      </w:r>
    </w:p>
    <w:p w14:paraId="207C518E">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《彝族医药》记载了凉山民间常用的预防方法，主要有：</w:t>
      </w:r>
    </w:p>
    <w:p w14:paraId="14728AC4">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(1)清扫，熏蒸房屋。</w:t>
      </w:r>
    </w:p>
    <w:p w14:paraId="14E5EB92">
      <w:pPr>
        <w:wordWrap w:val="0"/>
        <w:spacing w:before="0" w:after="0" w:line="340" w:lineRule="atLeast"/>
        <w:ind w:left="40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(2)春秽气、邪气、传染病。</w:t>
      </w:r>
    </w:p>
    <w:p w14:paraId="2392AAA4">
      <w:pPr>
        <w:wordWrap w:val="0"/>
        <w:spacing w:before="0" w:after="0" w:line="200" w:lineRule="atLeast"/>
        <w:ind w:left="0" w:right="0"/>
        <w:jc w:val="both"/>
        <w:textAlignment w:val="baseline"/>
        <w:rPr>
          <w:sz w:val="14"/>
        </w:rPr>
      </w:pPr>
      <w:r>
        <w:rPr>
          <w:rFonts w:ascii="黑体" w:hAnsi="黑体" w:eastAsia="黑体" w:cs="黑体"/>
          <w:b w:val="0"/>
          <w:i w:val="0"/>
          <w:color w:val="000000"/>
          <w:sz w:val="14"/>
        </w:rPr>
        <w:t xml:space="preserve">  16   彝族民药学基础</w:t>
      </w:r>
      <w:r>
        <w:rPr>
          <w:rFonts w:ascii="宋体" w:hAnsi="宋体" w:eastAsia="宋体" w:cs="宋体"/>
          <w:b w:val="0"/>
          <w:i w:val="0"/>
          <w:color w:val="000000"/>
          <w:sz w:val="14"/>
        </w:rPr>
        <w:t xml:space="preserve">   </w:t>
      </w:r>
      <w:r>
        <w:rPr>
          <w:rFonts w:ascii="宋体" w:hAnsi="宋体" w:eastAsia="宋体" w:cs="宋体"/>
          <w:b w:val="0"/>
          <w:i w:val="0"/>
          <w:color w:val="000000"/>
          <w:sz w:val="14"/>
          <w:u w:val="single"/>
        </w:rPr>
        <w:t xml:space="preserve">                                                                                            </w:t>
      </w:r>
    </w:p>
    <w:p w14:paraId="3FB22222">
      <w:pPr>
        <w:wordWrap w:val="0"/>
        <w:spacing w:before="0" w:after="0" w:line="200" w:lineRule="exact"/>
        <w:ind w:left="0" w:right="0"/>
        <w:jc w:val="both"/>
        <w:textAlignment w:val="baseline"/>
        <w:rPr>
          <w:sz w:val="14"/>
        </w:rPr>
      </w:pPr>
    </w:p>
    <w:p w14:paraId="67EEB670">
      <w:pPr>
        <w:wordWrap w:val="0"/>
        <w:spacing w:before="0" w:after="0" w:line="200" w:lineRule="exact"/>
        <w:ind w:left="0" w:right="0"/>
        <w:jc w:val="both"/>
        <w:textAlignment w:val="baseline"/>
        <w:rPr>
          <w:sz w:val="14"/>
        </w:rPr>
      </w:pPr>
    </w:p>
    <w:p w14:paraId="729612D5">
      <w:pPr>
        <w:wordWrap w:val="0"/>
        <w:spacing w:before="0" w:after="0" w:line="200" w:lineRule="exact"/>
        <w:ind w:left="0" w:right="0"/>
        <w:jc w:val="both"/>
        <w:textAlignment w:val="baseline"/>
        <w:rPr>
          <w:sz w:val="14"/>
        </w:rPr>
        <w:sectPr>
          <w:pgSz w:w="11900" w:h="16820"/>
          <w:pgMar w:top="1420" w:right="1780" w:bottom="1420" w:left="1780" w:header="720" w:footer="720" w:gutter="0"/>
          <w:cols w:space="720" w:num="1"/>
        </w:sectPr>
      </w:pPr>
    </w:p>
    <w:p w14:paraId="4B8FA15B">
      <w:pPr>
        <w:wordWrap w:val="0"/>
        <w:spacing w:before="0" w:after="0" w:line="380" w:lineRule="atLeast"/>
        <w:ind w:left="440" w:right="0"/>
        <w:jc w:val="both"/>
        <w:textAlignment w:val="baseline"/>
        <w:rPr>
          <w:sz w:val="20"/>
        </w:rPr>
      </w:pPr>
      <w:r>
        <w:rPr>
          <w:rFonts w:ascii="宋体" w:hAnsi="宋体" w:eastAsia="宋体" w:cs="宋体"/>
          <w:b w:val="0"/>
          <w:i w:val="0"/>
          <w:color w:val="000000"/>
          <w:sz w:val="20"/>
        </w:rPr>
        <w:t>(3)洗泉水澡。</w:t>
      </w:r>
    </w:p>
    <w:p w14:paraId="6A876D75">
      <w:pPr>
        <w:wordWrap w:val="0"/>
        <w:spacing w:before="0" w:after="0" w:line="380" w:lineRule="atLeast"/>
        <w:ind w:left="440" w:right="0"/>
        <w:jc w:val="both"/>
        <w:textAlignment w:val="baseline"/>
        <w:rPr>
          <w:sz w:val="20"/>
        </w:rPr>
      </w:pPr>
      <w:r>
        <w:rPr>
          <w:rFonts w:ascii="宋体" w:hAnsi="宋体" w:eastAsia="宋体" w:cs="宋体"/>
          <w:b w:val="0"/>
          <w:i w:val="0"/>
          <w:color w:val="000000"/>
          <w:sz w:val="20"/>
        </w:rPr>
        <w:t>(4)佩带雄黄或家中养鹅防蛇。</w:t>
      </w:r>
    </w:p>
    <w:p w14:paraId="5A2D800F">
      <w:pPr>
        <w:wordWrap w:val="0"/>
        <w:spacing w:before="0" w:after="0" w:line="380" w:lineRule="atLeast"/>
        <w:ind w:left="440" w:right="0"/>
        <w:jc w:val="both"/>
        <w:textAlignment w:val="baseline"/>
        <w:rPr>
          <w:sz w:val="20"/>
        </w:rPr>
      </w:pPr>
      <w:r>
        <w:rPr>
          <w:rFonts w:ascii="宋体" w:hAnsi="宋体" w:eastAsia="宋体" w:cs="宋体"/>
          <w:b w:val="0"/>
          <w:i w:val="0"/>
          <w:color w:val="000000"/>
          <w:sz w:val="20"/>
        </w:rPr>
        <w:t>(5)佩带蟒蛇、墨蛇骨防麻风。</w:t>
      </w:r>
    </w:p>
    <w:p w14:paraId="18BFDE8C">
      <w:pPr>
        <w:wordWrap w:val="0"/>
        <w:spacing w:before="140" w:after="0" w:line="380" w:lineRule="atLeast"/>
        <w:ind w:left="440" w:right="0"/>
        <w:jc w:val="both"/>
        <w:textAlignment w:val="baseline"/>
        <w:rPr>
          <w:sz w:val="20"/>
        </w:rPr>
      </w:pPr>
      <w:r>
        <w:rPr>
          <w:rFonts w:ascii="宋体" w:hAnsi="宋体" w:eastAsia="宋体" w:cs="宋体"/>
          <w:b w:val="0"/>
          <w:i w:val="0"/>
          <w:color w:val="000000"/>
          <w:sz w:val="20"/>
        </w:rPr>
        <w:t>(6)外擦烟油防山蚂蟥、虫蚁等。</w:t>
      </w:r>
    </w:p>
    <w:p w14:paraId="5B68F90D">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(7)喝生水前，水中放蔫叶，吹掉水中浮物；饮水前后吃生蒜等。</w:t>
      </w:r>
    </w:p>
    <w:p w14:paraId="354C4B18">
      <w:pPr>
        <w:wordWrap w:val="0"/>
        <w:spacing w:before="0" w:after="0" w:line="380" w:lineRule="atLeast"/>
        <w:ind w:left="440" w:right="0"/>
        <w:jc w:val="both"/>
        <w:textAlignment w:val="baseline"/>
        <w:rPr>
          <w:sz w:val="20"/>
        </w:rPr>
      </w:pPr>
      <w:r>
        <w:rPr>
          <w:rFonts w:ascii="宋体" w:hAnsi="宋体" w:eastAsia="宋体" w:cs="宋体"/>
          <w:b w:val="0"/>
          <w:i w:val="0"/>
          <w:color w:val="000000"/>
          <w:sz w:val="20"/>
        </w:rPr>
        <w:t>(8)吃红糖防晕山。</w:t>
      </w:r>
    </w:p>
    <w:p w14:paraId="1E6A2A0C">
      <w:pPr>
        <w:wordWrap w:val="0"/>
        <w:spacing w:before="0" w:after="0" w:line="380" w:lineRule="atLeast"/>
        <w:ind w:left="440" w:right="0"/>
        <w:jc w:val="both"/>
        <w:textAlignment w:val="baseline"/>
        <w:rPr>
          <w:sz w:val="20"/>
        </w:rPr>
      </w:pPr>
      <w:r>
        <w:rPr>
          <w:rFonts w:ascii="宋体" w:hAnsi="宋体" w:eastAsia="宋体" w:cs="宋体"/>
          <w:b w:val="0"/>
          <w:i w:val="0"/>
          <w:color w:val="000000"/>
          <w:sz w:val="20"/>
        </w:rPr>
        <w:t>(9)戴铜手镯防雷击。</w:t>
      </w:r>
    </w:p>
    <w:p w14:paraId="414FC04E">
      <w:pPr>
        <w:wordWrap w:val="0"/>
        <w:spacing w:before="140" w:after="0" w:line="380" w:lineRule="atLeast"/>
        <w:ind w:left="440" w:right="0"/>
        <w:jc w:val="both"/>
        <w:textAlignment w:val="baseline"/>
        <w:rPr>
          <w:sz w:val="20"/>
        </w:rPr>
      </w:pPr>
      <w:r>
        <w:rPr>
          <w:rFonts w:ascii="宋体" w:hAnsi="宋体" w:eastAsia="宋体" w:cs="宋体"/>
          <w:b w:val="0"/>
          <w:i w:val="0"/>
          <w:color w:val="000000"/>
          <w:sz w:val="20"/>
        </w:rPr>
        <w:t>(10)熬药吃，防蛇毒。</w:t>
      </w:r>
    </w:p>
    <w:p w14:paraId="06F270CE">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这些预防保健措施反映出彝族在生产生活中已经具备了预防疾病与保健养生思想，彝族的预防保健思想可以归纳为以下几个方面。</w:t>
      </w:r>
    </w:p>
    <w:p w14:paraId="764E2D0B">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(1)强调“天人相应”，注重顺应自然变化，认为自然界中各种因素的变化，对人体的生命活动都会产生直接或间接的影响。《劝善经》说“天一会冷，一会热，一会下雨，一会刮风，会使人生病”，因此鼻医提出要适时增减衣被，以顺应自然的变化。《劝善经》告诫道：“不管男女，夜里起来要穿衣服，否则要生病。”</w:t>
      </w:r>
    </w:p>
    <w:p w14:paraId="23A2C01E">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(2)注重环境对人体的影响，强调“择地面居”。鼻医在注意到季节气候对人体会产生影响同时，也注意到环境对人体的影响。认识到居处环境和地点的变更，以及水源的污染等，会导致集体适应能力及抗病能力低下。当原居住地发生瘟疫流行时，鼻医主张搬离，以避免瘟疫的侵袭，防止种族灭绝，充分体现了预防为主的思想。</w:t>
      </w:r>
    </w:p>
    <w:p w14:paraId="3E1DD8D2">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(3)提倡优生优育，强调体质在疾病预防中的重要性。彝族不仅注意到了邪气在疾病发生、发展过程中的重要作用，更注意到了人</w:t>
      </w:r>
    </w:p>
    <w:p w14:paraId="29AF432A">
      <w:pPr>
        <w:spacing w:line="20" w:lineRule="exact"/>
        <w:textAlignment w:val="bottom"/>
      </w:pPr>
      <w:r>
        <w:br w:type="column"/>
      </w:r>
    </w:p>
    <w:p w14:paraId="25CB1A12">
      <w:pPr>
        <w:wordWrap w:val="0"/>
        <w:spacing w:before="0" w:after="0" w:line="380" w:lineRule="atLeast"/>
        <w:ind w:left="0" w:right="0"/>
        <w:jc w:val="both"/>
        <w:textAlignment w:val="baseline"/>
        <w:rPr>
          <w:sz w:val="20"/>
        </w:rPr>
      </w:pPr>
      <w:r>
        <w:rPr>
          <w:rFonts w:ascii="宋体" w:hAnsi="宋体" w:eastAsia="宋体" w:cs="宋体"/>
          <w:b w:val="0"/>
          <w:i w:val="0"/>
          <w:color w:val="000000"/>
          <w:sz w:val="20"/>
        </w:rPr>
        <w:t>在疾病发生、发展过程中的主导作用，强调了人本身的决定作用，这种作用不仅体现在后天因素上，还体现在先天因素上。这种优生优育思想尽管不成熟，但在少数民族中提出却是难能可贵的。</w:t>
      </w:r>
    </w:p>
    <w:p w14:paraId="3E340AEC">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(4)注重饮食调摄，起居有节，劳逸适度。彝医对饮食、起居、劳逸也非常重视，认为饮食不当，起居无常，劳逸无度会损伤机体，导致疾病。彝医告诫人们生活起居要有一定规律，不可肆意妄为，不可逞一时之快，反对淫欲过度。</w:t>
      </w:r>
    </w:p>
    <w:p w14:paraId="1CECB931">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(5)强调避思病邪，实施消毒隔离，妥善处理死者及病畜。在与疾病长期作斗争的过程中，彝医逐步认识到有些疾病具有传染性，因此在预防疾病上，彝医不仅强调强化体质，顺应自然，还强调避忌病邪，防止病邪的传染。彝医这种积极控制传染源，切断传播途径和规避健康人群的做法，与现代医学防治流行病的原则相符合。</w:t>
      </w:r>
    </w:p>
    <w:p w14:paraId="2A38B918">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(6)强调无病早防，有病早治。彝族民间就有许多预防方法，如常用洗矿泉浴预防皮肤病、风湿病；彝医还主张有病早治，防止病情加重，变生他病。这种无病早防，既病防变的认识，反映了彝医以预防为主、防重于治的医学思想。</w:t>
      </w:r>
    </w:p>
    <w:p w14:paraId="76FD3415">
      <w:pPr>
        <w:wordWrap w:val="0"/>
        <w:spacing w:before="0" w:after="0" w:line="38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(7)推算“衰年”预防疾病。“衰年”是彝医通过十二兽纪年法所推算出来的人生命中的周期性衰弱年份。彝医认为，在这种年份中，机体抵抗力下降，容易发生各种疾病和意外事故，而且病后恢复较困难和缓慢，甚至治疗也显得困难。因此在衰年中要格外小心，对于小伤病痛也要及时治疗，以免酿成大患。</w:t>
      </w:r>
    </w:p>
    <w:p w14:paraId="0EC0F1F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2CBE5838"/>
    <w:rsid w:val="2CBE5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19798</Words>
  <Characters>19979</Characters>
  <Lines>0</Lines>
  <Paragraphs>0</Paragraphs>
  <TotalTime>0</TotalTime>
  <ScaleCrop>false</ScaleCrop>
  <LinksUpToDate>false</LinksUpToDate>
  <CharactersWithSpaces>21803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2025-02-11T02:16:00Z</dcterms:created>
  <dc:creator>相腾达</dc:creator>
  <cp:lastModifiedBy>相腾达</cp:lastModifiedBy>
  <dcterms:modified xsi:type="dcterms:W3CDTF">2025-02-11T02:17:20Z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56580B28194D47F4A41F649A3E00B2E4_11</vt:lpwstr>
  </property>
</Properties>
</file>