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DAD56">
      <w:pPr>
        <w:wordWrap w:val="0"/>
        <w:spacing w:before="0" w:after="0" w:line="580" w:lineRule="atLeast"/>
        <w:ind w:left="2880" w:right="0"/>
        <w:jc w:val="both"/>
        <w:textAlignment w:val="baseline"/>
        <w:rPr>
          <w:sz w:val="42"/>
        </w:rPr>
      </w:pPr>
      <w:r>
        <w:rPr>
          <w:rFonts w:ascii="黑体" w:hAnsi="黑体" w:eastAsia="黑体" w:cs="黑体"/>
          <w:b w:val="0"/>
          <w:i w:val="0"/>
          <w:color w:val="000000"/>
          <w:sz w:val="42"/>
        </w:rPr>
        <w:t xml:space="preserve">       </w:t>
      </w:r>
      <w:r>
        <w:rPr>
          <w:rFonts w:ascii="黑体" w:hAnsi="黑体" w:eastAsia="黑体" w:cs="黑体"/>
          <w:b/>
          <w:i w:val="0"/>
          <w:color w:val="000000"/>
          <w:sz w:val="42"/>
        </w:rPr>
        <w:t>第五章</w:t>
      </w:r>
    </w:p>
    <w:p w14:paraId="091C5C72">
      <w:pPr>
        <w:wordWrap w:val="0"/>
        <w:spacing w:before="0" w:after="0" w:line="880" w:lineRule="atLeast"/>
        <w:ind w:left="1800" w:right="0"/>
        <w:jc w:val="both"/>
        <w:textAlignment w:val="baseline"/>
        <w:rPr>
          <w:sz w:val="65"/>
        </w:rPr>
        <w:sectPr>
          <w:pgSz w:w="11900" w:h="16820"/>
          <w:pgMar w:top="1420" w:right="2380" w:bottom="1420" w:left="2380" w:header="720" w:footer="720" w:gutter="0"/>
          <w:cols w:space="720" w:num="1"/>
        </w:sectPr>
      </w:pPr>
      <w:r>
        <w:rPr>
          <w:rFonts w:ascii="黑体" w:hAnsi="黑体" w:eastAsia="黑体" w:cs="黑体"/>
          <w:b w:val="0"/>
          <w:i w:val="0"/>
          <w:color w:val="000000"/>
          <w:sz w:val="65"/>
        </w:rPr>
        <w:t>羌医特色疗法</w:t>
      </w:r>
    </w:p>
    <w:p w14:paraId="64C59B4A">
      <w:pPr>
        <w:wordWrap w:val="0"/>
        <w:spacing w:before="1420" w:after="0" w:line="380" w:lineRule="atLeast"/>
        <w:ind w:left="40" w:right="0" w:firstLine="440"/>
        <w:jc w:val="both"/>
        <w:textAlignment w:val="baseline"/>
        <w:rPr>
          <w:sz w:val="24"/>
        </w:rPr>
      </w:pPr>
      <w:r>
        <w:rPr>
          <w:rFonts w:ascii="宋体" w:hAnsi="宋体" w:eastAsia="宋体" w:cs="宋体"/>
          <w:b w:val="0"/>
          <w:i w:val="0"/>
          <w:color w:val="000000"/>
          <w:sz w:val="24"/>
        </w:rPr>
        <w:t>疗法，是治疗的具体体现，是医者为患者诊疗过程中的最后部分，是患者主观感觉向疾病做对抗、治愈病痛的方式。</w:t>
      </w:r>
    </w:p>
    <w:p w14:paraId="6B5ADBFD">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羌医特色疗法的前身为民间百姓针对某些特定症状而运用的“土办法”，如羌人将蚯蚓碾沫外敷治疗烫伤、烧伤、腮腺炎、高热；将黑母鸡或乌鸦除内脏后外贴患者胸部以治疗癫痫病；用青冈木炭灰止血；用花椒树根部泥土外敷治疗腮腺炎；用干花椒内服解胃疾及治疗胆虫症等。可以说，大部分特色疗法是人民的集体智慧，医者“取之于民”后对其疗效进行评价并通过医学理论做出解释，逐渐完善后又“用之于民”。</w:t>
      </w:r>
    </w:p>
    <w:p w14:paraId="242B11FA">
      <w:pPr>
        <w:wordWrap w:val="0"/>
        <w:spacing w:before="0" w:after="0" w:line="380" w:lineRule="atLeast"/>
        <w:ind w:left="0" w:right="20" w:firstLine="440"/>
        <w:jc w:val="both"/>
        <w:textAlignment w:val="baseline"/>
        <w:rPr>
          <w:sz w:val="24"/>
        </w:rPr>
      </w:pPr>
      <w:r>
        <w:rPr>
          <w:rFonts w:ascii="宋体" w:hAnsi="宋体" w:eastAsia="宋体" w:cs="宋体"/>
          <w:b w:val="0"/>
          <w:i w:val="0"/>
          <w:color w:val="000000"/>
          <w:sz w:val="24"/>
        </w:rPr>
        <w:t>羌医的特色疗法区别于中医，具有理论独特、方式独特、来源于生活、穿插文化信仰等特点，临床常用疗法有白黑石疗法、羌医手法、耳挑疗法、放病血疗法、羌药针灸法、外敷羌药、拔痧、羌药罐拔毒法、羌医药浴、羌药香薰吸入法、羌医水疗等。</w:t>
      </w:r>
    </w:p>
    <w:p w14:paraId="5FB48214">
      <w:pPr>
        <w:wordWrap w:val="0"/>
        <w:spacing w:before="0" w:after="0" w:line="380" w:lineRule="atLeast"/>
        <w:ind w:left="0" w:right="20" w:firstLine="440"/>
        <w:jc w:val="both"/>
        <w:textAlignment w:val="baseline"/>
        <w:rPr>
          <w:sz w:val="24"/>
        </w:rPr>
      </w:pPr>
      <w:r>
        <w:rPr>
          <w:rFonts w:ascii="宋体" w:hAnsi="宋体" w:eastAsia="宋体" w:cs="宋体"/>
          <w:b w:val="0"/>
          <w:i w:val="0"/>
          <w:color w:val="000000"/>
          <w:sz w:val="24"/>
        </w:rPr>
        <w:t>由于羌人居住地、民族历史、风俗等客观因素影响，羌医的外科学发展较内科成熟，在骨伤科、外科、皮肤科等方面的疗法较多，且疗效较好。</w:t>
      </w:r>
    </w:p>
    <w:p w14:paraId="31AF1685">
      <w:pPr>
        <w:wordWrap w:val="0"/>
        <w:spacing w:before="0" w:after="0" w:line="380" w:lineRule="exact"/>
        <w:ind w:left="0" w:right="0"/>
        <w:jc w:val="both"/>
        <w:textAlignment w:val="baseline"/>
        <w:rPr>
          <w:sz w:val="24"/>
        </w:rPr>
      </w:pPr>
    </w:p>
    <w:p w14:paraId="51770C79">
      <w:pPr>
        <w:wordWrap w:val="0"/>
        <w:spacing w:before="0" w:after="0" w:line="380" w:lineRule="exact"/>
        <w:ind w:left="0" w:right="0"/>
        <w:jc w:val="both"/>
        <w:textAlignment w:val="baseline"/>
        <w:rPr>
          <w:sz w:val="24"/>
        </w:rPr>
      </w:pPr>
    </w:p>
    <w:p w14:paraId="225D2750">
      <w:pPr>
        <w:wordWrap w:val="0"/>
        <w:spacing w:before="0" w:after="0" w:line="480" w:lineRule="atLeast"/>
        <w:ind w:left="0" w:right="0"/>
        <w:jc w:val="center"/>
        <w:textAlignment w:val="baseline"/>
        <w:rPr>
          <w:sz w:val="35"/>
        </w:rPr>
      </w:pPr>
      <w:r>
        <w:rPr>
          <w:rFonts w:ascii="楷体" w:hAnsi="楷体" w:eastAsia="楷体" w:cs="楷体"/>
          <w:b w:val="0"/>
          <w:i w:val="0"/>
          <w:color w:val="000000"/>
          <w:sz w:val="35"/>
        </w:rPr>
        <w:t>第一节 羌医手法</w:t>
      </w:r>
    </w:p>
    <w:p w14:paraId="7E0CE6C4">
      <w:pPr>
        <w:wordWrap w:val="0"/>
        <w:spacing w:before="0" w:after="0" w:line="380" w:lineRule="exact"/>
        <w:ind w:left="0" w:right="0"/>
        <w:jc w:val="center"/>
        <w:textAlignment w:val="baseline"/>
        <w:rPr>
          <w:sz w:val="35"/>
        </w:rPr>
      </w:pPr>
    </w:p>
    <w:p w14:paraId="4996C3B7">
      <w:pPr>
        <w:wordWrap w:val="0"/>
        <w:spacing w:before="0" w:after="0" w:line="380" w:lineRule="exact"/>
        <w:ind w:left="0" w:right="0"/>
        <w:jc w:val="center"/>
        <w:textAlignment w:val="baseline"/>
        <w:rPr>
          <w:sz w:val="35"/>
        </w:rPr>
      </w:pPr>
    </w:p>
    <w:p w14:paraId="32324D8C">
      <w:pPr>
        <w:wordWrap w:val="0"/>
        <w:spacing w:before="0" w:after="0" w:line="380" w:lineRule="atLeast"/>
        <w:ind w:left="0" w:right="60" w:firstLine="440"/>
        <w:jc w:val="both"/>
        <w:textAlignment w:val="baseline"/>
        <w:rPr>
          <w:sz w:val="24"/>
        </w:rPr>
      </w:pPr>
      <w:r>
        <w:rPr>
          <w:rFonts w:ascii="宋体" w:hAnsi="宋体" w:eastAsia="宋体" w:cs="宋体"/>
          <w:b w:val="0"/>
          <w:i w:val="0"/>
          <w:color w:val="000000"/>
          <w:sz w:val="24"/>
        </w:rPr>
        <w:t>羌医手法是羌医疗法中的一种重要治疗方法，是传统羌医必须研习的技能，非浸淫多年难精。因其具有操作相对容易、痛苦小、疗效好、不受时间地点器械等限制的特点，故较早运用于临床，且范围广泛。</w:t>
      </w:r>
    </w:p>
    <w:p w14:paraId="52EB7563">
      <w:pPr>
        <w:wordWrap w:val="0"/>
        <w:spacing w:before="0" w:after="0" w:line="380" w:lineRule="atLeast"/>
        <w:ind w:left="0" w:right="100" w:firstLine="440"/>
        <w:jc w:val="both"/>
        <w:textAlignment w:val="baseline"/>
        <w:rPr>
          <w:sz w:val="24"/>
        </w:rPr>
      </w:pPr>
      <w:r>
        <w:rPr>
          <w:rFonts w:ascii="宋体" w:hAnsi="宋体" w:eastAsia="宋体" w:cs="宋体"/>
          <w:b w:val="0"/>
          <w:i w:val="0"/>
          <w:color w:val="000000"/>
          <w:sz w:val="24"/>
        </w:rPr>
        <w:t>羌医手法推拿按摩的基本手法是在病人身上做的各种有节律的动作。流传至今的基本手法约有三十多种，常用的有推、捏、按、揉、摸、摇、空拳捶、刺、点、搓、叩击、钻、抓、提、揪、拨、拉、上牵、背、抖等二十余种。羌医手法的运用与病人的病情、疾病的部位以及医师的个人习惯与心得有关，但是运用的目的与原则都是一致的，要求手法是柔中带刚、刚中有柔、刚柔并济。手法柔和、有力、持久，力求渗透到组织间隙的深层部，这样才能起到效果。</w:t>
      </w:r>
    </w:p>
    <w:p w14:paraId="490655ED">
      <w:pPr>
        <w:wordWrap w:val="0"/>
        <w:spacing w:before="0" w:after="0" w:line="380" w:lineRule="atLeast"/>
        <w:ind w:left="60" w:right="0"/>
        <w:jc w:val="both"/>
        <w:textAlignment w:val="baseline"/>
        <w:rPr>
          <w:sz w:val="24"/>
        </w:rPr>
      </w:pPr>
      <w:r>
        <w:rPr>
          <w:rFonts w:ascii="宋体" w:hAnsi="宋体" w:eastAsia="宋体" w:cs="宋体"/>
          <w:b w:val="0"/>
          <w:i w:val="0"/>
          <w:color w:val="000000"/>
          <w:sz w:val="24"/>
          <w:u w:val="single"/>
        </w:rPr>
        <w:t xml:space="preserve">                     </w:t>
      </w:r>
    </w:p>
    <w:p w14:paraId="63121B7D">
      <w:pPr>
        <w:wordWrap w:val="0"/>
        <w:spacing w:before="0" w:after="0" w:line="260" w:lineRule="atLeast"/>
        <w:ind w:left="460" w:right="80" w:hanging="420"/>
        <w:jc w:val="both"/>
        <w:textAlignment w:val="baseline"/>
        <w:rPr>
          <w:sz w:val="19"/>
        </w:rPr>
      </w:pPr>
      <w:r>
        <w:rPr>
          <w:rFonts w:ascii="仿宋" w:hAnsi="仿宋" w:eastAsia="仿宋" w:cs="仿宋"/>
          <w:b w:val="0"/>
          <w:i w:val="0"/>
          <w:color w:val="000000"/>
          <w:sz w:val="19"/>
        </w:rPr>
        <w:t>①  本章中出现的方药及疗法只为体现羌医药特色，均为客观真实记录，不做他用。若需临床运用，则必须在羌医医师的指导下施治，若读者擅自使用书中方药及疗法产生不良后果，编者不承担相应责任。</w:t>
      </w:r>
    </w:p>
    <w:p w14:paraId="2144502D">
      <w:pPr>
        <w:wordWrap w:val="0"/>
        <w:spacing w:before="0" w:after="0" w:line="260" w:lineRule="exact"/>
        <w:ind w:left="0" w:right="0"/>
        <w:jc w:val="both"/>
        <w:textAlignment w:val="baseline"/>
        <w:rPr>
          <w:sz w:val="19"/>
        </w:rPr>
      </w:pPr>
    </w:p>
    <w:p w14:paraId="529ED809">
      <w:pPr>
        <w:wordWrap w:val="0"/>
        <w:spacing w:before="0" w:after="0" w:line="260" w:lineRule="exact"/>
        <w:ind w:left="0" w:right="0"/>
        <w:jc w:val="both"/>
        <w:textAlignment w:val="baseline"/>
        <w:rPr>
          <w:sz w:val="19"/>
        </w:rPr>
      </w:pPr>
    </w:p>
    <w:p w14:paraId="129D8AF2">
      <w:pPr>
        <w:wordWrap w:val="0"/>
        <w:spacing w:before="0" w:after="0" w:line="260" w:lineRule="exact"/>
        <w:ind w:left="0" w:right="0"/>
        <w:jc w:val="both"/>
        <w:textAlignment w:val="baseline"/>
        <w:rPr>
          <w:sz w:val="19"/>
        </w:rPr>
      </w:pPr>
    </w:p>
    <w:p w14:paraId="542B7473">
      <w:pPr>
        <w:wordWrap w:val="0"/>
        <w:spacing w:before="0" w:after="0" w:line="260" w:lineRule="atLeast"/>
        <w:ind w:left="820" w:right="0"/>
        <w:jc w:val="both"/>
        <w:textAlignment w:val="baseline"/>
        <w:rPr>
          <w:sz w:val="19"/>
        </w:rPr>
        <w:sectPr>
          <w:pgSz w:w="11900" w:h="16820"/>
          <w:pgMar w:top="1000" w:right="1540" w:bottom="1000" w:left="1540" w:header="720" w:footer="720" w:gutter="0"/>
          <w:cols w:space="720" w:num="1"/>
        </w:sectPr>
      </w:pPr>
      <w:r>
        <w:rPr>
          <w:rFonts w:ascii="宋体" w:hAnsi="宋体" w:eastAsia="宋体" w:cs="宋体"/>
          <w:b w:val="0"/>
          <w:i w:val="0"/>
          <w:color w:val="000000"/>
          <w:sz w:val="19"/>
        </w:rPr>
        <w:t>72 |中华羌族历史文化集成 羌族医药</w:t>
      </w:r>
      <w:r>
        <w:drawing>
          <wp:anchor distT="0" distB="0" distL="0" distR="0" simplePos="0" relativeHeight="251659264" behindDoc="1" locked="0" layoutInCell="1" allowOverlap="1">
            <wp:simplePos x="0" y="0"/>
            <wp:positionH relativeFrom="page">
              <wp:posOffset>76200</wp:posOffset>
            </wp:positionH>
            <wp:positionV relativeFrom="paragraph">
              <wp:posOffset>-76200</wp:posOffset>
            </wp:positionV>
            <wp:extent cx="330200" cy="330200"/>
            <wp:effectExtent l="0" t="0" r="5080" b="5080"/>
            <wp:wrapNone/>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4"/>
                    <a:stretch>
                      <a:fillRect/>
                    </a:stretch>
                  </pic:blipFill>
                  <pic:spPr>
                    <a:xfrm>
                      <a:off x="0" y="0"/>
                      <a:ext cx="330200" cy="330200"/>
                    </a:xfrm>
                    <a:prstGeom prst="rect">
                      <a:avLst/>
                    </a:prstGeom>
                  </pic:spPr>
                </pic:pic>
              </a:graphicData>
            </a:graphic>
          </wp:anchor>
        </w:drawing>
      </w:r>
    </w:p>
    <w:p w14:paraId="63B0F2F3">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一、羌医基本手法</w:t>
      </w:r>
    </w:p>
    <w:p w14:paraId="30902982">
      <w:pPr>
        <w:wordWrap w:val="0"/>
        <w:spacing w:before="0" w:after="0" w:line="320" w:lineRule="exact"/>
        <w:ind w:left="0" w:right="0"/>
        <w:jc w:val="center"/>
        <w:textAlignment w:val="baseline"/>
        <w:rPr>
          <w:sz w:val="30"/>
        </w:rPr>
      </w:pPr>
    </w:p>
    <w:p w14:paraId="2A52D2B0">
      <w:pPr>
        <w:wordWrap w:val="0"/>
        <w:spacing w:before="0" w:after="0" w:line="400" w:lineRule="atLeast"/>
        <w:ind w:left="520" w:right="0"/>
        <w:jc w:val="both"/>
        <w:textAlignment w:val="baseline"/>
        <w:rPr>
          <w:sz w:val="30"/>
        </w:rPr>
      </w:pPr>
      <w:r>
        <w:rPr>
          <w:rFonts w:ascii="黑体" w:hAnsi="黑体" w:eastAsia="黑体" w:cs="黑体"/>
          <w:b w:val="0"/>
          <w:i w:val="0"/>
          <w:color w:val="000000"/>
          <w:sz w:val="30"/>
        </w:rPr>
        <w:t>(一)推法</w:t>
      </w:r>
    </w:p>
    <w:p w14:paraId="654686C1">
      <w:pPr>
        <w:wordWrap w:val="0"/>
        <w:spacing w:before="0" w:after="0" w:line="400" w:lineRule="atLeast"/>
        <w:ind w:left="40" w:right="100" w:firstLine="420"/>
        <w:jc w:val="both"/>
        <w:textAlignment w:val="baseline"/>
        <w:rPr>
          <w:sz w:val="23"/>
        </w:rPr>
      </w:pPr>
      <w:r>
        <w:rPr>
          <w:rFonts w:ascii="宋体" w:hAnsi="宋体" w:eastAsia="宋体" w:cs="宋体"/>
          <w:b w:val="0"/>
          <w:i w:val="0"/>
          <w:color w:val="000000"/>
          <w:sz w:val="23"/>
        </w:rPr>
        <w:t>医师用拇指、掌心、掌根着力于患者软组织或血脉、管道上，然后上、下、左、右推。此法适用于全身各部血脉支路和穴位，具有疏通血脉、消化积滞、舒活壅塞、健脾胃、养肠道的作用。用于头痛、胃痛、腹痛及关节绞痛等的治疗。</w:t>
      </w:r>
    </w:p>
    <w:p w14:paraId="5ACA5701">
      <w:pPr>
        <w:wordWrap w:val="0"/>
        <w:spacing w:before="0" w:after="0" w:line="400" w:lineRule="exact"/>
        <w:ind w:left="0" w:right="0"/>
        <w:jc w:val="both"/>
        <w:textAlignment w:val="baseline"/>
        <w:rPr>
          <w:sz w:val="23"/>
        </w:rPr>
      </w:pPr>
    </w:p>
    <w:p w14:paraId="12367420">
      <w:pPr>
        <w:wordWrap w:val="0"/>
        <w:spacing w:before="0" w:after="0" w:line="0" w:lineRule="atLeast"/>
        <w:ind w:left="40" w:right="0"/>
        <w:jc w:val="left"/>
        <w:textAlignment w:val="baseline"/>
      </w:pPr>
      <w:r>
        <w:drawing>
          <wp:inline distT="0" distB="0" distL="0" distR="0">
            <wp:extent cx="5499100" cy="2209800"/>
            <wp:effectExtent l="0" t="0" r="2540" b="0"/>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5"/>
                    <a:stretch>
                      <a:fillRect/>
                    </a:stretch>
                  </pic:blipFill>
                  <pic:spPr>
                    <a:xfrm>
                      <a:off x="0" y="0"/>
                      <a:ext cx="5499100" cy="2209800"/>
                    </a:xfrm>
                    <a:prstGeom prst="rect">
                      <a:avLst/>
                    </a:prstGeom>
                  </pic:spPr>
                </pic:pic>
              </a:graphicData>
            </a:graphic>
          </wp:inline>
        </w:drawing>
      </w:r>
    </w:p>
    <w:p w14:paraId="623B0B27">
      <w:pPr>
        <w:wordWrap w:val="0"/>
        <w:spacing w:before="0" w:after="0" w:line="320" w:lineRule="exact"/>
        <w:ind w:left="0" w:right="0"/>
        <w:jc w:val="left"/>
        <w:textAlignment w:val="baseline"/>
        <w:rPr>
          <w:sz w:val="31"/>
        </w:rPr>
      </w:pPr>
    </w:p>
    <w:p w14:paraId="6E031156">
      <w:pPr>
        <w:wordWrap w:val="0"/>
        <w:spacing w:before="0" w:after="0" w:line="400" w:lineRule="atLeast"/>
        <w:ind w:left="520" w:right="0"/>
        <w:jc w:val="both"/>
        <w:textAlignment w:val="baseline"/>
        <w:rPr>
          <w:sz w:val="30"/>
        </w:rPr>
      </w:pPr>
      <w:r>
        <w:rPr>
          <w:rFonts w:ascii="黑体" w:hAnsi="黑体" w:eastAsia="黑体" w:cs="黑体"/>
          <w:b w:val="0"/>
          <w:i w:val="0"/>
          <w:color w:val="000000"/>
          <w:sz w:val="30"/>
        </w:rPr>
        <w:t>(二)捏法</w:t>
      </w:r>
    </w:p>
    <w:p w14:paraId="2F2FAD58">
      <w:pPr>
        <w:wordWrap w:val="0"/>
        <w:spacing w:before="0" w:after="0" w:line="400" w:lineRule="atLeast"/>
        <w:ind w:left="40" w:right="4500" w:firstLine="460"/>
        <w:jc w:val="both"/>
        <w:textAlignment w:val="baseline"/>
        <w:rPr>
          <w:sz w:val="23"/>
        </w:rPr>
      </w:pPr>
      <w:r>
        <w:rPr>
          <w:rFonts w:ascii="宋体" w:hAnsi="宋体" w:eastAsia="宋体" w:cs="宋体"/>
          <w:b w:val="0"/>
          <w:i w:val="0"/>
          <w:color w:val="000000"/>
          <w:sz w:val="23"/>
        </w:rPr>
        <w:t>医生用双手的拇指与食指夹住施治部位，把表皮和较深部的皮下组织捏起，随捏，随提，随放， 向前捏起前进，此时皮肤一起一伏好似波浪；被着力的局部在手指的不断转动下捏起，再以手的自然转动，使皮肉肌筋自指腹中滑脱出来，如此反复交替捏动，使局部舒适并有温热感。本手法的运用应刚柔相济，灵活自如，适用于背脊颈项部，具有理气健脾、祛寒除湿、舒筋通脉的作用。用于小儿及成人消化功能差的纳呆症、肩背酸痛等的治疗。有皮损、破溃者禁用此法。</w:t>
      </w:r>
      <w:r>
        <w:drawing>
          <wp:anchor distT="0" distB="0" distL="0" distR="0" simplePos="0" relativeHeight="251659264" behindDoc="1" locked="0" layoutInCell="1" allowOverlap="1">
            <wp:simplePos x="0" y="0"/>
            <wp:positionH relativeFrom="page">
              <wp:posOffset>2844800</wp:posOffset>
            </wp:positionH>
            <wp:positionV relativeFrom="paragraph">
              <wp:posOffset>-25400</wp:posOffset>
            </wp:positionV>
            <wp:extent cx="2197100" cy="2197100"/>
            <wp:effectExtent l="0" t="0" r="12700" b="12700"/>
            <wp:wrapNone/>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6"/>
                    <a:stretch>
                      <a:fillRect/>
                    </a:stretch>
                  </pic:blipFill>
                  <pic:spPr>
                    <a:xfrm>
                      <a:off x="0" y="0"/>
                      <a:ext cx="2197100" cy="2197100"/>
                    </a:xfrm>
                    <a:prstGeom prst="rect">
                      <a:avLst/>
                    </a:prstGeom>
                  </pic:spPr>
                </pic:pic>
              </a:graphicData>
            </a:graphic>
          </wp:anchor>
        </w:drawing>
      </w:r>
    </w:p>
    <w:p w14:paraId="4CB593AE">
      <w:pPr>
        <w:wordWrap w:val="0"/>
        <w:spacing w:before="100" w:after="0" w:line="400" w:lineRule="atLeast"/>
        <w:ind w:left="520" w:right="0"/>
        <w:jc w:val="both"/>
        <w:textAlignment w:val="baseline"/>
        <w:rPr>
          <w:sz w:val="30"/>
        </w:rPr>
      </w:pPr>
      <w:r>
        <w:rPr>
          <w:rFonts w:ascii="黑体" w:hAnsi="黑体" w:eastAsia="黑体" w:cs="黑体"/>
          <w:b w:val="0"/>
          <w:i w:val="0"/>
          <w:color w:val="000000"/>
          <w:sz w:val="30"/>
        </w:rPr>
        <w:t>(三)按法</w:t>
      </w:r>
    </w:p>
    <w:p w14:paraId="07BBF801">
      <w:pPr>
        <w:wordWrap w:val="0"/>
        <w:spacing w:before="0" w:after="0" w:line="400" w:lineRule="atLeast"/>
        <w:ind w:left="40" w:right="0" w:firstLine="460"/>
        <w:jc w:val="both"/>
        <w:textAlignment w:val="baseline"/>
        <w:rPr>
          <w:sz w:val="23"/>
        </w:rPr>
      </w:pPr>
      <w:r>
        <w:rPr>
          <w:rFonts w:ascii="宋体" w:hAnsi="宋体" w:eastAsia="宋体" w:cs="宋体"/>
          <w:b w:val="0"/>
          <w:i w:val="0"/>
          <w:color w:val="000000"/>
          <w:sz w:val="23"/>
        </w:rPr>
        <w:t>医师用单掌或双掌重叠按，着力部位要紧贴体表肌、皮肤，不可移动，用力要由轻而重，不能暴力或猛然按压。本手法适用于全身各个部位，常用于背和腹部，具有松弛肌肉、开窍通脉、活血止痛的作用。用于头痛、胃部痛、肢节酸痛麻木等病症的治疗。</w:t>
      </w:r>
    </w:p>
    <w:p w14:paraId="4E227C70">
      <w:pPr>
        <w:wordWrap w:val="0"/>
        <w:spacing w:before="0" w:after="0" w:line="400" w:lineRule="exact"/>
        <w:ind w:left="0" w:right="0"/>
        <w:jc w:val="both"/>
        <w:textAlignment w:val="baseline"/>
        <w:rPr>
          <w:sz w:val="23"/>
        </w:rPr>
      </w:pPr>
    </w:p>
    <w:p w14:paraId="07BAB310">
      <w:pPr>
        <w:wordWrap w:val="0"/>
        <w:spacing w:before="0" w:after="0" w:line="400" w:lineRule="exact"/>
        <w:ind w:left="0" w:right="0"/>
        <w:jc w:val="both"/>
        <w:textAlignment w:val="baseline"/>
        <w:rPr>
          <w:sz w:val="23"/>
        </w:rPr>
      </w:pPr>
    </w:p>
    <w:p w14:paraId="223E32C5">
      <w:pPr>
        <w:wordWrap w:val="0"/>
        <w:spacing w:before="0" w:after="0" w:line="260" w:lineRule="atLeast"/>
        <w:ind w:left="0" w:right="660"/>
        <w:jc w:val="right"/>
        <w:textAlignment w:val="baseline"/>
        <w:rPr>
          <w:sz w:val="18"/>
        </w:rPr>
      </w:pPr>
      <w:r>
        <w:rPr>
          <w:rFonts w:ascii="TimesNewRoman" w:hAnsi="TimesNewRoman" w:eastAsia="TimesNewRoman" w:cs="TimesNewRoman"/>
          <w:b w:val="0"/>
          <w:i w:val="0"/>
          <w:color w:val="000000"/>
          <w:sz w:val="18"/>
        </w:rPr>
        <w:t>ZHONGVUA RRMEA ZHEDU DHE PUHHRR EGVJILEHHRR</w:t>
      </w:r>
    </w:p>
    <w:p w14:paraId="4428ED72">
      <w:pPr>
        <w:wordWrap w:val="0"/>
        <w:spacing w:before="0" w:after="0" w:line="260" w:lineRule="atLeast"/>
        <w:ind w:left="0" w:right="0"/>
        <w:jc w:val="both"/>
        <w:textAlignment w:val="baseline"/>
        <w:rPr>
          <w:sz w:val="18"/>
        </w:rPr>
        <w:sectPr>
          <w:pgSz w:w="11900" w:h="16820"/>
          <w:pgMar w:top="960" w:right="1540" w:bottom="960" w:left="1540" w:header="720" w:footer="720" w:gutter="0"/>
          <w:cols w:space="720" w:num="1"/>
        </w:sectPr>
      </w:pPr>
      <w:r>
        <w:rPr>
          <w:rFonts w:ascii="TimesNewRoman" w:hAnsi="TimesNewRoman" w:eastAsia="TimesNewRoman" w:cs="TimesNewRoman"/>
          <w:b w:val="0"/>
          <w:i w:val="0"/>
          <w:color w:val="000000"/>
          <w:sz w:val="18"/>
        </w:rPr>
        <w:t xml:space="preserve">                                                                RRMEA XXJJI QUBU SIBEA       73</w:t>
      </w:r>
    </w:p>
    <w:p w14:paraId="7D705A61">
      <w:pPr>
        <w:wordWrap w:val="0"/>
        <w:spacing w:before="0" w:after="0" w:line="0" w:lineRule="atLeast"/>
        <w:ind w:left="0" w:right="0"/>
        <w:jc w:val="center"/>
        <w:textAlignment w:val="baseline"/>
      </w:pPr>
      <w:r>
        <w:drawing>
          <wp:inline distT="0" distB="0" distL="0" distR="0">
            <wp:extent cx="5372100" cy="2006600"/>
            <wp:effectExtent l="0" t="0" r="7620" b="5080"/>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7"/>
                    <a:stretch>
                      <a:fillRect/>
                    </a:stretch>
                  </pic:blipFill>
                  <pic:spPr>
                    <a:xfrm>
                      <a:off x="0" y="0"/>
                      <a:ext cx="5372100" cy="2006600"/>
                    </a:xfrm>
                    <a:prstGeom prst="rect">
                      <a:avLst/>
                    </a:prstGeom>
                  </pic:spPr>
                </pic:pic>
              </a:graphicData>
            </a:graphic>
          </wp:inline>
        </w:drawing>
      </w:r>
    </w:p>
    <w:p w14:paraId="5536969D">
      <w:pPr>
        <w:wordWrap w:val="0"/>
        <w:spacing w:before="0" w:after="0" w:line="340" w:lineRule="exact"/>
        <w:ind w:left="0" w:right="0"/>
        <w:jc w:val="center"/>
        <w:textAlignment w:val="baseline"/>
        <w:rPr>
          <w:sz w:val="31"/>
        </w:rPr>
      </w:pPr>
    </w:p>
    <w:p w14:paraId="3BDAD544">
      <w:pPr>
        <w:wordWrap w:val="0"/>
        <w:spacing w:before="0" w:after="0" w:line="400" w:lineRule="atLeast"/>
        <w:ind w:left="600" w:right="0"/>
        <w:jc w:val="both"/>
        <w:textAlignment w:val="baseline"/>
        <w:rPr>
          <w:sz w:val="30"/>
        </w:rPr>
      </w:pPr>
      <w:r>
        <w:rPr>
          <w:rFonts w:ascii="黑体" w:hAnsi="黑体" w:eastAsia="黑体" w:cs="黑体"/>
          <w:b w:val="0"/>
          <w:i w:val="0"/>
          <w:color w:val="000000"/>
          <w:sz w:val="30"/>
        </w:rPr>
        <w:t>(四)揉法</w:t>
      </w:r>
    </w:p>
    <w:p w14:paraId="077A7EED">
      <w:pPr>
        <w:wordWrap w:val="0"/>
        <w:spacing w:before="0" w:after="0" w:line="400" w:lineRule="atLeast"/>
        <w:ind w:left="20" w:right="80" w:firstLine="440"/>
        <w:jc w:val="both"/>
        <w:textAlignment w:val="baseline"/>
        <w:rPr>
          <w:sz w:val="23"/>
        </w:rPr>
      </w:pPr>
      <w:r>
        <w:rPr>
          <w:rFonts w:ascii="宋体" w:hAnsi="宋体" w:eastAsia="宋体" w:cs="宋体"/>
          <w:b w:val="0"/>
          <w:i w:val="0"/>
          <w:color w:val="000000"/>
          <w:sz w:val="23"/>
        </w:rPr>
        <w:t>医师用手大鱼际或手指正面或掌根或小鱼际紧贴应揉的部位，腕转回环揉，揉时轻柔缓和、有节律。本手法适用于全身各部，具有调和气血、疏通管道、温里散寒、活血化瘀、消肿止痛、宽脾理气、消食停宿的作用。用于腹痛、胸肋胀痛、干便、肠泻及外力所致的红肿疼痛等的治疗。</w:t>
      </w:r>
    </w:p>
    <w:p w14:paraId="344E6F4B">
      <w:pPr>
        <w:wordWrap w:val="0"/>
        <w:spacing w:before="0" w:after="0" w:line="400" w:lineRule="exact"/>
        <w:ind w:left="0" w:right="0"/>
        <w:jc w:val="both"/>
        <w:textAlignment w:val="baseline"/>
        <w:rPr>
          <w:sz w:val="23"/>
        </w:rPr>
      </w:pPr>
    </w:p>
    <w:p w14:paraId="38078271">
      <w:pPr>
        <w:wordWrap w:val="0"/>
        <w:spacing w:before="0" w:after="0" w:line="0" w:lineRule="atLeast"/>
        <w:ind w:left="20" w:right="0"/>
        <w:jc w:val="left"/>
        <w:textAlignment w:val="baseline"/>
      </w:pPr>
      <w:r>
        <w:drawing>
          <wp:inline distT="0" distB="0" distL="0" distR="0">
            <wp:extent cx="5359400" cy="2197100"/>
            <wp:effectExtent l="0" t="0" r="5080" b="12700"/>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8"/>
                    <a:stretch>
                      <a:fillRect/>
                    </a:stretch>
                  </pic:blipFill>
                  <pic:spPr>
                    <a:xfrm>
                      <a:off x="0" y="0"/>
                      <a:ext cx="5359400" cy="2197100"/>
                    </a:xfrm>
                    <a:prstGeom prst="rect">
                      <a:avLst/>
                    </a:prstGeom>
                  </pic:spPr>
                </pic:pic>
              </a:graphicData>
            </a:graphic>
          </wp:inline>
        </w:drawing>
      </w:r>
    </w:p>
    <w:p w14:paraId="2255D79D">
      <w:pPr>
        <w:wordWrap w:val="0"/>
        <w:spacing w:before="0" w:after="0" w:line="260" w:lineRule="atLeast"/>
        <w:ind w:left="0" w:right="0"/>
        <w:jc w:val="both"/>
        <w:textAlignment w:val="baseline"/>
        <w:rPr>
          <w:sz w:val="19"/>
        </w:rPr>
      </w:pPr>
      <w:r>
        <w:rPr>
          <w:rFonts w:ascii="楷体" w:hAnsi="楷体" w:eastAsia="楷体" w:cs="楷体"/>
          <w:b w:val="0"/>
          <w:i w:val="0"/>
          <w:color w:val="000000"/>
          <w:sz w:val="19"/>
        </w:rPr>
        <w:t>羌医“哥里司”揉法                              羌医“哥里司”揉法</w:t>
      </w:r>
    </w:p>
    <w:p w14:paraId="089E6BF2">
      <w:pPr>
        <w:wordWrap w:val="0"/>
        <w:spacing w:before="0" w:after="0" w:line="200" w:lineRule="exact"/>
        <w:ind w:left="0" w:right="0"/>
        <w:jc w:val="both"/>
        <w:textAlignment w:val="baseline"/>
        <w:rPr>
          <w:sz w:val="19"/>
        </w:rPr>
      </w:pPr>
    </w:p>
    <w:p w14:paraId="6D513AE7">
      <w:pPr>
        <w:wordWrap w:val="0"/>
        <w:spacing w:before="0" w:after="0" w:line="200" w:lineRule="exact"/>
        <w:ind w:left="0" w:right="0"/>
        <w:jc w:val="both"/>
        <w:textAlignment w:val="baseline"/>
        <w:rPr>
          <w:sz w:val="19"/>
        </w:rPr>
      </w:pPr>
    </w:p>
    <w:p w14:paraId="3408B587">
      <w:pPr>
        <w:wordWrap w:val="0"/>
        <w:spacing w:before="0" w:after="0" w:line="400" w:lineRule="atLeast"/>
        <w:ind w:left="0" w:right="0"/>
        <w:jc w:val="center"/>
        <w:textAlignment w:val="baseline"/>
        <w:rPr>
          <w:sz w:val="30"/>
        </w:rPr>
      </w:pPr>
      <w:r>
        <w:rPr>
          <w:rFonts w:ascii="黑体" w:hAnsi="黑体" w:eastAsia="黑体" w:cs="黑体"/>
          <w:b w:val="0"/>
          <w:i w:val="0"/>
          <w:color w:val="000000"/>
          <w:sz w:val="30"/>
        </w:rPr>
        <w:t>(五)摸法</w:t>
      </w:r>
    </w:p>
    <w:p w14:paraId="59D75D8F">
      <w:pPr>
        <w:wordWrap w:val="0"/>
        <w:spacing w:before="0" w:after="0" w:line="400" w:lineRule="atLeast"/>
        <w:ind w:left="3520" w:right="20" w:firstLine="440"/>
        <w:jc w:val="both"/>
        <w:textAlignment w:val="baseline"/>
        <w:rPr>
          <w:sz w:val="23"/>
        </w:rPr>
      </w:pPr>
      <w:r>
        <w:rPr>
          <w:rFonts w:ascii="宋体" w:hAnsi="宋体" w:eastAsia="宋体" w:cs="宋体"/>
          <w:b w:val="0"/>
          <w:i w:val="0"/>
          <w:color w:val="000000"/>
          <w:sz w:val="23"/>
        </w:rPr>
        <w:t>医师用手指腹或掌心面或全指腹面吸定在应诊位置，由浅入深，由表及里，由慢到快，和缓自如，有节律地旋转摸。本手法系治疗胸腹胁肋痛的常用手法，具有理气和中、消积导滞、除去石病、调节胃肠道功能等作用。</w:t>
      </w:r>
      <w:r>
        <w:drawing>
          <wp:anchor distT="0" distB="0" distL="0" distR="0" simplePos="0" relativeHeight="251659264" behindDoc="1" locked="0" layoutInCell="1" allowOverlap="1">
            <wp:simplePos x="0" y="0"/>
            <wp:positionH relativeFrom="page">
              <wp:posOffset>12700</wp:posOffset>
            </wp:positionH>
            <wp:positionV relativeFrom="paragraph">
              <wp:posOffset>-266700</wp:posOffset>
            </wp:positionV>
            <wp:extent cx="1765300" cy="1790700"/>
            <wp:effectExtent l="0" t="0" r="2540" b="7620"/>
            <wp:wrapNone/>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pic:cNvPicPr>
                      <a:picLocks noChangeAspect="1"/>
                    </pic:cNvPicPr>
                  </pic:nvPicPr>
                  <pic:blipFill>
                    <a:blip r:embed="rId9"/>
                    <a:stretch>
                      <a:fillRect/>
                    </a:stretch>
                  </pic:blipFill>
                  <pic:spPr>
                    <a:xfrm>
                      <a:off x="0" y="0"/>
                      <a:ext cx="1765300" cy="1790700"/>
                    </a:xfrm>
                    <a:prstGeom prst="rect">
                      <a:avLst/>
                    </a:prstGeom>
                  </pic:spPr>
                </pic:pic>
              </a:graphicData>
            </a:graphic>
          </wp:anchor>
        </w:drawing>
      </w:r>
    </w:p>
    <w:p w14:paraId="39AD4372">
      <w:pPr>
        <w:wordWrap w:val="0"/>
        <w:spacing w:before="100" w:after="0" w:line="400" w:lineRule="atLeast"/>
        <w:ind w:left="0" w:right="0"/>
        <w:jc w:val="center"/>
        <w:textAlignment w:val="baseline"/>
        <w:rPr>
          <w:sz w:val="30"/>
        </w:rPr>
      </w:pPr>
      <w:r>
        <w:rPr>
          <w:rFonts w:ascii="黑体" w:hAnsi="黑体" w:eastAsia="黑体" w:cs="黑体"/>
          <w:b w:val="0"/>
          <w:i w:val="0"/>
          <w:color w:val="000000"/>
          <w:sz w:val="30"/>
        </w:rPr>
        <w:t>(六)摇法</w:t>
      </w:r>
    </w:p>
    <w:p w14:paraId="323E370F">
      <w:pPr>
        <w:wordWrap w:val="0"/>
        <w:spacing w:before="0" w:after="0" w:line="400" w:lineRule="atLeast"/>
        <w:ind w:left="3960" w:right="0"/>
        <w:jc w:val="both"/>
        <w:textAlignment w:val="baseline"/>
        <w:rPr>
          <w:sz w:val="23"/>
        </w:rPr>
      </w:pPr>
      <w:r>
        <w:rPr>
          <w:rFonts w:ascii="宋体" w:hAnsi="宋体" w:eastAsia="宋体" w:cs="宋体"/>
          <w:b w:val="0"/>
          <w:i w:val="0"/>
          <w:color w:val="000000"/>
          <w:sz w:val="23"/>
        </w:rPr>
        <w:t>医师使患者的某个关节作被动的还转活动。本</w:t>
      </w:r>
    </w:p>
    <w:p w14:paraId="3C0F721B">
      <w:pPr>
        <w:wordWrap w:val="0"/>
        <w:spacing w:before="0" w:after="0" w:line="240" w:lineRule="exact"/>
        <w:ind w:left="0" w:right="0"/>
        <w:jc w:val="both"/>
        <w:textAlignment w:val="baseline"/>
        <w:rPr>
          <w:sz w:val="19"/>
        </w:rPr>
      </w:pPr>
    </w:p>
    <w:p w14:paraId="0066B427">
      <w:pPr>
        <w:wordWrap w:val="0"/>
        <w:spacing w:before="0" w:after="0" w:line="240" w:lineRule="exact"/>
        <w:ind w:left="0" w:right="0"/>
        <w:jc w:val="both"/>
        <w:textAlignment w:val="baseline"/>
        <w:rPr>
          <w:sz w:val="19"/>
        </w:rPr>
      </w:pPr>
    </w:p>
    <w:p w14:paraId="4278C28C">
      <w:pPr>
        <w:wordWrap w:val="0"/>
        <w:spacing w:before="0" w:after="0" w:line="240" w:lineRule="exact"/>
        <w:ind w:left="0" w:right="0"/>
        <w:jc w:val="both"/>
        <w:textAlignment w:val="baseline"/>
        <w:rPr>
          <w:sz w:val="19"/>
        </w:rPr>
      </w:pPr>
    </w:p>
    <w:p w14:paraId="5DC7419A">
      <w:pPr>
        <w:wordWrap w:val="0"/>
        <w:spacing w:before="0" w:after="0" w:line="240" w:lineRule="exact"/>
        <w:ind w:left="0" w:right="0"/>
        <w:jc w:val="both"/>
        <w:textAlignment w:val="baseline"/>
        <w:rPr>
          <w:sz w:val="19"/>
        </w:rPr>
      </w:pPr>
    </w:p>
    <w:p w14:paraId="582564B2">
      <w:pPr>
        <w:wordWrap w:val="0"/>
        <w:spacing w:before="0" w:after="0" w:line="260" w:lineRule="atLeast"/>
        <w:ind w:left="700" w:right="0"/>
        <w:jc w:val="both"/>
        <w:textAlignment w:val="baseline"/>
        <w:rPr>
          <w:sz w:val="19"/>
        </w:rPr>
        <w:sectPr>
          <w:pgSz w:w="11900" w:h="16820"/>
          <w:pgMar w:top="960" w:right="1640" w:bottom="960" w:left="1640" w:header="720" w:footer="720" w:gutter="0"/>
          <w:cols w:space="720" w:num="1"/>
        </w:sectPr>
      </w:pPr>
      <w:r>
        <w:rPr>
          <w:rFonts w:ascii="宋体" w:hAnsi="宋体" w:eastAsia="宋体" w:cs="宋体"/>
          <w:b w:val="0"/>
          <w:i w:val="0"/>
          <w:color w:val="000000"/>
          <w:sz w:val="19"/>
        </w:rPr>
        <w:t>74 |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42900" cy="368300"/>
            <wp:effectExtent l="0" t="0" r="7620" b="12700"/>
            <wp:wrapNone/>
            <wp:docPr id="22"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pic:cNvPicPr>
                      <a:picLocks noChangeAspect="1"/>
                    </pic:cNvPicPr>
                  </pic:nvPicPr>
                  <pic:blipFill>
                    <a:blip r:embed="rId10"/>
                    <a:stretch>
                      <a:fillRect/>
                    </a:stretch>
                  </pic:blipFill>
                  <pic:spPr>
                    <a:xfrm>
                      <a:off x="0" y="0"/>
                      <a:ext cx="342900" cy="368300"/>
                    </a:xfrm>
                    <a:prstGeom prst="rect">
                      <a:avLst/>
                    </a:prstGeom>
                  </pic:spPr>
                </pic:pic>
              </a:graphicData>
            </a:graphic>
          </wp:anchor>
        </w:drawing>
      </w:r>
    </w:p>
    <w:p w14:paraId="37CB753E">
      <w:pPr>
        <w:wordWrap w:val="0"/>
        <w:spacing w:before="0" w:after="0" w:line="400" w:lineRule="atLeast"/>
        <w:ind w:left="20" w:right="260"/>
        <w:jc w:val="both"/>
        <w:textAlignment w:val="baseline"/>
        <w:rPr>
          <w:sz w:val="23"/>
        </w:rPr>
      </w:pPr>
      <w:r>
        <w:rPr>
          <w:rFonts w:ascii="宋体" w:hAnsi="宋体" w:eastAsia="宋体" w:cs="宋体"/>
          <w:b w:val="0"/>
          <w:i w:val="0"/>
          <w:color w:val="000000"/>
          <w:sz w:val="23"/>
        </w:rPr>
        <w:t>手法具有通利关节、松弛肌筋、管道通畅、捺正复平等作用。用于四肢关节及颈项部，治疗关节强硬、屈伸不利等病症的治疗。</w:t>
      </w:r>
    </w:p>
    <w:p w14:paraId="44AF3799">
      <w:pPr>
        <w:wordWrap w:val="0"/>
        <w:spacing w:before="0" w:after="0" w:line="400" w:lineRule="exact"/>
        <w:ind w:left="0" w:right="0"/>
        <w:jc w:val="both"/>
        <w:textAlignment w:val="baseline"/>
        <w:rPr>
          <w:sz w:val="23"/>
        </w:rPr>
      </w:pPr>
    </w:p>
    <w:p w14:paraId="5FF0109B">
      <w:pPr>
        <w:wordWrap w:val="0"/>
        <w:spacing w:before="0" w:after="0" w:line="0" w:lineRule="atLeast"/>
        <w:ind w:left="20" w:right="0"/>
        <w:jc w:val="left"/>
        <w:textAlignment w:val="baseline"/>
      </w:pPr>
      <w:r>
        <w:drawing>
          <wp:inline distT="0" distB="0" distL="0" distR="0">
            <wp:extent cx="5448300" cy="2133600"/>
            <wp:effectExtent l="0" t="0" r="7620" b="0"/>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11"/>
                    <a:stretch>
                      <a:fillRect/>
                    </a:stretch>
                  </pic:blipFill>
                  <pic:spPr>
                    <a:xfrm>
                      <a:off x="0" y="0"/>
                      <a:ext cx="5448300" cy="2133600"/>
                    </a:xfrm>
                    <a:prstGeom prst="rect">
                      <a:avLst/>
                    </a:prstGeom>
                  </pic:spPr>
                </pic:pic>
              </a:graphicData>
            </a:graphic>
          </wp:inline>
        </w:drawing>
      </w:r>
    </w:p>
    <w:p w14:paraId="53A6DB7C">
      <w:pPr>
        <w:wordWrap w:val="0"/>
        <w:spacing w:before="0" w:after="0" w:line="360" w:lineRule="exact"/>
        <w:ind w:left="0" w:right="0"/>
        <w:jc w:val="left"/>
        <w:textAlignment w:val="baseline"/>
        <w:rPr>
          <w:sz w:val="32"/>
        </w:rPr>
      </w:pPr>
    </w:p>
    <w:p w14:paraId="2AD0A7C3">
      <w:pPr>
        <w:wordWrap w:val="0"/>
        <w:spacing w:before="0" w:after="0" w:line="360" w:lineRule="exact"/>
        <w:ind w:left="0" w:right="0"/>
        <w:jc w:val="left"/>
        <w:textAlignment w:val="baseline"/>
        <w:rPr>
          <w:sz w:val="32"/>
        </w:rPr>
      </w:pPr>
    </w:p>
    <w:p w14:paraId="024F0C6C">
      <w:pPr>
        <w:wordWrap w:val="0"/>
        <w:spacing w:before="0" w:after="0" w:line="420" w:lineRule="atLeast"/>
        <w:ind w:left="520" w:right="0"/>
        <w:jc w:val="both"/>
        <w:textAlignment w:val="baseline"/>
        <w:rPr>
          <w:sz w:val="31"/>
        </w:rPr>
      </w:pPr>
      <w:r>
        <w:rPr>
          <w:rFonts w:ascii="黑体" w:hAnsi="黑体" w:eastAsia="黑体" w:cs="黑体"/>
          <w:b w:val="0"/>
          <w:i w:val="0"/>
          <w:color w:val="000000"/>
          <w:sz w:val="31"/>
        </w:rPr>
        <w:t>(七)捶法</w:t>
      </w:r>
    </w:p>
    <w:p w14:paraId="5BA9FE8B">
      <w:pPr>
        <w:wordWrap w:val="0"/>
        <w:spacing w:before="0" w:after="0" w:line="400" w:lineRule="atLeast"/>
        <w:ind w:left="20" w:right="60" w:firstLine="440"/>
        <w:jc w:val="both"/>
        <w:textAlignment w:val="baseline"/>
        <w:rPr>
          <w:sz w:val="23"/>
        </w:rPr>
      </w:pPr>
      <w:r>
        <w:rPr>
          <w:rFonts w:ascii="宋体" w:hAnsi="宋体" w:eastAsia="宋体" w:cs="宋体"/>
          <w:b w:val="0"/>
          <w:i w:val="0"/>
          <w:color w:val="000000"/>
          <w:sz w:val="23"/>
        </w:rPr>
        <w:t>医师双手握空拳，用拳背、掌根、掌鱼际，或花椒棒捶在患者的疼痛部位和应诊的区域，有节律地如击鼓一般打捶施治部位。本手法可用于胸腰背臀部及四肢部，如击打足心、头顶、下肢，具有软坚散结、活血止痛、散寒除湿、疏通气血的作用。用于胸腰及四肢湿硬板状、肢体麻木、隐隐作痛、腰腿酸痛等病症的治疗。此法仅用于青壮年，年老体弱、小孩、心脏病者禁用。</w:t>
      </w:r>
    </w:p>
    <w:p w14:paraId="6192C246">
      <w:pPr>
        <w:wordWrap w:val="0"/>
        <w:spacing w:before="0" w:after="0" w:line="420" w:lineRule="atLeast"/>
        <w:ind w:left="520" w:right="0"/>
        <w:jc w:val="both"/>
        <w:textAlignment w:val="baseline"/>
        <w:rPr>
          <w:sz w:val="31"/>
        </w:rPr>
      </w:pPr>
      <w:r>
        <w:rPr>
          <w:rFonts w:ascii="黑体" w:hAnsi="黑体" w:eastAsia="黑体" w:cs="黑体"/>
          <w:b w:val="0"/>
          <w:i w:val="0"/>
          <w:color w:val="000000"/>
          <w:sz w:val="31"/>
        </w:rPr>
        <w:t>(八)刺法</w:t>
      </w:r>
    </w:p>
    <w:p w14:paraId="6C78033D">
      <w:pPr>
        <w:wordWrap w:val="0"/>
        <w:spacing w:before="0" w:after="0" w:line="400" w:lineRule="atLeast"/>
        <w:ind w:left="20" w:right="0" w:firstLine="440"/>
        <w:jc w:val="both"/>
        <w:textAlignment w:val="baseline"/>
        <w:rPr>
          <w:sz w:val="23"/>
        </w:rPr>
      </w:pPr>
      <w:r>
        <w:rPr>
          <w:rFonts w:ascii="宋体" w:hAnsi="宋体" w:eastAsia="宋体" w:cs="宋体"/>
          <w:b w:val="0"/>
          <w:i w:val="0"/>
          <w:color w:val="000000"/>
          <w:sz w:val="23"/>
        </w:rPr>
        <w:t>医师用大拇指的指腹尖，着力于病痛部位，或特定区域，力度从轻到重直刺，刺压频率均匀，动作要灵活自如，以点带面，要有深度。本手法可用于全身各部位，具有止痛活脉、调和内外、开胃养肠、除湿通道的作用。用于各种寒冷性疼痛与阵痛的治疗，红肿烧灼引起疼痛者禁用此法。</w:t>
      </w:r>
    </w:p>
    <w:p w14:paraId="02F1C40B">
      <w:pPr>
        <w:wordWrap w:val="0"/>
        <w:spacing w:before="0" w:after="0" w:line="400" w:lineRule="exact"/>
        <w:ind w:left="0" w:right="0"/>
        <w:jc w:val="both"/>
        <w:textAlignment w:val="baseline"/>
        <w:rPr>
          <w:sz w:val="23"/>
        </w:rPr>
      </w:pPr>
    </w:p>
    <w:p w14:paraId="537613D0">
      <w:pPr>
        <w:wordWrap w:val="0"/>
        <w:spacing w:before="0" w:after="0" w:line="0" w:lineRule="atLeast"/>
        <w:ind w:left="20" w:right="0"/>
        <w:jc w:val="left"/>
        <w:textAlignment w:val="baseline"/>
      </w:pPr>
      <w:r>
        <w:drawing>
          <wp:inline distT="0" distB="0" distL="0" distR="0">
            <wp:extent cx="5524500" cy="2032000"/>
            <wp:effectExtent l="0" t="0" r="7620" b="10160"/>
            <wp:docPr id="26"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pic:cNvPicPr>
                      <a:picLocks noChangeAspect="1"/>
                    </pic:cNvPicPr>
                  </pic:nvPicPr>
                  <pic:blipFill>
                    <a:blip r:embed="rId12"/>
                    <a:stretch>
                      <a:fillRect/>
                    </a:stretch>
                  </pic:blipFill>
                  <pic:spPr>
                    <a:xfrm>
                      <a:off x="0" y="0"/>
                      <a:ext cx="5524500" cy="2032000"/>
                    </a:xfrm>
                    <a:prstGeom prst="rect">
                      <a:avLst/>
                    </a:prstGeom>
                  </pic:spPr>
                </pic:pic>
              </a:graphicData>
            </a:graphic>
          </wp:inline>
        </w:drawing>
      </w:r>
    </w:p>
    <w:p w14:paraId="66FC50BF">
      <w:pPr>
        <w:wordWrap w:val="0"/>
        <w:spacing w:before="0" w:after="0" w:line="200" w:lineRule="exact"/>
        <w:ind w:left="0" w:right="0"/>
        <w:jc w:val="left"/>
        <w:textAlignment w:val="baseline"/>
        <w:rPr>
          <w:sz w:val="19"/>
        </w:rPr>
      </w:pPr>
    </w:p>
    <w:p w14:paraId="3ED193A8">
      <w:pPr>
        <w:wordWrap w:val="0"/>
        <w:spacing w:before="0" w:after="0" w:line="200" w:lineRule="exact"/>
        <w:ind w:left="0" w:right="0"/>
        <w:jc w:val="left"/>
        <w:textAlignment w:val="baseline"/>
        <w:rPr>
          <w:sz w:val="19"/>
        </w:rPr>
      </w:pPr>
    </w:p>
    <w:p w14:paraId="7B726FA2">
      <w:pPr>
        <w:wordWrap w:val="0"/>
        <w:spacing w:before="0" w:after="0" w:line="200" w:lineRule="exact"/>
        <w:ind w:left="0" w:right="0"/>
        <w:jc w:val="left"/>
        <w:textAlignment w:val="baseline"/>
        <w:rPr>
          <w:sz w:val="19"/>
        </w:rPr>
      </w:pPr>
    </w:p>
    <w:p w14:paraId="18032D41">
      <w:pPr>
        <w:wordWrap w:val="0"/>
        <w:spacing w:before="0" w:after="0" w:line="200" w:lineRule="exact"/>
        <w:ind w:left="0" w:right="0"/>
        <w:jc w:val="left"/>
        <w:textAlignment w:val="baseline"/>
        <w:rPr>
          <w:sz w:val="19"/>
        </w:rPr>
      </w:pPr>
    </w:p>
    <w:p w14:paraId="16C60B11">
      <w:pPr>
        <w:wordWrap w:val="0"/>
        <w:spacing w:before="0" w:after="0" w:line="260" w:lineRule="atLeast"/>
        <w:ind w:left="0" w:right="0"/>
        <w:jc w:val="both"/>
        <w:textAlignment w:val="baseline"/>
        <w:rPr>
          <w:sz w:val="19"/>
        </w:rPr>
      </w:pPr>
      <w:r>
        <w:rPr>
          <w:rFonts w:ascii="TimesNewRoman" w:hAnsi="TimesNewRoman" w:eastAsia="TimesNewRoman" w:cs="TimesNewRoman"/>
          <w:b w:val="0"/>
          <w:i w:val="0"/>
          <w:color w:val="000000"/>
          <w:sz w:val="19"/>
        </w:rPr>
        <w:t xml:space="preserve">                                 ZHONGVUA RRMEA ZHEDU DHE PUHHRR EGVJILEHHRR</w:t>
      </w:r>
      <w:r>
        <w:rPr>
          <w:rFonts w:ascii="楷体" w:hAnsi="楷体" w:eastAsia="楷体" w:cs="楷体"/>
          <w:b w:val="0"/>
          <w:i w:val="0"/>
          <w:color w:val="000000"/>
          <w:sz w:val="19"/>
        </w:rPr>
        <w:t xml:space="preserve">           75</w:t>
      </w:r>
    </w:p>
    <w:p w14:paraId="2AEE076F">
      <w:pPr>
        <w:wordWrap w:val="0"/>
        <w:spacing w:before="0" w:after="0" w:line="260" w:lineRule="atLeast"/>
        <w:ind w:left="0" w:right="620"/>
        <w:jc w:val="right"/>
        <w:textAlignment w:val="baseline"/>
        <w:rPr>
          <w:sz w:val="19"/>
        </w:rPr>
        <w:sectPr>
          <w:pgSz w:w="11900" w:h="16820"/>
          <w:pgMar w:top="980" w:right="1580" w:bottom="980" w:left="1580" w:header="720" w:footer="720" w:gutter="0"/>
          <w:cols w:space="720" w:num="1"/>
        </w:sectPr>
      </w:pPr>
      <w:r>
        <w:rPr>
          <w:rFonts w:ascii="TimesNewRoman" w:hAnsi="TimesNewRoman" w:eastAsia="TimesNewRoman" w:cs="TimesNewRoman"/>
          <w:b w:val="0"/>
          <w:i w:val="0"/>
          <w:color w:val="000000"/>
          <w:sz w:val="19"/>
        </w:rPr>
        <w:t>RRMEA XXJJI QUBU SIBEA</w:t>
      </w:r>
    </w:p>
    <w:p w14:paraId="59737055">
      <w:pPr>
        <w:wordWrap w:val="0"/>
        <w:spacing w:before="60" w:after="0" w:line="360" w:lineRule="atLeast"/>
        <w:ind w:left="0" w:right="2500"/>
        <w:jc w:val="right"/>
        <w:textAlignment w:val="baseline"/>
        <w:rPr>
          <w:sz w:val="26"/>
        </w:rPr>
      </w:pPr>
      <w:r>
        <w:rPr>
          <w:rFonts w:ascii="黑体" w:hAnsi="黑体" w:eastAsia="黑体" w:cs="黑体"/>
          <w:b w:val="0"/>
          <w:i w:val="0"/>
          <w:color w:val="000000"/>
          <w:sz w:val="26"/>
        </w:rPr>
        <w:t>(九)点法</w:t>
      </w:r>
    </w:p>
    <w:p w14:paraId="7CF19805">
      <w:pPr>
        <w:wordWrap w:val="0"/>
        <w:spacing w:before="0" w:after="0" w:line="400" w:lineRule="atLeast"/>
        <w:ind w:left="4560" w:right="0" w:firstLine="460"/>
        <w:jc w:val="both"/>
        <w:textAlignment w:val="baseline"/>
        <w:rPr>
          <w:sz w:val="23"/>
        </w:rPr>
      </w:pPr>
      <w:r>
        <w:rPr>
          <w:rFonts w:ascii="宋体" w:hAnsi="宋体" w:eastAsia="宋体" w:cs="宋体"/>
          <w:b w:val="0"/>
          <w:i w:val="0"/>
          <w:color w:val="000000"/>
          <w:sz w:val="23"/>
        </w:rPr>
        <w:t>医师用手指屈指后的骨突部或花椒棒(牛角棒)着力于施治部位或疼痛区域，着力按压，用力的大小，根据病情需要而决定；切记不能用粗暴力量损伤人体，而应逐渐用力，再逐渐减力，反复运用。本手法具有疏通气血、软坚散结、止痛活脉、消宿食等作用。用于颈肩痛、腹部挛缩痛、腰腿痛、四肢痛等病症的治疗。</w:t>
      </w:r>
      <w:r>
        <w:drawing>
          <wp:anchor distT="0" distB="0" distL="0" distR="0" simplePos="0" relativeHeight="251659264" behindDoc="1" locked="0" layoutInCell="1" allowOverlap="1">
            <wp:simplePos x="0" y="0"/>
            <wp:positionH relativeFrom="page">
              <wp:posOffset>12700</wp:posOffset>
            </wp:positionH>
            <wp:positionV relativeFrom="paragraph">
              <wp:posOffset>-304800</wp:posOffset>
            </wp:positionV>
            <wp:extent cx="2273300" cy="1905000"/>
            <wp:effectExtent l="0" t="0" r="12700" b="0"/>
            <wp:wrapNone/>
            <wp:docPr id="28"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8"/>
                    <pic:cNvPicPr>
                      <a:picLocks noChangeAspect="1"/>
                    </pic:cNvPicPr>
                  </pic:nvPicPr>
                  <pic:blipFill>
                    <a:blip r:embed="rId13"/>
                    <a:stretch>
                      <a:fillRect/>
                    </a:stretch>
                  </pic:blipFill>
                  <pic:spPr>
                    <a:xfrm>
                      <a:off x="0" y="0"/>
                      <a:ext cx="2273300" cy="1905000"/>
                    </a:xfrm>
                    <a:prstGeom prst="rect">
                      <a:avLst/>
                    </a:prstGeom>
                  </pic:spPr>
                </pic:pic>
              </a:graphicData>
            </a:graphic>
          </wp:anchor>
        </w:drawing>
      </w:r>
    </w:p>
    <w:p w14:paraId="29D92D28">
      <w:pPr>
        <w:wordWrap w:val="0"/>
        <w:spacing w:before="0" w:after="0" w:line="400" w:lineRule="atLeast"/>
        <w:ind w:left="0" w:right="0"/>
        <w:jc w:val="center"/>
        <w:textAlignment w:val="baseline"/>
        <w:rPr>
          <w:sz w:val="30"/>
        </w:rPr>
      </w:pPr>
      <w:r>
        <w:rPr>
          <w:rFonts w:ascii="宋体" w:hAnsi="宋体" w:eastAsia="宋体" w:cs="宋体"/>
          <w:b w:val="0"/>
          <w:i w:val="0"/>
          <w:color w:val="000000"/>
          <w:sz w:val="30"/>
        </w:rPr>
        <w:t>(十)搓法</w:t>
      </w:r>
    </w:p>
    <w:p w14:paraId="4AA34C1A">
      <w:pPr>
        <w:wordWrap w:val="0"/>
        <w:spacing w:before="0" w:after="0" w:line="400" w:lineRule="atLeast"/>
        <w:ind w:left="0" w:right="20" w:firstLine="460"/>
        <w:jc w:val="both"/>
        <w:textAlignment w:val="baseline"/>
        <w:rPr>
          <w:sz w:val="23"/>
        </w:rPr>
      </w:pPr>
      <w:r>
        <w:rPr>
          <w:rFonts w:ascii="宋体" w:hAnsi="宋体" w:eastAsia="宋体" w:cs="宋体"/>
          <w:b w:val="0"/>
          <w:i w:val="0"/>
          <w:color w:val="000000"/>
          <w:sz w:val="23"/>
        </w:rPr>
        <w:t>医师用双手拳内侧面挟住病痛部位，相对用力，较快速搓，搓的同时缓慢移动，上下往返。本手法可用于四肢与颈肋肩部，具有舒筋活脉、止痛活脉、松弛肌肉、温中散寒的作用。用于四肢胀痛、腰胸痛、肩背痛、感冒头痛等病症的治疗。</w:t>
      </w:r>
    </w:p>
    <w:p w14:paraId="45A5D552">
      <w:pPr>
        <w:wordWrap w:val="0"/>
        <w:spacing w:before="0" w:after="0" w:line="400" w:lineRule="exact"/>
        <w:ind w:left="0" w:right="0"/>
        <w:jc w:val="both"/>
        <w:textAlignment w:val="baseline"/>
        <w:rPr>
          <w:sz w:val="23"/>
        </w:rPr>
      </w:pPr>
    </w:p>
    <w:p w14:paraId="54238D54">
      <w:pPr>
        <w:wordWrap w:val="0"/>
        <w:spacing w:before="0" w:after="0" w:line="0" w:lineRule="atLeast"/>
        <w:ind w:left="0" w:right="0"/>
        <w:jc w:val="left"/>
        <w:textAlignment w:val="baseline"/>
      </w:pPr>
      <w:r>
        <w:drawing>
          <wp:inline distT="0" distB="0" distL="0" distR="0">
            <wp:extent cx="5549900" cy="2387600"/>
            <wp:effectExtent l="0" t="0" r="12700" b="5080"/>
            <wp:docPr id="30"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30"/>
                    <pic:cNvPicPr>
                      <a:picLocks noChangeAspect="1"/>
                    </pic:cNvPicPr>
                  </pic:nvPicPr>
                  <pic:blipFill>
                    <a:blip r:embed="rId14"/>
                    <a:stretch>
                      <a:fillRect/>
                    </a:stretch>
                  </pic:blipFill>
                  <pic:spPr>
                    <a:xfrm>
                      <a:off x="0" y="0"/>
                      <a:ext cx="5549900" cy="2387600"/>
                    </a:xfrm>
                    <a:prstGeom prst="rect">
                      <a:avLst/>
                    </a:prstGeom>
                  </pic:spPr>
                </pic:pic>
              </a:graphicData>
            </a:graphic>
          </wp:inline>
        </w:drawing>
      </w:r>
    </w:p>
    <w:p w14:paraId="3D949D9C">
      <w:pPr>
        <w:wordWrap w:val="0"/>
        <w:spacing w:before="0" w:after="0" w:line="300" w:lineRule="exact"/>
        <w:ind w:left="0" w:right="0"/>
        <w:jc w:val="left"/>
        <w:textAlignment w:val="baseline"/>
        <w:rPr>
          <w:sz w:val="27"/>
        </w:rPr>
      </w:pPr>
    </w:p>
    <w:p w14:paraId="21D8FA04">
      <w:pPr>
        <w:wordWrap w:val="0"/>
        <w:spacing w:before="0" w:after="0" w:line="360" w:lineRule="atLeast"/>
        <w:ind w:left="580" w:right="0"/>
        <w:jc w:val="both"/>
        <w:textAlignment w:val="baseline"/>
        <w:rPr>
          <w:sz w:val="26"/>
        </w:rPr>
      </w:pPr>
      <w:r>
        <w:rPr>
          <w:rFonts w:ascii="黑体" w:hAnsi="黑体" w:eastAsia="黑体" w:cs="黑体"/>
          <w:b w:val="0"/>
          <w:i w:val="0"/>
          <w:color w:val="000000"/>
          <w:sz w:val="26"/>
        </w:rPr>
        <w:t>(十一)叩击法</w:t>
      </w:r>
    </w:p>
    <w:p w14:paraId="76003498">
      <w:pPr>
        <w:wordWrap w:val="0"/>
        <w:spacing w:before="0" w:after="0" w:line="400" w:lineRule="atLeast"/>
        <w:ind w:left="0" w:right="20" w:firstLine="460"/>
        <w:jc w:val="both"/>
        <w:textAlignment w:val="baseline"/>
        <w:rPr>
          <w:sz w:val="23"/>
        </w:rPr>
      </w:pPr>
      <w:r>
        <w:rPr>
          <w:rFonts w:ascii="宋体" w:hAnsi="宋体" w:eastAsia="宋体" w:cs="宋体"/>
          <w:b w:val="0"/>
          <w:i w:val="0"/>
          <w:color w:val="000000"/>
          <w:sz w:val="23"/>
        </w:rPr>
        <w:t>医师手指末端稍屈曲，作鹰爪状，自然而有节奏地叩击在病痛的部位。本手法具有祛风止痛、引病在表、活脉温筋、舒迫气血、消除劳累的作用。用于头痛、腰背酸痛、后期痛、血脉瘀滞痛等病症的治疗。</w:t>
      </w:r>
    </w:p>
    <w:p w14:paraId="7FF6EF2D">
      <w:pPr>
        <w:wordWrap w:val="0"/>
        <w:spacing w:before="100" w:after="0" w:line="360" w:lineRule="atLeast"/>
        <w:ind w:left="580" w:right="0"/>
        <w:jc w:val="both"/>
        <w:textAlignment w:val="baseline"/>
        <w:rPr>
          <w:sz w:val="26"/>
        </w:rPr>
      </w:pPr>
      <w:r>
        <w:rPr>
          <w:rFonts w:ascii="黑体" w:hAnsi="黑体" w:eastAsia="黑体" w:cs="黑体"/>
          <w:b w:val="0"/>
          <w:i w:val="0"/>
          <w:color w:val="000000"/>
          <w:sz w:val="26"/>
        </w:rPr>
        <w:t>(十二 )钻法</w:t>
      </w:r>
    </w:p>
    <w:p w14:paraId="521056EA">
      <w:pPr>
        <w:wordWrap w:val="0"/>
        <w:spacing w:before="0" w:after="0" w:line="400" w:lineRule="atLeast"/>
        <w:ind w:left="0" w:right="20" w:firstLine="460"/>
        <w:jc w:val="both"/>
        <w:textAlignment w:val="baseline"/>
        <w:rPr>
          <w:sz w:val="23"/>
        </w:rPr>
      </w:pPr>
      <w:r>
        <w:rPr>
          <w:rFonts w:ascii="宋体" w:hAnsi="宋体" w:eastAsia="宋体" w:cs="宋体"/>
          <w:b w:val="0"/>
          <w:i w:val="0"/>
          <w:color w:val="000000"/>
          <w:sz w:val="23"/>
        </w:rPr>
        <w:t>医师用手单指尖末端作用于病痛部位，用手单指钻，着力由轻到重施治，节律进行。本手法可用于全身各部位的肌肉粘连、发硬麻木、冷痛等，具有破结消瘀、散寒除湿、活血止痛、活脉温筋的作用。用于腰背胀痛、四肢及肩、颈硬结痛等病症的治疗。</w:t>
      </w:r>
    </w:p>
    <w:p w14:paraId="587CB13A">
      <w:pPr>
        <w:wordWrap w:val="0"/>
        <w:spacing w:before="0" w:after="0" w:line="220" w:lineRule="exact"/>
        <w:ind w:left="0" w:right="0"/>
        <w:jc w:val="both"/>
        <w:textAlignment w:val="baseline"/>
        <w:rPr>
          <w:sz w:val="19"/>
        </w:rPr>
      </w:pPr>
    </w:p>
    <w:p w14:paraId="5ED8FB25">
      <w:pPr>
        <w:wordWrap w:val="0"/>
        <w:spacing w:before="0" w:after="0" w:line="220" w:lineRule="exact"/>
        <w:ind w:left="0" w:right="0"/>
        <w:jc w:val="both"/>
        <w:textAlignment w:val="baseline"/>
        <w:rPr>
          <w:sz w:val="19"/>
        </w:rPr>
      </w:pPr>
    </w:p>
    <w:p w14:paraId="718A5FA0">
      <w:pPr>
        <w:wordWrap w:val="0"/>
        <w:spacing w:before="0" w:after="0" w:line="220" w:lineRule="exact"/>
        <w:ind w:left="0" w:right="0"/>
        <w:jc w:val="both"/>
        <w:textAlignment w:val="baseline"/>
        <w:rPr>
          <w:sz w:val="19"/>
        </w:rPr>
      </w:pPr>
    </w:p>
    <w:p w14:paraId="6EF52107">
      <w:pPr>
        <w:wordWrap w:val="0"/>
        <w:spacing w:before="0" w:after="0" w:line="220" w:lineRule="exact"/>
        <w:ind w:left="0" w:right="0"/>
        <w:jc w:val="both"/>
        <w:textAlignment w:val="baseline"/>
        <w:rPr>
          <w:sz w:val="19"/>
        </w:rPr>
      </w:pPr>
    </w:p>
    <w:p w14:paraId="26E20561">
      <w:pPr>
        <w:wordWrap w:val="0"/>
        <w:spacing w:before="0" w:after="0" w:line="220" w:lineRule="exact"/>
        <w:ind w:left="0" w:right="0"/>
        <w:jc w:val="both"/>
        <w:textAlignment w:val="baseline"/>
        <w:rPr>
          <w:sz w:val="19"/>
        </w:rPr>
      </w:pPr>
    </w:p>
    <w:p w14:paraId="0B61C393">
      <w:pPr>
        <w:wordWrap w:val="0"/>
        <w:spacing w:before="0" w:after="0" w:line="260" w:lineRule="atLeast"/>
        <w:ind w:left="760" w:right="0"/>
        <w:jc w:val="both"/>
        <w:textAlignment w:val="baseline"/>
        <w:rPr>
          <w:sz w:val="19"/>
        </w:rPr>
        <w:sectPr>
          <w:pgSz w:w="11900" w:h="16820"/>
          <w:pgMar w:top="960" w:right="1560" w:bottom="960" w:left="1560" w:header="720" w:footer="720" w:gutter="0"/>
          <w:cols w:space="720" w:num="1"/>
        </w:sectPr>
      </w:pPr>
      <w:r>
        <w:rPr>
          <w:rFonts w:ascii="宋体" w:hAnsi="宋体" w:eastAsia="宋体" w:cs="宋体"/>
          <w:b w:val="0"/>
          <w:i w:val="0"/>
          <w:color w:val="000000"/>
          <w:sz w:val="19"/>
        </w:rPr>
        <w:t>76 |中华羌族历史文化集成 羌族医药</w:t>
      </w:r>
      <w:r>
        <w:drawing>
          <wp:anchor distT="0" distB="0" distL="0" distR="0" simplePos="0" relativeHeight="251659264" behindDoc="1" locked="0" layoutInCell="1" allowOverlap="1">
            <wp:simplePos x="0" y="0"/>
            <wp:positionH relativeFrom="page">
              <wp:posOffset>38100</wp:posOffset>
            </wp:positionH>
            <wp:positionV relativeFrom="paragraph">
              <wp:posOffset>-114300</wp:posOffset>
            </wp:positionV>
            <wp:extent cx="330200" cy="342900"/>
            <wp:effectExtent l="0" t="0" r="5080" b="7620"/>
            <wp:wrapNone/>
            <wp:docPr id="32"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2"/>
                    <pic:cNvPicPr>
                      <a:picLocks noChangeAspect="1"/>
                    </pic:cNvPicPr>
                  </pic:nvPicPr>
                  <pic:blipFill>
                    <a:blip r:embed="rId15"/>
                    <a:stretch>
                      <a:fillRect/>
                    </a:stretch>
                  </pic:blipFill>
                  <pic:spPr>
                    <a:xfrm>
                      <a:off x="0" y="0"/>
                      <a:ext cx="330200" cy="342900"/>
                    </a:xfrm>
                    <a:prstGeom prst="rect">
                      <a:avLst/>
                    </a:prstGeom>
                  </pic:spPr>
                </pic:pic>
              </a:graphicData>
            </a:graphic>
          </wp:anchor>
        </w:drawing>
      </w:r>
    </w:p>
    <w:p w14:paraId="3BAEC537">
      <w:pPr>
        <w:wordWrap w:val="0"/>
        <w:spacing w:before="0" w:after="0" w:line="0" w:lineRule="atLeast"/>
        <w:ind w:left="0" w:right="0"/>
        <w:jc w:val="center"/>
        <w:textAlignment w:val="baseline"/>
      </w:pPr>
      <w:r>
        <w:drawing>
          <wp:inline distT="0" distB="0" distL="0" distR="0">
            <wp:extent cx="5537200" cy="2400300"/>
            <wp:effectExtent l="0" t="0" r="10160" b="7620"/>
            <wp:docPr id="34"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pic:cNvPicPr>
                      <a:picLocks noChangeAspect="1"/>
                    </pic:cNvPicPr>
                  </pic:nvPicPr>
                  <pic:blipFill>
                    <a:blip r:embed="rId16"/>
                    <a:stretch>
                      <a:fillRect/>
                    </a:stretch>
                  </pic:blipFill>
                  <pic:spPr>
                    <a:xfrm>
                      <a:off x="0" y="0"/>
                      <a:ext cx="5537200" cy="2400300"/>
                    </a:xfrm>
                    <a:prstGeom prst="rect">
                      <a:avLst/>
                    </a:prstGeom>
                  </pic:spPr>
                </pic:pic>
              </a:graphicData>
            </a:graphic>
          </wp:inline>
        </w:drawing>
      </w:r>
    </w:p>
    <w:p w14:paraId="3F8E0A2A">
      <w:pPr>
        <w:wordWrap w:val="0"/>
        <w:spacing w:before="0" w:after="0" w:line="320" w:lineRule="exact"/>
        <w:ind w:left="0" w:right="0"/>
        <w:jc w:val="center"/>
        <w:textAlignment w:val="baseline"/>
        <w:rPr>
          <w:sz w:val="27"/>
        </w:rPr>
      </w:pPr>
    </w:p>
    <w:p w14:paraId="029F5FDE">
      <w:pPr>
        <w:wordWrap w:val="0"/>
        <w:spacing w:before="0" w:after="0" w:line="360" w:lineRule="atLeast"/>
        <w:ind w:left="560" w:right="0"/>
        <w:jc w:val="both"/>
        <w:textAlignment w:val="baseline"/>
        <w:rPr>
          <w:sz w:val="26"/>
        </w:rPr>
      </w:pPr>
      <w:r>
        <w:rPr>
          <w:rFonts w:ascii="黑体" w:hAnsi="黑体" w:eastAsia="黑体" w:cs="黑体"/>
          <w:b w:val="0"/>
          <w:i w:val="0"/>
          <w:color w:val="000000"/>
          <w:sz w:val="26"/>
        </w:rPr>
        <w:t>(十三 )抓法</w:t>
      </w:r>
    </w:p>
    <w:p w14:paraId="205A5F1A">
      <w:pPr>
        <w:wordWrap w:val="0"/>
        <w:spacing w:before="0" w:after="0" w:line="420" w:lineRule="atLeast"/>
        <w:ind w:left="40" w:right="60" w:firstLine="460"/>
        <w:jc w:val="both"/>
        <w:textAlignment w:val="baseline"/>
        <w:rPr>
          <w:sz w:val="23"/>
        </w:rPr>
      </w:pPr>
      <w:r>
        <w:rPr>
          <w:rFonts w:ascii="宋体" w:hAnsi="宋体" w:eastAsia="宋体" w:cs="宋体"/>
          <w:b w:val="0"/>
          <w:i w:val="0"/>
          <w:color w:val="000000"/>
          <w:sz w:val="23"/>
        </w:rPr>
        <w:t>医师单手或双手指稍屈曲作钉耙状，轻松自然、上下左右地不断抓于施治部位。本手法具有催眠安神、松弛肌肉神经、养血补中、调和血脉的作用。用于顽固或一般失眠、心情烦躁、头痛、胃腹不适等病症的治疗。</w:t>
      </w:r>
    </w:p>
    <w:p w14:paraId="3C337981">
      <w:pPr>
        <w:wordWrap w:val="0"/>
        <w:spacing w:before="0" w:after="0" w:line="420" w:lineRule="exact"/>
        <w:ind w:left="0" w:right="0"/>
        <w:jc w:val="both"/>
        <w:textAlignment w:val="baseline"/>
        <w:rPr>
          <w:sz w:val="23"/>
        </w:rPr>
      </w:pPr>
    </w:p>
    <w:p w14:paraId="145D71D0">
      <w:pPr>
        <w:wordWrap w:val="0"/>
        <w:spacing w:before="0" w:after="0" w:line="0" w:lineRule="atLeast"/>
        <w:ind w:left="40" w:right="0"/>
        <w:jc w:val="left"/>
        <w:textAlignment w:val="baseline"/>
      </w:pPr>
      <w:r>
        <w:drawing>
          <wp:inline distT="0" distB="0" distL="0" distR="0">
            <wp:extent cx="5549900" cy="2641600"/>
            <wp:effectExtent l="0" t="0" r="12700" b="10160"/>
            <wp:docPr id="36"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6"/>
                    <pic:cNvPicPr>
                      <a:picLocks noChangeAspect="1"/>
                    </pic:cNvPicPr>
                  </pic:nvPicPr>
                  <pic:blipFill>
                    <a:blip r:embed="rId17"/>
                    <a:stretch>
                      <a:fillRect/>
                    </a:stretch>
                  </pic:blipFill>
                  <pic:spPr>
                    <a:xfrm>
                      <a:off x="0" y="0"/>
                      <a:ext cx="5549900" cy="2641600"/>
                    </a:xfrm>
                    <a:prstGeom prst="rect">
                      <a:avLst/>
                    </a:prstGeom>
                  </pic:spPr>
                </pic:pic>
              </a:graphicData>
            </a:graphic>
          </wp:inline>
        </w:drawing>
      </w:r>
    </w:p>
    <w:p w14:paraId="716AD904">
      <w:pPr>
        <w:wordWrap w:val="0"/>
        <w:spacing w:before="0" w:after="0" w:line="320" w:lineRule="exact"/>
        <w:ind w:left="0" w:right="0"/>
        <w:jc w:val="left"/>
        <w:textAlignment w:val="baseline"/>
        <w:rPr>
          <w:sz w:val="27"/>
        </w:rPr>
      </w:pPr>
    </w:p>
    <w:p w14:paraId="7F9673BC">
      <w:pPr>
        <w:wordWrap w:val="0"/>
        <w:spacing w:before="0" w:after="0" w:line="360" w:lineRule="atLeast"/>
        <w:ind w:left="560" w:right="0"/>
        <w:jc w:val="both"/>
        <w:textAlignment w:val="baseline"/>
        <w:rPr>
          <w:sz w:val="26"/>
        </w:rPr>
      </w:pPr>
      <w:r>
        <w:rPr>
          <w:rFonts w:ascii="黑体" w:hAnsi="黑体" w:eastAsia="黑体" w:cs="黑体"/>
          <w:b w:val="0"/>
          <w:i w:val="0"/>
          <w:color w:val="000000"/>
          <w:sz w:val="26"/>
        </w:rPr>
        <w:t>(十四 )捏法</w:t>
      </w:r>
    </w:p>
    <w:p w14:paraId="3A2781E5">
      <w:pPr>
        <w:wordWrap w:val="0"/>
        <w:spacing w:before="0" w:after="0" w:line="420" w:lineRule="atLeast"/>
        <w:ind w:left="40" w:right="0" w:firstLine="460"/>
        <w:jc w:val="both"/>
        <w:textAlignment w:val="baseline"/>
        <w:rPr>
          <w:sz w:val="23"/>
        </w:rPr>
      </w:pPr>
      <w:r>
        <w:rPr>
          <w:rFonts w:ascii="宋体" w:hAnsi="宋体" w:eastAsia="宋体" w:cs="宋体"/>
          <w:b w:val="0"/>
          <w:i w:val="0"/>
          <w:color w:val="000000"/>
          <w:sz w:val="23"/>
        </w:rPr>
        <w:t>医师单手或双手的拇指、食指或其他指作钳形，夹提病痛部位或区域；手指用力应对称，由轻而重，不能突然暴力；一边提，一边做连续的旋转移动，或上下前后移动，动作缓和，有连贯性。本手法常用于颈项、腰部、肩部、四肢部等，具有疏通胃肠道之郁气、解四肢颈肩石病之疼痛的作用。用于落枕、颈椎病、肩周炎、腰背痛、胃痛腹中不适等病症的治疗。</w:t>
      </w:r>
    </w:p>
    <w:p w14:paraId="3F7E2D03">
      <w:pPr>
        <w:wordWrap w:val="0"/>
        <w:spacing w:before="0" w:after="0" w:line="420" w:lineRule="exact"/>
        <w:ind w:left="0" w:right="0"/>
        <w:jc w:val="both"/>
        <w:textAlignment w:val="baseline"/>
        <w:rPr>
          <w:sz w:val="23"/>
        </w:rPr>
      </w:pPr>
    </w:p>
    <w:p w14:paraId="59F1C11D">
      <w:pPr>
        <w:wordWrap w:val="0"/>
        <w:spacing w:before="0" w:after="0" w:line="420" w:lineRule="exact"/>
        <w:ind w:left="0" w:right="0"/>
        <w:jc w:val="both"/>
        <w:textAlignment w:val="baseline"/>
        <w:rPr>
          <w:sz w:val="23"/>
        </w:rPr>
      </w:pPr>
    </w:p>
    <w:p w14:paraId="02536248">
      <w:pPr>
        <w:wordWrap w:val="0"/>
        <w:spacing w:before="0" w:after="0" w:line="420" w:lineRule="exact"/>
        <w:ind w:left="0" w:right="0"/>
        <w:jc w:val="both"/>
        <w:textAlignment w:val="baseline"/>
        <w:rPr>
          <w:sz w:val="23"/>
        </w:rPr>
      </w:pPr>
    </w:p>
    <w:p w14:paraId="51D5A2CA">
      <w:pPr>
        <w:wordWrap w:val="0"/>
        <w:spacing w:before="0" w:after="0" w:line="260" w:lineRule="atLeast"/>
        <w:ind w:left="0" w:right="660"/>
        <w:jc w:val="right"/>
        <w:textAlignment w:val="baseline"/>
        <w:rPr>
          <w:sz w:val="18"/>
        </w:rPr>
      </w:pPr>
      <w:r>
        <w:rPr>
          <w:rFonts w:ascii="TimesNewRoman" w:hAnsi="TimesNewRoman" w:eastAsia="TimesNewRoman" w:cs="TimesNewRoman"/>
          <w:b w:val="0"/>
          <w:i w:val="0"/>
          <w:color w:val="000000"/>
          <w:sz w:val="18"/>
        </w:rPr>
        <w:t>ZHONGVUA RRMEA ZHEDU DHE PUHHRR EGVJILEHHRR</w:t>
      </w:r>
    </w:p>
    <w:p w14:paraId="06015442">
      <w:pPr>
        <w:wordWrap w:val="0"/>
        <w:spacing w:before="0" w:after="0" w:line="260" w:lineRule="atLeast"/>
        <w:ind w:left="0" w:right="0"/>
        <w:jc w:val="both"/>
        <w:textAlignment w:val="baseline"/>
        <w:rPr>
          <w:sz w:val="18"/>
        </w:rPr>
        <w:sectPr>
          <w:pgSz w:w="11900" w:h="16820"/>
          <w:pgMar w:top="880" w:right="1520" w:bottom="880" w:left="1520" w:header="720" w:footer="720" w:gutter="0"/>
          <w:cols w:space="720" w:num="1"/>
        </w:sectPr>
      </w:pPr>
      <w:r>
        <w:rPr>
          <w:rFonts w:ascii="TimesNewRoman" w:hAnsi="TimesNewRoman" w:eastAsia="TimesNewRoman" w:cs="TimesNewRoman"/>
          <w:b w:val="0"/>
          <w:i w:val="0"/>
          <w:color w:val="000000"/>
          <w:sz w:val="18"/>
        </w:rPr>
        <w:t xml:space="preserve">                                                                RRMEA XXJJI QUBU SIBEA        77</w:t>
      </w:r>
    </w:p>
    <w:p w14:paraId="54B07BF3">
      <w:pPr>
        <w:wordWrap w:val="0"/>
        <w:spacing w:before="0" w:after="0" w:line="320" w:lineRule="atLeast"/>
        <w:ind w:left="620" w:right="0"/>
        <w:jc w:val="both"/>
        <w:textAlignment w:val="baseline"/>
        <w:rPr>
          <w:sz w:val="24"/>
        </w:rPr>
      </w:pPr>
      <w:r>
        <w:rPr>
          <w:rFonts w:ascii="黑体" w:hAnsi="黑体" w:eastAsia="黑体" w:cs="黑体"/>
          <w:b w:val="0"/>
          <w:i w:val="0"/>
          <w:color w:val="000000"/>
          <w:sz w:val="24"/>
        </w:rPr>
        <w:t>(十五)揪法</w:t>
      </w:r>
    </w:p>
    <w:p w14:paraId="679DDAD9">
      <w:pPr>
        <w:wordWrap w:val="0"/>
        <w:spacing w:before="0" w:after="0" w:line="380" w:lineRule="atLeast"/>
        <w:ind w:left="200" w:right="0" w:firstLine="400"/>
        <w:jc w:val="both"/>
        <w:textAlignment w:val="baseline"/>
        <w:rPr>
          <w:sz w:val="20"/>
        </w:rPr>
      </w:pPr>
      <w:r>
        <w:rPr>
          <w:rFonts w:ascii="宋体" w:hAnsi="宋体" w:eastAsia="宋体" w:cs="宋体"/>
          <w:b w:val="0"/>
          <w:i w:val="0"/>
          <w:color w:val="000000"/>
          <w:sz w:val="20"/>
        </w:rPr>
        <w:t>医师用单手拇指和食指作钳形，着力在病痛部位或区域，用适度的力量揪，同时缓慢移动前进。本手法常用于颈项腰背腹部，具有活脉温筋、散寒除湿、打通管道、除腹部肌肉挛缩的作用。用于筋结不畅、石阻颈项疼痛、腰痛等病症的治疗。</w:t>
      </w:r>
    </w:p>
    <w:p w14:paraId="1BFA5EDF">
      <w:pPr>
        <w:wordWrap w:val="0"/>
        <w:spacing w:before="0" w:after="0" w:line="380" w:lineRule="exact"/>
        <w:ind w:left="0" w:right="0"/>
        <w:jc w:val="both"/>
        <w:textAlignment w:val="baseline"/>
        <w:rPr>
          <w:sz w:val="20"/>
        </w:rPr>
      </w:pPr>
    </w:p>
    <w:p w14:paraId="28647D2B">
      <w:pPr>
        <w:wordWrap w:val="0"/>
        <w:spacing w:before="0" w:after="0" w:line="0" w:lineRule="atLeast"/>
        <w:ind w:left="80" w:right="0"/>
        <w:jc w:val="left"/>
        <w:textAlignment w:val="baseline"/>
      </w:pPr>
      <w:r>
        <w:drawing>
          <wp:inline distT="0" distB="0" distL="0" distR="0">
            <wp:extent cx="5054600" cy="1816100"/>
            <wp:effectExtent l="0" t="0" r="5080" b="12700"/>
            <wp:docPr id="38"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8"/>
                    <pic:cNvPicPr>
                      <a:picLocks noChangeAspect="1"/>
                    </pic:cNvPicPr>
                  </pic:nvPicPr>
                  <pic:blipFill>
                    <a:blip r:embed="rId18"/>
                    <a:stretch>
                      <a:fillRect/>
                    </a:stretch>
                  </pic:blipFill>
                  <pic:spPr>
                    <a:xfrm>
                      <a:off x="0" y="0"/>
                      <a:ext cx="5054600" cy="1816100"/>
                    </a:xfrm>
                    <a:prstGeom prst="rect">
                      <a:avLst/>
                    </a:prstGeom>
                  </pic:spPr>
                </pic:pic>
              </a:graphicData>
            </a:graphic>
          </wp:inline>
        </w:drawing>
      </w:r>
    </w:p>
    <w:p w14:paraId="33D7F2AB">
      <w:pPr>
        <w:wordWrap w:val="0"/>
        <w:spacing w:before="0" w:after="0" w:line="280" w:lineRule="exact"/>
        <w:ind w:left="0" w:right="0"/>
        <w:jc w:val="left"/>
        <w:textAlignment w:val="baseline"/>
        <w:rPr>
          <w:sz w:val="25"/>
        </w:rPr>
      </w:pPr>
    </w:p>
    <w:p w14:paraId="63A4C195">
      <w:pPr>
        <w:wordWrap w:val="0"/>
        <w:spacing w:before="0" w:after="0" w:line="320" w:lineRule="atLeast"/>
        <w:ind w:left="620" w:right="0"/>
        <w:jc w:val="both"/>
        <w:textAlignment w:val="baseline"/>
        <w:rPr>
          <w:sz w:val="24"/>
        </w:rPr>
      </w:pPr>
      <w:r>
        <w:rPr>
          <w:rFonts w:ascii="黑体" w:hAnsi="黑体" w:eastAsia="黑体" w:cs="黑体"/>
          <w:b w:val="0"/>
          <w:i w:val="0"/>
          <w:color w:val="000000"/>
          <w:sz w:val="24"/>
        </w:rPr>
        <w:t>(十六 )拨法</w:t>
      </w:r>
    </w:p>
    <w:p w14:paraId="2C45EAB3">
      <w:pPr>
        <w:wordWrap w:val="0"/>
        <w:spacing w:before="0" w:after="0" w:line="380" w:lineRule="atLeast"/>
        <w:ind w:left="200" w:right="60" w:firstLine="400"/>
        <w:jc w:val="both"/>
        <w:textAlignment w:val="baseline"/>
        <w:rPr>
          <w:sz w:val="20"/>
        </w:rPr>
      </w:pPr>
      <w:r>
        <w:rPr>
          <w:rFonts w:ascii="宋体" w:hAnsi="宋体" w:eastAsia="宋体" w:cs="宋体"/>
          <w:b w:val="0"/>
          <w:i w:val="0"/>
          <w:color w:val="000000"/>
          <w:sz w:val="20"/>
        </w:rPr>
        <w:t>医师用指腹着力在病人的疼痛部位，拨动肌肉或筋，使其感觉有跳动感。本手法常用于颈胸腰背四肢部，具有软坚散结、止痛活脉、舒筋破血的作用。用于颈部增生病、胸背陈旧性压缩骨折后遗症、腰背板硬痛、腰椎间盘脱出病、梨状肌痛病、坐骨神经痛、腰椎横突综合征等病症的治疗。</w:t>
      </w:r>
    </w:p>
    <w:p w14:paraId="4729153D">
      <w:pPr>
        <w:wordWrap w:val="0"/>
        <w:spacing w:before="80" w:after="0" w:line="320" w:lineRule="atLeast"/>
        <w:ind w:left="620" w:right="0"/>
        <w:jc w:val="both"/>
        <w:textAlignment w:val="baseline"/>
        <w:rPr>
          <w:sz w:val="24"/>
        </w:rPr>
      </w:pPr>
      <w:r>
        <w:rPr>
          <w:rFonts w:ascii="黑体" w:hAnsi="黑体" w:eastAsia="黑体" w:cs="黑体"/>
          <w:b w:val="0"/>
          <w:i w:val="0"/>
          <w:color w:val="000000"/>
          <w:sz w:val="24"/>
        </w:rPr>
        <w:t>(十七)牵拉法</w:t>
      </w:r>
    </w:p>
    <w:p w14:paraId="744D1937">
      <w:pPr>
        <w:wordWrap w:val="0"/>
        <w:spacing w:before="0" w:after="0" w:line="380" w:lineRule="atLeast"/>
        <w:ind w:left="200" w:right="80" w:firstLine="400"/>
        <w:jc w:val="both"/>
        <w:textAlignment w:val="baseline"/>
        <w:rPr>
          <w:sz w:val="20"/>
        </w:rPr>
      </w:pPr>
      <w:r>
        <w:rPr>
          <w:rFonts w:ascii="宋体" w:hAnsi="宋体" w:eastAsia="宋体" w:cs="宋体"/>
          <w:b w:val="0"/>
          <w:i w:val="0"/>
          <w:color w:val="000000"/>
          <w:sz w:val="20"/>
        </w:rPr>
        <w:t>医师用手握住对方的手或足，用适度的力量牵拉松弛被粘连的肌肉，治疗功能屈伸不利、肌肉挛缩等。本手法具有接首复位、肌筋复原、疏松肌肉、活血止痛、舒筋破血的作用。用于各种类型骨折、伤筋、疼痛等病症的治疗。</w:t>
      </w:r>
    </w:p>
    <w:p w14:paraId="46094D58">
      <w:pPr>
        <w:wordWrap w:val="0"/>
        <w:spacing w:before="0" w:after="0" w:line="380" w:lineRule="exact"/>
        <w:ind w:left="0" w:right="0"/>
        <w:jc w:val="both"/>
        <w:textAlignment w:val="baseline"/>
        <w:rPr>
          <w:sz w:val="20"/>
        </w:rPr>
      </w:pPr>
    </w:p>
    <w:p w14:paraId="610B7E4E">
      <w:pPr>
        <w:wordWrap w:val="0"/>
        <w:spacing w:before="0" w:after="0" w:line="0" w:lineRule="atLeast"/>
        <w:ind w:left="80" w:right="0"/>
        <w:jc w:val="left"/>
        <w:textAlignment w:val="baseline"/>
      </w:pPr>
      <w:r>
        <w:drawing>
          <wp:inline distT="0" distB="0" distL="0" distR="0">
            <wp:extent cx="5080000" cy="2082800"/>
            <wp:effectExtent l="0" t="0" r="10160" b="5080"/>
            <wp:docPr id="40"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40"/>
                    <pic:cNvPicPr>
                      <a:picLocks noChangeAspect="1"/>
                    </pic:cNvPicPr>
                  </pic:nvPicPr>
                  <pic:blipFill>
                    <a:blip r:embed="rId19"/>
                    <a:stretch>
                      <a:fillRect/>
                    </a:stretch>
                  </pic:blipFill>
                  <pic:spPr>
                    <a:xfrm>
                      <a:off x="0" y="0"/>
                      <a:ext cx="5080000" cy="2082800"/>
                    </a:xfrm>
                    <a:prstGeom prst="rect">
                      <a:avLst/>
                    </a:prstGeom>
                  </pic:spPr>
                </pic:pic>
              </a:graphicData>
            </a:graphic>
          </wp:inline>
        </w:drawing>
      </w:r>
    </w:p>
    <w:p w14:paraId="20B811EE">
      <w:pPr>
        <w:wordWrap w:val="0"/>
        <w:spacing w:before="0" w:after="0" w:line="240" w:lineRule="exact"/>
        <w:ind w:left="0" w:right="0"/>
        <w:jc w:val="left"/>
        <w:textAlignment w:val="baseline"/>
        <w:rPr>
          <w:sz w:val="18"/>
        </w:rPr>
      </w:pPr>
    </w:p>
    <w:p w14:paraId="0DE5BC60">
      <w:pPr>
        <w:wordWrap w:val="0"/>
        <w:spacing w:before="0" w:after="0" w:line="240" w:lineRule="exact"/>
        <w:ind w:left="0" w:right="0"/>
        <w:jc w:val="left"/>
        <w:textAlignment w:val="baseline"/>
        <w:rPr>
          <w:sz w:val="18"/>
        </w:rPr>
      </w:pPr>
    </w:p>
    <w:p w14:paraId="30F5EE23">
      <w:pPr>
        <w:wordWrap w:val="0"/>
        <w:spacing w:before="0" w:after="0" w:line="240" w:lineRule="exact"/>
        <w:ind w:left="0" w:right="0"/>
        <w:jc w:val="left"/>
        <w:textAlignment w:val="baseline"/>
        <w:rPr>
          <w:sz w:val="18"/>
        </w:rPr>
      </w:pPr>
    </w:p>
    <w:p w14:paraId="3FE3C376">
      <w:pPr>
        <w:wordWrap w:val="0"/>
        <w:spacing w:before="0" w:after="0" w:line="240" w:lineRule="exact"/>
        <w:ind w:left="0" w:right="0"/>
        <w:jc w:val="left"/>
        <w:textAlignment w:val="baseline"/>
        <w:rPr>
          <w:sz w:val="18"/>
        </w:rPr>
      </w:pPr>
    </w:p>
    <w:p w14:paraId="2C107362">
      <w:pPr>
        <w:wordWrap w:val="0"/>
        <w:spacing w:before="0" w:after="0" w:line="240" w:lineRule="exact"/>
        <w:ind w:left="0" w:right="0"/>
        <w:jc w:val="left"/>
        <w:textAlignment w:val="baseline"/>
        <w:rPr>
          <w:sz w:val="18"/>
        </w:rPr>
      </w:pPr>
    </w:p>
    <w:p w14:paraId="6E279B56">
      <w:pPr>
        <w:wordWrap w:val="0"/>
        <w:spacing w:before="0" w:after="0" w:line="260" w:lineRule="atLeast"/>
        <w:ind w:left="620" w:right="0"/>
        <w:jc w:val="both"/>
        <w:textAlignment w:val="baseline"/>
        <w:rPr>
          <w:sz w:val="18"/>
        </w:rPr>
        <w:sectPr>
          <w:pgSz w:w="11900" w:h="16820"/>
          <w:pgMar w:top="1420" w:right="1840" w:bottom="1420" w:left="1840" w:header="720" w:footer="720" w:gutter="0"/>
          <w:cols w:space="720" w:num="1"/>
        </w:sectPr>
      </w:pPr>
      <w:r>
        <w:rPr>
          <w:rFonts w:ascii="宋体" w:hAnsi="宋体" w:eastAsia="宋体" w:cs="宋体"/>
          <w:b w:val="0"/>
          <w:i w:val="0"/>
          <w:color w:val="000000"/>
          <w:sz w:val="18"/>
        </w:rPr>
        <w:t>78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17500" cy="368300"/>
            <wp:effectExtent l="0" t="0" r="2540" b="12700"/>
            <wp:wrapNone/>
            <wp:docPr id="42"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2"/>
                    <pic:cNvPicPr>
                      <a:picLocks noChangeAspect="1"/>
                    </pic:cNvPicPr>
                  </pic:nvPicPr>
                  <pic:blipFill>
                    <a:blip r:embed="rId20"/>
                    <a:stretch>
                      <a:fillRect/>
                    </a:stretch>
                  </pic:blipFill>
                  <pic:spPr>
                    <a:xfrm>
                      <a:off x="0" y="0"/>
                      <a:ext cx="317500" cy="368300"/>
                    </a:xfrm>
                    <a:prstGeom prst="rect">
                      <a:avLst/>
                    </a:prstGeom>
                  </pic:spPr>
                </pic:pic>
              </a:graphicData>
            </a:graphic>
          </wp:anchor>
        </w:drawing>
      </w:r>
    </w:p>
    <w:p w14:paraId="78BCD4A3">
      <w:pPr>
        <w:wordWrap w:val="0"/>
        <w:spacing w:before="0" w:after="0" w:line="360" w:lineRule="atLeast"/>
        <w:ind w:left="560" w:right="0"/>
        <w:jc w:val="both"/>
        <w:textAlignment w:val="baseline"/>
        <w:rPr>
          <w:sz w:val="26"/>
        </w:rPr>
      </w:pPr>
      <w:r>
        <w:rPr>
          <w:rFonts w:ascii="黑体" w:hAnsi="黑体" w:eastAsia="黑体" w:cs="黑体"/>
          <w:b w:val="0"/>
          <w:i w:val="0"/>
          <w:color w:val="000000"/>
          <w:sz w:val="26"/>
        </w:rPr>
        <w:t>(十八)上牵法</w:t>
      </w:r>
    </w:p>
    <w:p w14:paraId="4B8676B2">
      <w:pPr>
        <w:wordWrap w:val="0"/>
        <w:spacing w:before="0" w:after="0" w:line="380" w:lineRule="atLeast"/>
        <w:ind w:left="20" w:right="60" w:firstLine="420"/>
        <w:jc w:val="both"/>
        <w:textAlignment w:val="baseline"/>
        <w:rPr>
          <w:sz w:val="23"/>
        </w:rPr>
      </w:pPr>
      <w:r>
        <w:rPr>
          <w:rFonts w:ascii="宋体" w:hAnsi="宋体" w:eastAsia="宋体" w:cs="宋体"/>
          <w:b w:val="0"/>
          <w:i w:val="0"/>
          <w:color w:val="000000"/>
          <w:sz w:val="23"/>
        </w:rPr>
        <w:t>医师用双手握或托住患部用力向上牵，或捏住局部上牵。本手法用于颈肩胸腰部位的病痛的治疗，如颈椎间隙变窄、落枕、颈肌挛缩、肩关节周围炎引起的肌肉粘连病，具有拉开间隙、调整关节错位、修复软组挛缩、疏松肌肉、舒筋破血的作用。</w:t>
      </w:r>
    </w:p>
    <w:p w14:paraId="3F85A133">
      <w:pPr>
        <w:wordWrap w:val="0"/>
        <w:spacing w:before="100" w:after="0" w:line="360" w:lineRule="atLeast"/>
        <w:ind w:left="560" w:right="0"/>
        <w:jc w:val="both"/>
        <w:textAlignment w:val="baseline"/>
        <w:rPr>
          <w:sz w:val="26"/>
        </w:rPr>
      </w:pPr>
      <w:r>
        <w:rPr>
          <w:rFonts w:ascii="黑体" w:hAnsi="黑体" w:eastAsia="黑体" w:cs="黑体"/>
          <w:b w:val="0"/>
          <w:i w:val="0"/>
          <w:color w:val="000000"/>
          <w:sz w:val="26"/>
        </w:rPr>
        <w:t>(十九 )背法</w:t>
      </w:r>
    </w:p>
    <w:p w14:paraId="1CBB67C1">
      <w:pPr>
        <w:wordWrap w:val="0"/>
        <w:spacing w:before="0" w:after="0" w:line="380" w:lineRule="atLeast"/>
        <w:ind w:left="20" w:right="40" w:firstLine="420"/>
        <w:jc w:val="both"/>
        <w:textAlignment w:val="baseline"/>
        <w:rPr>
          <w:sz w:val="23"/>
        </w:rPr>
      </w:pPr>
      <w:r>
        <w:rPr>
          <w:rFonts w:ascii="宋体" w:hAnsi="宋体" w:eastAsia="宋体" w:cs="宋体"/>
          <w:b w:val="0"/>
          <w:i w:val="0"/>
          <w:color w:val="000000"/>
          <w:sz w:val="23"/>
        </w:rPr>
        <w:t>医师和病人背靠背，把病人背起。医生两手反抱住病人腰部，然后弯腰屈膝挺臀，将病人反背起，使其悬空，来牵引病人的腰脊，同时用臀部顶住患者腰部用力抖动摇动，充分牵引腰部使其放松。背施术后应将病人慢慢缓立于地上，避免病人扭伤或跌倒，脆弱者禁用本法。本法具有舒展筋脉、活血化瘀、疏通血脉、消肿止痛、归位、活脉温筋的作用。用于腰椎间盘突出症、膨隆症、腰扭伤疼痛、小关节错位、腰椎棘突、脂肪疝等病症的治疗。</w:t>
      </w:r>
    </w:p>
    <w:p w14:paraId="028A2E03">
      <w:pPr>
        <w:wordWrap w:val="0"/>
        <w:spacing w:before="0" w:after="0" w:line="380" w:lineRule="exact"/>
        <w:ind w:left="0" w:right="0"/>
        <w:jc w:val="both"/>
        <w:textAlignment w:val="baseline"/>
        <w:rPr>
          <w:sz w:val="23"/>
        </w:rPr>
      </w:pPr>
    </w:p>
    <w:p w14:paraId="594BF5BE">
      <w:pPr>
        <w:wordWrap w:val="0"/>
        <w:spacing w:before="0" w:after="0" w:line="0" w:lineRule="atLeast"/>
        <w:ind w:left="20" w:right="0"/>
        <w:jc w:val="left"/>
        <w:textAlignment w:val="baseline"/>
      </w:pPr>
      <w:r>
        <w:drawing>
          <wp:inline distT="0" distB="0" distL="0" distR="0">
            <wp:extent cx="5473700" cy="2184400"/>
            <wp:effectExtent l="0" t="0" r="12700" b="10160"/>
            <wp:docPr id="44"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4"/>
                    <pic:cNvPicPr>
                      <a:picLocks noChangeAspect="1"/>
                    </pic:cNvPicPr>
                  </pic:nvPicPr>
                  <pic:blipFill>
                    <a:blip r:embed="rId21"/>
                    <a:stretch>
                      <a:fillRect/>
                    </a:stretch>
                  </pic:blipFill>
                  <pic:spPr>
                    <a:xfrm>
                      <a:off x="0" y="0"/>
                      <a:ext cx="5473700" cy="2184400"/>
                    </a:xfrm>
                    <a:prstGeom prst="rect">
                      <a:avLst/>
                    </a:prstGeom>
                  </pic:spPr>
                </pic:pic>
              </a:graphicData>
            </a:graphic>
          </wp:inline>
        </w:drawing>
      </w:r>
    </w:p>
    <w:p w14:paraId="72442443">
      <w:pPr>
        <w:wordWrap w:val="0"/>
        <w:spacing w:before="0" w:after="0" w:line="280" w:lineRule="exact"/>
        <w:ind w:left="0" w:right="0"/>
        <w:jc w:val="left"/>
        <w:textAlignment w:val="baseline"/>
        <w:rPr>
          <w:sz w:val="27"/>
        </w:rPr>
      </w:pPr>
    </w:p>
    <w:p w14:paraId="66DDD598">
      <w:pPr>
        <w:wordWrap w:val="0"/>
        <w:spacing w:before="0" w:after="0" w:line="360" w:lineRule="atLeast"/>
        <w:ind w:left="560" w:right="0"/>
        <w:jc w:val="both"/>
        <w:textAlignment w:val="baseline"/>
        <w:rPr>
          <w:sz w:val="26"/>
        </w:rPr>
      </w:pPr>
      <w:r>
        <w:rPr>
          <w:rFonts w:ascii="黑体" w:hAnsi="黑体" w:eastAsia="黑体" w:cs="黑体"/>
          <w:b w:val="0"/>
          <w:i w:val="0"/>
          <w:color w:val="000000"/>
          <w:sz w:val="26"/>
        </w:rPr>
        <w:t>(二十 )抖法</w:t>
      </w:r>
    </w:p>
    <w:p w14:paraId="7E6D742A">
      <w:pPr>
        <w:wordWrap w:val="0"/>
        <w:spacing w:before="0" w:after="0" w:line="380" w:lineRule="atLeast"/>
        <w:ind w:left="20" w:right="4280" w:firstLine="460"/>
        <w:jc w:val="both"/>
        <w:textAlignment w:val="baseline"/>
        <w:rPr>
          <w:sz w:val="23"/>
        </w:rPr>
      </w:pPr>
      <w:r>
        <w:rPr>
          <w:rFonts w:ascii="宋体" w:hAnsi="宋体" w:eastAsia="宋体" w:cs="宋体"/>
          <w:b w:val="0"/>
          <w:i w:val="0"/>
          <w:color w:val="000000"/>
          <w:sz w:val="23"/>
        </w:rPr>
        <w:t>医师用掌或指大鱼际平贴病人的痛位，上下快速抖，幅度小而频率快，力应稍重，使病人感到轻松，有舒适感。本手法具有舒通血脉、活血止痛、理气健胃、活脉温筋、消饮食宿滞的作用。用于胃肠功能失调、腹泻肠鸣、颈部痛、各类肌粘连等病症的治疗。</w:t>
      </w:r>
      <w:r>
        <w:drawing>
          <wp:anchor distT="0" distB="0" distL="0" distR="0" simplePos="0" relativeHeight="251659264" behindDoc="1" locked="0" layoutInCell="1" allowOverlap="1">
            <wp:simplePos x="0" y="0"/>
            <wp:positionH relativeFrom="page">
              <wp:posOffset>2946400</wp:posOffset>
            </wp:positionH>
            <wp:positionV relativeFrom="paragraph">
              <wp:posOffset>-406400</wp:posOffset>
            </wp:positionV>
            <wp:extent cx="2044700" cy="1892300"/>
            <wp:effectExtent l="0" t="0" r="12700" b="12700"/>
            <wp:wrapNone/>
            <wp:docPr id="46"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6"/>
                    <pic:cNvPicPr>
                      <a:picLocks noChangeAspect="1"/>
                    </pic:cNvPicPr>
                  </pic:nvPicPr>
                  <pic:blipFill>
                    <a:blip r:embed="rId22"/>
                    <a:stretch>
                      <a:fillRect/>
                    </a:stretch>
                  </pic:blipFill>
                  <pic:spPr>
                    <a:xfrm>
                      <a:off x="0" y="0"/>
                      <a:ext cx="2044700" cy="1892300"/>
                    </a:xfrm>
                    <a:prstGeom prst="rect">
                      <a:avLst/>
                    </a:prstGeom>
                  </pic:spPr>
                </pic:pic>
              </a:graphicData>
            </a:graphic>
          </wp:anchor>
        </w:drawing>
      </w:r>
    </w:p>
    <w:p w14:paraId="68C04F4C">
      <w:pPr>
        <w:wordWrap w:val="0"/>
        <w:spacing w:before="0" w:after="0" w:line="380" w:lineRule="exact"/>
        <w:ind w:left="0" w:right="0"/>
        <w:jc w:val="both"/>
        <w:textAlignment w:val="baseline"/>
        <w:rPr>
          <w:sz w:val="23"/>
        </w:rPr>
      </w:pPr>
    </w:p>
    <w:p w14:paraId="1D21F191">
      <w:pPr>
        <w:wordWrap w:val="0"/>
        <w:spacing w:before="0" w:after="0" w:line="360" w:lineRule="atLeast"/>
        <w:ind w:left="740" w:right="0"/>
        <w:jc w:val="both"/>
        <w:textAlignment w:val="baseline"/>
        <w:rPr>
          <w:sz w:val="26"/>
        </w:rPr>
      </w:pPr>
      <w:r>
        <w:rPr>
          <w:rFonts w:ascii="黑体" w:hAnsi="黑体" w:eastAsia="黑体" w:cs="黑体"/>
          <w:b w:val="0"/>
          <w:i w:val="0"/>
          <w:color w:val="000000"/>
          <w:sz w:val="26"/>
        </w:rPr>
        <w:t>二、羌医手法运用的特点</w:t>
      </w:r>
    </w:p>
    <w:p w14:paraId="6CE0D705">
      <w:pPr>
        <w:wordWrap w:val="0"/>
        <w:spacing w:before="0" w:after="0" w:line="380" w:lineRule="exact"/>
        <w:ind w:left="0" w:right="0"/>
        <w:jc w:val="both"/>
        <w:textAlignment w:val="baseline"/>
        <w:rPr>
          <w:sz w:val="23"/>
        </w:rPr>
      </w:pPr>
    </w:p>
    <w:p w14:paraId="502ACD71">
      <w:pPr>
        <w:wordWrap w:val="0"/>
        <w:spacing w:before="0" w:after="0" w:line="380" w:lineRule="atLeast"/>
        <w:ind w:left="20" w:right="0" w:firstLine="420"/>
        <w:jc w:val="both"/>
        <w:textAlignment w:val="baseline"/>
        <w:rPr>
          <w:sz w:val="23"/>
        </w:rPr>
      </w:pPr>
      <w:r>
        <w:rPr>
          <w:rFonts w:ascii="宋体" w:hAnsi="宋体" w:eastAsia="宋体" w:cs="宋体"/>
          <w:b w:val="0"/>
          <w:i w:val="0"/>
          <w:color w:val="000000"/>
          <w:sz w:val="23"/>
        </w:rPr>
        <w:t>对于骨伤、筋伤相关疾病，根据损伤时期所运用的不同手法，意在达到不同目的。在病痛的早期，恰当地运用手法能达到舒筋活络、宣通气血、解除肌肉痉挛、消肿止痛的良好效果；在病痛的中期，以手法疗效为重点，具有疏通狭窄管道、剥离粘连、软坚</w:t>
      </w:r>
    </w:p>
    <w:p w14:paraId="396C7CDD">
      <w:pPr>
        <w:wordWrap w:val="0"/>
        <w:spacing w:before="0" w:after="0" w:line="180" w:lineRule="exact"/>
        <w:ind w:left="0" w:right="0"/>
        <w:jc w:val="both"/>
        <w:textAlignment w:val="baseline"/>
        <w:rPr>
          <w:sz w:val="18"/>
        </w:rPr>
      </w:pPr>
    </w:p>
    <w:p w14:paraId="58B5BEEE">
      <w:pPr>
        <w:wordWrap w:val="0"/>
        <w:spacing w:before="0" w:after="0" w:line="180" w:lineRule="exact"/>
        <w:ind w:left="0" w:right="0"/>
        <w:jc w:val="both"/>
        <w:textAlignment w:val="baseline"/>
        <w:rPr>
          <w:sz w:val="18"/>
        </w:rPr>
      </w:pPr>
    </w:p>
    <w:p w14:paraId="2E7C766F">
      <w:pPr>
        <w:wordWrap w:val="0"/>
        <w:spacing w:before="0" w:after="0" w:line="180" w:lineRule="exact"/>
        <w:ind w:left="0" w:right="0"/>
        <w:jc w:val="both"/>
        <w:textAlignment w:val="baseline"/>
        <w:rPr>
          <w:sz w:val="18"/>
        </w:rPr>
      </w:pPr>
    </w:p>
    <w:p w14:paraId="574CB87B">
      <w:pPr>
        <w:wordWrap w:val="0"/>
        <w:spacing w:before="0" w:after="0" w:line="180" w:lineRule="exact"/>
        <w:ind w:left="0" w:right="0"/>
        <w:jc w:val="both"/>
        <w:textAlignment w:val="baseline"/>
        <w:rPr>
          <w:sz w:val="18"/>
        </w:rPr>
      </w:pPr>
    </w:p>
    <w:p w14:paraId="44BD6CC5">
      <w:pPr>
        <w:wordWrap w:val="0"/>
        <w:spacing w:before="0" w:after="0" w:line="260" w:lineRule="atLeast"/>
        <w:ind w:left="0" w:right="600"/>
        <w:jc w:val="right"/>
        <w:textAlignment w:val="baseline"/>
        <w:rPr>
          <w:sz w:val="18"/>
        </w:rPr>
      </w:pPr>
      <w:r>
        <w:rPr>
          <w:rFonts w:ascii="TimesNewRoman" w:hAnsi="TimesNewRoman" w:eastAsia="TimesNewRoman" w:cs="TimesNewRoman"/>
          <w:b w:val="0"/>
          <w:i w:val="0"/>
          <w:color w:val="000000"/>
          <w:sz w:val="18"/>
        </w:rPr>
        <w:t>ZHONGVUA RRMEA ZHEDU DHE PUHHRR EGVJILEHHRR</w:t>
      </w:r>
    </w:p>
    <w:p w14:paraId="479ABC3F">
      <w:pPr>
        <w:wordWrap w:val="0"/>
        <w:spacing w:before="0" w:after="0" w:line="260" w:lineRule="atLeast"/>
        <w:ind w:left="0" w:right="0"/>
        <w:jc w:val="both"/>
        <w:textAlignment w:val="baseline"/>
        <w:rPr>
          <w:sz w:val="18"/>
        </w:rPr>
        <w:sectPr>
          <w:pgSz w:w="11900" w:h="16820"/>
          <w:pgMar w:top="940" w:right="1600" w:bottom="940" w:left="1600" w:header="720" w:footer="720" w:gutter="0"/>
          <w:cols w:space="720" w:num="1"/>
        </w:sectPr>
      </w:pPr>
      <w:r>
        <w:rPr>
          <w:rFonts w:ascii="TimesNewRoman" w:hAnsi="TimesNewRoman" w:eastAsia="TimesNewRoman" w:cs="TimesNewRoman"/>
          <w:b w:val="0"/>
          <w:i w:val="0"/>
          <w:color w:val="000000"/>
          <w:sz w:val="18"/>
        </w:rPr>
        <w:t xml:space="preserve">                                                               RRMEA XXJJI QUBU SIBEA        79</w:t>
      </w:r>
    </w:p>
    <w:p w14:paraId="39D7C8C3">
      <w:pPr>
        <w:wordWrap w:val="0"/>
        <w:spacing w:before="0" w:after="0" w:line="380" w:lineRule="atLeast"/>
        <w:ind w:left="80" w:right="40"/>
        <w:jc w:val="both"/>
        <w:textAlignment w:val="baseline"/>
        <w:rPr>
          <w:sz w:val="20"/>
        </w:rPr>
      </w:pPr>
      <w:r>
        <w:rPr>
          <w:rFonts w:ascii="宋体" w:hAnsi="宋体" w:eastAsia="宋体" w:cs="宋体"/>
          <w:b w:val="0"/>
          <w:i w:val="0"/>
          <w:color w:val="000000"/>
          <w:sz w:val="20"/>
        </w:rPr>
        <w:t>散结的作用；在病痛后期，可以辅助患者进行功能锻炼，从而恢复肢体功能。手法治疗是损伤及骨折后期功能恢复治疗中必不可少的环节，能取得药物治疗不易达到的效果。羌医认为：  “肿痛不消则损伤不能愈，必有筋肌管道逆瘀阻，而动转不能或不利均以骨节中缝隙不合源、气血在赛米管道中流行不畅……”</w:t>
      </w:r>
    </w:p>
    <w:p w14:paraId="782BDA53">
      <w:pPr>
        <w:wordWrap w:val="0"/>
        <w:spacing w:before="0" w:after="0" w:line="380" w:lineRule="atLeast"/>
        <w:ind w:left="80" w:right="20" w:firstLine="400"/>
        <w:jc w:val="both"/>
        <w:textAlignment w:val="baseline"/>
        <w:rPr>
          <w:sz w:val="20"/>
        </w:rPr>
      </w:pPr>
      <w:r>
        <w:rPr>
          <w:rFonts w:ascii="宋体" w:hAnsi="宋体" w:eastAsia="宋体" w:cs="宋体"/>
          <w:b w:val="0"/>
          <w:i w:val="0"/>
          <w:color w:val="000000"/>
          <w:sz w:val="20"/>
        </w:rPr>
        <w:t>羌医认为，手法的运用有诸多注意事项。比如，手法需辨证灵活机动地运用，手法的轻重以柔韧和缓为顺，切忌粗暴行法。手法要求均匀、柔和、涌透有力；均匀是指手法动作要有连续性和节律性，速度不要时快时慢，压力不要时轻时重；柔和是指手法要轻而不浮、重而不滞，不可生硬粗暴或使“蛮劲”；涌透是指手法在均匀柔和的基础上，使力度透进内层肌肉，掌握力度因人而异。手法轻重须适宜，不给病人剧烈疼痛为宜，运用手法后引起伤部疼痛日益加重，甚至肿胀者，可能是手法运用不当的缘故，及时注意调整或暂停手法，手法的运用“过左过右”均影响治疗效果。新伤瘀血，肿胀及有筋肉断裂者，不主张在局部按摩，以免加重组织损伤内出血；此时手法的运用应远离损伤中心区为宜，可在伤部周围摸揉、点穴、提弹、推肌腹等，达到消肿的目的。陈旧伤情用顺筋拨筋及推拉、揉捏等手法，寒症应加强摩擦、搓揉法。</w:t>
      </w:r>
    </w:p>
    <w:p w14:paraId="28DC46AE">
      <w:pPr>
        <w:wordWrap w:val="0"/>
        <w:spacing w:before="0" w:after="0" w:line="380" w:lineRule="atLeast"/>
        <w:ind w:left="80" w:right="0" w:firstLine="400"/>
        <w:jc w:val="both"/>
        <w:textAlignment w:val="baseline"/>
        <w:rPr>
          <w:sz w:val="20"/>
        </w:rPr>
      </w:pPr>
      <w:r>
        <w:rPr>
          <w:rFonts w:ascii="宋体" w:hAnsi="宋体" w:eastAsia="宋体" w:cs="宋体"/>
          <w:b w:val="0"/>
          <w:i w:val="0"/>
          <w:color w:val="000000"/>
          <w:sz w:val="20"/>
        </w:rPr>
        <w:t>手法的运用也有一些禁忌。比如年老体弱、病情严重(内科危重病人)者不宜运用手法；传染性皮肤病、外伤感染化脓、红肿热痛者不宜运用手法；骨和骨关节及软组织的各种感染者，不宜运用手法；恶性肿瘤及严重心、肝、肺、肾疾病者(各种癌症的危险期)不宜运用手法；药物过敏症、高血压、心脏病、肺结核病情较重者不宜手法；急性病(外科常见急腹症、重症急性期)、火热之病和传染病者不宜运用手法。</w:t>
      </w:r>
    </w:p>
    <w:p w14:paraId="59690CE1">
      <w:pPr>
        <w:wordWrap w:val="0"/>
        <w:spacing w:before="0" w:after="0" w:line="380" w:lineRule="exact"/>
        <w:ind w:left="0" w:right="0"/>
        <w:jc w:val="both"/>
        <w:textAlignment w:val="baseline"/>
        <w:rPr>
          <w:sz w:val="20"/>
        </w:rPr>
      </w:pPr>
    </w:p>
    <w:p w14:paraId="73486DEA">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三、羌医骨伤科内外治法</w:t>
      </w:r>
    </w:p>
    <w:p w14:paraId="70FF54C5">
      <w:pPr>
        <w:wordWrap w:val="0"/>
        <w:spacing w:before="0" w:after="0" w:line="380" w:lineRule="exact"/>
        <w:ind w:left="0" w:right="0"/>
        <w:jc w:val="center"/>
        <w:textAlignment w:val="baseline"/>
        <w:rPr>
          <w:sz w:val="20"/>
        </w:rPr>
      </w:pPr>
    </w:p>
    <w:p w14:paraId="1D77B240">
      <w:pPr>
        <w:wordWrap w:val="0"/>
        <w:spacing w:before="0" w:after="0" w:line="380" w:lineRule="atLeast"/>
        <w:ind w:left="80" w:right="0" w:firstLine="400"/>
        <w:jc w:val="both"/>
        <w:textAlignment w:val="baseline"/>
        <w:rPr>
          <w:sz w:val="20"/>
        </w:rPr>
      </w:pPr>
      <w:r>
        <w:rPr>
          <w:rFonts w:ascii="宋体" w:hAnsi="宋体" w:eastAsia="宋体" w:cs="宋体"/>
          <w:b w:val="0"/>
          <w:i w:val="0"/>
          <w:color w:val="000000"/>
          <w:sz w:val="20"/>
        </w:rPr>
        <w:t>羌医骨伤疾病在羌族地区时有发生，为常见多发疾病。羌医尤其擅长治疗骨伤骨疾，利用羌区特有的矿物、动物、植物作为药材，天然药材具有疗效好、安全性高、稳定性强、副作用少等特点。其中，羌医骨伤骨病特色疗法包括：羌医柳树皮羌活鱼治疗骨折、羌药与雏鸡接骨法、羌药膏剂治疗骨病等等。</w:t>
      </w:r>
    </w:p>
    <w:p w14:paraId="7A169507">
      <w:pPr>
        <w:wordWrap w:val="0"/>
        <w:spacing w:before="120" w:after="0" w:line="360" w:lineRule="atLeast"/>
        <w:ind w:left="480" w:right="0"/>
        <w:jc w:val="both"/>
        <w:textAlignment w:val="baseline"/>
        <w:rPr>
          <w:sz w:val="26"/>
        </w:rPr>
      </w:pPr>
      <w:r>
        <w:rPr>
          <w:rFonts w:ascii="黑体" w:hAnsi="黑体" w:eastAsia="黑体" w:cs="黑体"/>
          <w:b w:val="0"/>
          <w:i w:val="0"/>
          <w:color w:val="000000"/>
          <w:sz w:val="26"/>
        </w:rPr>
        <w:t>(一)羌医骨伤</w:t>
      </w:r>
    </w:p>
    <w:p w14:paraId="4037C9C0">
      <w:pPr>
        <w:wordWrap w:val="0"/>
        <w:spacing w:before="0" w:after="0" w:line="380" w:lineRule="atLeast"/>
        <w:ind w:left="80" w:right="0" w:firstLine="440"/>
        <w:jc w:val="both"/>
        <w:textAlignment w:val="baseline"/>
        <w:rPr>
          <w:sz w:val="20"/>
        </w:rPr>
      </w:pPr>
      <w:r>
        <w:rPr>
          <w:rFonts w:ascii="宋体" w:hAnsi="宋体" w:eastAsia="宋体" w:cs="宋体"/>
          <w:b w:val="0"/>
          <w:i w:val="0"/>
          <w:color w:val="000000"/>
          <w:sz w:val="20"/>
        </w:rPr>
        <w:t>了解损伤的概念及各种分类法，并熟悉不同损伤之间的相互关联是学习各类骨伤疾病的关键。</w:t>
      </w:r>
    </w:p>
    <w:p w14:paraId="4DD45426">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1.损伤常用的分类方法，在临床中掌握的内容：</w:t>
      </w:r>
    </w:p>
    <w:p w14:paraId="3D2D6B0D">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(1)从损伤部位分类(外伤、内伤)。</w:t>
      </w:r>
    </w:p>
    <w:p w14:paraId="4FCAD761">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(2)从损伤性质分类(急性损伤、慢性劳损)。</w:t>
      </w:r>
    </w:p>
    <w:p w14:paraId="2F17F612">
      <w:pPr>
        <w:wordWrap w:val="0"/>
        <w:spacing w:before="0" w:after="0" w:line="380" w:lineRule="atLeast"/>
        <w:ind w:left="480" w:right="0"/>
        <w:jc w:val="both"/>
        <w:textAlignment w:val="baseline"/>
        <w:rPr>
          <w:sz w:val="20"/>
        </w:rPr>
      </w:pPr>
      <w:r>
        <w:rPr>
          <w:rFonts w:ascii="宋体" w:hAnsi="宋体" w:eastAsia="宋体" w:cs="宋体"/>
          <w:b w:val="0"/>
          <w:i w:val="0"/>
          <w:color w:val="000000"/>
          <w:sz w:val="20"/>
        </w:rPr>
        <w:t>(3)从受伤时间分类(新伤、陈伤)。</w:t>
      </w:r>
    </w:p>
    <w:p w14:paraId="13B5CBED">
      <w:pPr>
        <w:wordWrap w:val="0"/>
        <w:spacing w:before="0" w:after="0" w:line="220" w:lineRule="exact"/>
        <w:ind w:left="0" w:right="0"/>
        <w:jc w:val="both"/>
        <w:textAlignment w:val="baseline"/>
        <w:rPr>
          <w:sz w:val="19"/>
        </w:rPr>
      </w:pPr>
    </w:p>
    <w:p w14:paraId="04BCB444">
      <w:pPr>
        <w:wordWrap w:val="0"/>
        <w:spacing w:before="0" w:after="0" w:line="220" w:lineRule="exact"/>
        <w:ind w:left="0" w:right="0"/>
        <w:jc w:val="both"/>
        <w:textAlignment w:val="baseline"/>
        <w:rPr>
          <w:sz w:val="19"/>
        </w:rPr>
      </w:pPr>
    </w:p>
    <w:p w14:paraId="712E31C8">
      <w:pPr>
        <w:wordWrap w:val="0"/>
        <w:spacing w:before="0" w:after="0" w:line="220" w:lineRule="exact"/>
        <w:ind w:left="0" w:right="0"/>
        <w:jc w:val="both"/>
        <w:textAlignment w:val="baseline"/>
        <w:rPr>
          <w:sz w:val="19"/>
        </w:rPr>
      </w:pPr>
    </w:p>
    <w:p w14:paraId="35A3DEF4">
      <w:pPr>
        <w:wordWrap w:val="0"/>
        <w:spacing w:before="0" w:after="0" w:line="220" w:lineRule="exact"/>
        <w:ind w:left="0" w:right="0"/>
        <w:jc w:val="both"/>
        <w:textAlignment w:val="baseline"/>
        <w:rPr>
          <w:sz w:val="19"/>
        </w:rPr>
      </w:pPr>
    </w:p>
    <w:p w14:paraId="41770B20">
      <w:pPr>
        <w:wordWrap w:val="0"/>
        <w:spacing w:before="0" w:after="0" w:line="260" w:lineRule="atLeast"/>
        <w:ind w:left="700" w:right="0"/>
        <w:jc w:val="both"/>
        <w:textAlignment w:val="baseline"/>
        <w:rPr>
          <w:sz w:val="19"/>
        </w:rPr>
        <w:sectPr>
          <w:pgSz w:w="11900" w:h="16820"/>
          <w:pgMar w:top="1420" w:right="1920" w:bottom="1420" w:left="1920" w:header="720" w:footer="720" w:gutter="0"/>
          <w:cols w:space="720" w:num="1"/>
        </w:sectPr>
      </w:pPr>
      <w:r>
        <w:rPr>
          <w:rFonts w:ascii="楷体" w:hAnsi="楷体" w:eastAsia="楷体" w:cs="楷体"/>
          <w:b w:val="0"/>
          <w:i w:val="0"/>
          <w:color w:val="000000"/>
          <w:sz w:val="19"/>
        </w:rPr>
        <w:t>80</w:t>
      </w:r>
      <w:r>
        <w:rPr>
          <w:rFonts w:ascii="宋体" w:hAnsi="宋体" w:eastAsia="宋体" w:cs="宋体"/>
          <w:b w:val="0"/>
          <w:i w:val="0"/>
          <w:color w:val="000000"/>
          <w:sz w:val="19"/>
        </w:rPr>
        <w:t>|中华羌族历史文化集成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55600" cy="393700"/>
            <wp:effectExtent l="0" t="0" r="10160" b="2540"/>
            <wp:wrapNone/>
            <wp:docPr id="48" name="Draw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8"/>
                    <pic:cNvPicPr>
                      <a:picLocks noChangeAspect="1"/>
                    </pic:cNvPicPr>
                  </pic:nvPicPr>
                  <pic:blipFill>
                    <a:blip r:embed="rId23"/>
                    <a:stretch>
                      <a:fillRect/>
                    </a:stretch>
                  </pic:blipFill>
                  <pic:spPr>
                    <a:xfrm>
                      <a:off x="0" y="0"/>
                      <a:ext cx="355600" cy="393700"/>
                    </a:xfrm>
                    <a:prstGeom prst="rect">
                      <a:avLst/>
                    </a:prstGeom>
                  </pic:spPr>
                </pic:pic>
              </a:graphicData>
            </a:graphic>
          </wp:anchor>
        </w:drawing>
      </w:r>
    </w:p>
    <w:p w14:paraId="643C6F6C">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(4)从受伤部位皮肤或黏膜是否破损分类(闭合性、开放性)。</w:t>
      </w:r>
    </w:p>
    <w:p w14:paraId="599E258E">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(5)从受伤程度分类(轻伤、重伤)。</w:t>
      </w:r>
    </w:p>
    <w:p w14:paraId="2F659D16">
      <w:pPr>
        <w:wordWrap w:val="0"/>
        <w:spacing w:before="0" w:after="0" w:line="400" w:lineRule="atLeast"/>
        <w:ind w:left="0" w:right="180" w:firstLine="540"/>
        <w:jc w:val="both"/>
        <w:textAlignment w:val="baseline"/>
        <w:rPr>
          <w:sz w:val="24"/>
        </w:rPr>
      </w:pPr>
      <w:r>
        <w:rPr>
          <w:rFonts w:ascii="宋体" w:hAnsi="宋体" w:eastAsia="宋体" w:cs="宋体"/>
          <w:b w:val="0"/>
          <w:i w:val="0"/>
          <w:color w:val="000000"/>
          <w:sz w:val="24"/>
        </w:rPr>
        <w:t>(6)从伤者的职业特点分类(生活损伤、工业损伤、农业损伤、交通损伤、运动损伤等)。</w:t>
      </w:r>
    </w:p>
    <w:p w14:paraId="7A09AC5E">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(7)从致伤因素的性质种类分类(物理损伤、化学损伤、生物损伤等)。</w:t>
      </w:r>
    </w:p>
    <w:p w14:paraId="5459E650">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2.身体各部位特殊检查法，在临床中掌握的内容：</w:t>
      </w:r>
    </w:p>
    <w:p w14:paraId="07007796">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(1)头部检查：看诊、摸诊。</w:t>
      </w:r>
    </w:p>
    <w:p w14:paraId="74D52BEA">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(2)颈部检查：看诊、运动检查、摸诊、特殊检查。</w:t>
      </w:r>
    </w:p>
    <w:p w14:paraId="1F56AD4D">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(3)胸部检查：看诊、摸诊。</w:t>
      </w:r>
    </w:p>
    <w:p w14:paraId="67F18920">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(4)腹部检查：看诊、摸诊。</w:t>
      </w:r>
    </w:p>
    <w:p w14:paraId="0592CC33">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(5)腰背部检查：看诊、运动检查、摸诊、特殊检查。</w:t>
      </w:r>
    </w:p>
    <w:p w14:paraId="23C1F73E">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(6)骨盆检查：看诊、摸诊、特殊检查。</w:t>
      </w:r>
    </w:p>
    <w:p w14:paraId="07E4F562">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(7)肩部检查：看诊、运动检查、摸诊、特殊检查。</w:t>
      </w:r>
    </w:p>
    <w:p w14:paraId="21C02370">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(8)肘部检查：看诊、运动检查、摸诊、特殊检查。</w:t>
      </w:r>
    </w:p>
    <w:p w14:paraId="3A2B7953">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(9)腕和手部检查：看诊、运动检查、摸诊、特殊检查。</w:t>
      </w:r>
    </w:p>
    <w:p w14:paraId="5B2F2AD9">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(10)髋部检查：看诊、运动检查、摸诊、特殊检查。</w:t>
      </w:r>
    </w:p>
    <w:p w14:paraId="7B463490">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(11)膝部检查：看诊、运动检查、摸诊、特殊检查。</w:t>
      </w:r>
    </w:p>
    <w:p w14:paraId="0EC2B86B">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(12)踝与足部检查：看诊、运动检查、摸诊、特殊检查。</w:t>
      </w:r>
    </w:p>
    <w:p w14:paraId="681750A6">
      <w:pPr>
        <w:wordWrap w:val="0"/>
        <w:spacing w:before="140" w:after="0" w:line="400" w:lineRule="atLeast"/>
        <w:ind w:left="540" w:right="0"/>
        <w:jc w:val="both"/>
        <w:textAlignment w:val="baseline"/>
        <w:rPr>
          <w:sz w:val="24"/>
        </w:rPr>
      </w:pPr>
      <w:r>
        <w:rPr>
          <w:rFonts w:ascii="宋体" w:hAnsi="宋体" w:eastAsia="宋体" w:cs="宋体"/>
          <w:b w:val="0"/>
          <w:i w:val="0"/>
          <w:color w:val="000000"/>
          <w:sz w:val="24"/>
        </w:rPr>
        <w:t>3.掌握羌医手法的训练方法、效能及分类，在临床中掌握的内容：</w:t>
      </w:r>
    </w:p>
    <w:p w14:paraId="26D41D0E">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(1)羌医手法应用原则：包括早、稳、准、巧、狠等。</w:t>
      </w:r>
    </w:p>
    <w:p w14:paraId="46DF4F79">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(2)羌医手法适应证：骨折、脱位、筋伤、骨关节退行性病变、损伤后遗症等。</w:t>
      </w:r>
    </w:p>
    <w:p w14:paraId="00D7591E">
      <w:pPr>
        <w:wordWrap w:val="0"/>
        <w:spacing w:before="0" w:after="0" w:line="400" w:lineRule="atLeast"/>
        <w:ind w:left="0" w:right="100" w:firstLine="540"/>
        <w:jc w:val="both"/>
        <w:textAlignment w:val="baseline"/>
        <w:rPr>
          <w:sz w:val="24"/>
        </w:rPr>
      </w:pPr>
      <w:r>
        <w:rPr>
          <w:rFonts w:ascii="宋体" w:hAnsi="宋体" w:eastAsia="宋体" w:cs="宋体"/>
          <w:b w:val="0"/>
          <w:i w:val="0"/>
          <w:color w:val="000000"/>
          <w:sz w:val="24"/>
        </w:rPr>
        <w:t>(3)羌医手法禁忌证：出血性疾病、感染、结核、恶性肿瘤、血友病、外伤疮毒、精神病及妊娠妇女等。</w:t>
      </w:r>
    </w:p>
    <w:p w14:paraId="3065BF11">
      <w:pPr>
        <w:wordWrap w:val="0"/>
        <w:spacing w:before="0" w:after="0" w:line="400" w:lineRule="atLeast"/>
        <w:ind w:left="0" w:right="100" w:firstLine="540"/>
        <w:jc w:val="both"/>
        <w:textAlignment w:val="baseline"/>
        <w:rPr>
          <w:sz w:val="24"/>
        </w:rPr>
      </w:pPr>
      <w:r>
        <w:rPr>
          <w:rFonts w:ascii="宋体" w:hAnsi="宋体" w:eastAsia="宋体" w:cs="宋体"/>
          <w:b w:val="0"/>
          <w:i w:val="0"/>
          <w:color w:val="000000"/>
          <w:sz w:val="24"/>
        </w:rPr>
        <w:t>(4)羌医手法注意事项：运用手法之前要全面了解并掌握病情，必须做好准备工作，医者操作时应掌握要领，治疗后认真复查等。</w:t>
      </w:r>
    </w:p>
    <w:p w14:paraId="2E6DC1B1">
      <w:pPr>
        <w:wordWrap w:val="0"/>
        <w:spacing w:before="0" w:after="0" w:line="400" w:lineRule="atLeast"/>
        <w:ind w:left="0" w:right="100" w:firstLine="540"/>
        <w:jc w:val="both"/>
        <w:textAlignment w:val="baseline"/>
        <w:rPr>
          <w:sz w:val="24"/>
        </w:rPr>
      </w:pPr>
      <w:r>
        <w:rPr>
          <w:rFonts w:ascii="宋体" w:hAnsi="宋体" w:eastAsia="宋体" w:cs="宋体"/>
          <w:b w:val="0"/>
          <w:i w:val="0"/>
          <w:color w:val="000000"/>
          <w:sz w:val="24"/>
        </w:rPr>
        <w:t>(5)羌医手法训练：包括模、接、折顶、揉、推、拿、按、拨、牵、旋转等手法训练及夹板固定包扎练习、体格锻炼等。</w:t>
      </w:r>
    </w:p>
    <w:p w14:paraId="2545BC71">
      <w:pPr>
        <w:wordWrap w:val="0"/>
        <w:spacing w:before="0" w:after="0" w:line="400" w:lineRule="atLeast"/>
        <w:ind w:left="0" w:right="100" w:firstLine="540"/>
        <w:jc w:val="both"/>
        <w:textAlignment w:val="baseline"/>
        <w:rPr>
          <w:sz w:val="24"/>
        </w:rPr>
      </w:pPr>
      <w:r>
        <w:rPr>
          <w:rFonts w:ascii="宋体" w:hAnsi="宋体" w:eastAsia="宋体" w:cs="宋体"/>
          <w:b w:val="0"/>
          <w:i w:val="0"/>
          <w:color w:val="000000"/>
          <w:sz w:val="24"/>
        </w:rPr>
        <w:t>(6)羌医手法效能：正骨复位、理筋入槽、接骨续筋；行气活血、消肿止痛；宣通赛米萨喜居管道、软坚散结、剥离粘连；舒筋活血、强筋壮骨、解除痉挛等。</w:t>
      </w:r>
    </w:p>
    <w:p w14:paraId="6A2D33D5">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(7)羌医手法分类：包括骨折复位、脱位复位、理筋入槽、行血于脉道等手法。</w:t>
      </w:r>
    </w:p>
    <w:p w14:paraId="409D159A">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4.羌医骨折复位手法</w:t>
      </w:r>
    </w:p>
    <w:p w14:paraId="6C7A9EC2">
      <w:pPr>
        <w:wordWrap w:val="0"/>
        <w:spacing w:before="0" w:after="0" w:line="400" w:lineRule="atLeast"/>
        <w:ind w:left="120" w:right="0" w:firstLine="420"/>
        <w:jc w:val="both"/>
        <w:textAlignment w:val="baseline"/>
        <w:rPr>
          <w:sz w:val="24"/>
        </w:rPr>
      </w:pPr>
      <w:r>
        <w:rPr>
          <w:rFonts w:ascii="宋体" w:hAnsi="宋体" w:eastAsia="宋体" w:cs="宋体"/>
          <w:b w:val="0"/>
          <w:i w:val="0"/>
          <w:color w:val="000000"/>
          <w:sz w:val="24"/>
        </w:rPr>
        <w:t>羌医正骨十法：转移思想、手触心领、拨牵引伸、伸屈旋转、端提挤按、摆摇碰触、挤夹分骨、折顶回旋、拨筋推骨、悬吊复位。</w:t>
      </w:r>
    </w:p>
    <w:p w14:paraId="606104E9">
      <w:pPr>
        <w:wordWrap w:val="0"/>
        <w:spacing w:before="0" w:after="0" w:line="400" w:lineRule="exact"/>
        <w:ind w:left="0" w:right="0"/>
        <w:jc w:val="both"/>
        <w:textAlignment w:val="baseline"/>
        <w:rPr>
          <w:sz w:val="24"/>
        </w:rPr>
      </w:pPr>
    </w:p>
    <w:p w14:paraId="6212E498">
      <w:pPr>
        <w:wordWrap w:val="0"/>
        <w:spacing w:before="0" w:after="0" w:line="400" w:lineRule="exact"/>
        <w:ind w:left="0" w:right="0"/>
        <w:jc w:val="both"/>
        <w:textAlignment w:val="baseline"/>
        <w:rPr>
          <w:sz w:val="24"/>
        </w:rPr>
      </w:pPr>
    </w:p>
    <w:p w14:paraId="74FDC93D">
      <w:pPr>
        <w:wordWrap w:val="0"/>
        <w:spacing w:before="0" w:after="0" w:line="280" w:lineRule="atLeast"/>
        <w:ind w:left="0" w:right="0"/>
        <w:jc w:val="both"/>
        <w:textAlignment w:val="baseline"/>
        <w:rPr>
          <w:sz w:val="19"/>
        </w:rPr>
      </w:pPr>
      <w:r>
        <w:rPr>
          <w:rFonts w:ascii="TimesNewRoman" w:hAnsi="TimesNewRoman" w:eastAsia="TimesNewRoman" w:cs="TimesNewRoman"/>
          <w:b w:val="0"/>
          <w:i w:val="0"/>
          <w:color w:val="000000"/>
          <w:sz w:val="19"/>
        </w:rPr>
        <w:t xml:space="preserve">                                  ZHONGVUA RRMEA ZHEDU DHE PUHHRR EGVJILEHHRR</w:t>
      </w:r>
      <w:r>
        <w:rPr>
          <w:rFonts w:ascii="楷体" w:hAnsi="楷体" w:eastAsia="楷体" w:cs="楷体"/>
          <w:b w:val="0"/>
          <w:i w:val="0"/>
          <w:color w:val="000000"/>
          <w:sz w:val="19"/>
        </w:rPr>
        <w:t xml:space="preserve">         | 81</w:t>
      </w:r>
    </w:p>
    <w:p w14:paraId="4AE512C8">
      <w:pPr>
        <w:wordWrap w:val="0"/>
        <w:spacing w:before="0" w:after="0" w:line="260" w:lineRule="atLeast"/>
        <w:ind w:left="0" w:right="660"/>
        <w:jc w:val="right"/>
        <w:textAlignment w:val="baseline"/>
        <w:rPr>
          <w:sz w:val="19"/>
        </w:rPr>
        <w:sectPr>
          <w:pgSz w:w="11900" w:h="16820"/>
          <w:pgMar w:top="920" w:right="1540" w:bottom="920" w:left="1540" w:header="720" w:footer="720" w:gutter="0"/>
          <w:cols w:space="720" w:num="1"/>
        </w:sectPr>
      </w:pPr>
      <w:r>
        <w:rPr>
          <w:rFonts w:ascii="TimesNewRoman" w:hAnsi="TimesNewRoman" w:eastAsia="TimesNewRoman" w:cs="TimesNewRoman"/>
          <w:b w:val="0"/>
          <w:i w:val="0"/>
          <w:color w:val="000000"/>
          <w:sz w:val="19"/>
        </w:rPr>
        <w:t>RRMEA XXJJI QUBU SIBEA</w:t>
      </w:r>
    </w:p>
    <w:p w14:paraId="26C91E91">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5.羌医脱臼复位手法</w:t>
      </w:r>
    </w:p>
    <w:p w14:paraId="3B5B4788">
      <w:pPr>
        <w:wordWrap w:val="0"/>
        <w:spacing w:before="0" w:after="0" w:line="380" w:lineRule="atLeast"/>
        <w:ind w:left="100" w:right="120" w:firstLine="420"/>
        <w:jc w:val="both"/>
        <w:textAlignment w:val="baseline"/>
        <w:rPr>
          <w:sz w:val="21"/>
        </w:rPr>
      </w:pPr>
      <w:r>
        <w:rPr>
          <w:rFonts w:ascii="宋体" w:hAnsi="宋体" w:eastAsia="宋体" w:cs="宋体"/>
          <w:b w:val="0"/>
          <w:i w:val="0"/>
          <w:color w:val="000000"/>
          <w:sz w:val="21"/>
        </w:rPr>
        <w:t>羌医脱臼复位手法：转移思想、手触心领、拨牵引伸、伸屈旋转、端提捺正、足蹬膝顶、杠杆支撑、惊吓复位。</w:t>
      </w:r>
    </w:p>
    <w:p w14:paraId="01814732">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6.羌医骨伤内治法</w:t>
      </w:r>
    </w:p>
    <w:p w14:paraId="1066B12D">
      <w:pPr>
        <w:wordWrap w:val="0"/>
        <w:spacing w:before="0" w:after="0" w:line="380" w:lineRule="atLeast"/>
        <w:ind w:left="20" w:right="200" w:firstLine="500"/>
        <w:jc w:val="both"/>
        <w:textAlignment w:val="baseline"/>
        <w:rPr>
          <w:sz w:val="21"/>
        </w:rPr>
      </w:pPr>
      <w:r>
        <w:rPr>
          <w:rFonts w:ascii="宋体" w:hAnsi="宋体" w:eastAsia="宋体" w:cs="宋体"/>
          <w:b w:val="0"/>
          <w:i w:val="0"/>
          <w:color w:val="000000"/>
          <w:sz w:val="21"/>
        </w:rPr>
        <w:t>(1)羌医对损伤三期辨算治法：①初期治法(消肿止血法、血脉修复法、攻下逐瘀法、行气消瘀法、清热凉血法、开窍活血法)的适应证、临床应用、禁忌证或注意事项。②中期治法(疏通止痛法、接骨续筋法、软坚散结法、舒筋活脉法、生骨壮筋法)的适应证、临床应用及注意事项。③后期治法(调气养血法、补肝益肾法、补脾养胃法、温通赛米管道法)的适应证和临床应用。</w:t>
      </w:r>
    </w:p>
    <w:p w14:paraId="21A0B133">
      <w:pPr>
        <w:wordWrap w:val="0"/>
        <w:spacing w:before="0" w:after="0" w:line="380" w:lineRule="atLeast"/>
        <w:ind w:left="20" w:right="200" w:firstLine="500"/>
        <w:jc w:val="both"/>
        <w:textAlignment w:val="baseline"/>
        <w:rPr>
          <w:sz w:val="21"/>
        </w:rPr>
      </w:pPr>
      <w:r>
        <w:rPr>
          <w:rFonts w:ascii="宋体" w:hAnsi="宋体" w:eastAsia="宋体" w:cs="宋体"/>
          <w:b w:val="0"/>
          <w:i w:val="0"/>
          <w:color w:val="000000"/>
          <w:sz w:val="21"/>
        </w:rPr>
        <w:t>(2)羌医从损伤部位辨算治疗：六脏八腑辨算治法：临床中根据脏腑情况辨算用药，如上行汤、中行汤、下行汤、左右行汤等。</w:t>
      </w:r>
    </w:p>
    <w:p w14:paraId="5F3F9052">
      <w:pPr>
        <w:wordWrap w:val="0"/>
        <w:spacing w:before="100" w:after="0" w:line="340" w:lineRule="atLeast"/>
        <w:ind w:left="540" w:right="0"/>
        <w:jc w:val="both"/>
        <w:textAlignment w:val="baseline"/>
        <w:rPr>
          <w:sz w:val="24"/>
        </w:rPr>
      </w:pPr>
      <w:r>
        <w:rPr>
          <w:rFonts w:ascii="宋体" w:hAnsi="宋体" w:eastAsia="宋体" w:cs="宋体"/>
          <w:b w:val="0"/>
          <w:i w:val="0"/>
          <w:color w:val="000000"/>
          <w:sz w:val="24"/>
        </w:rPr>
        <w:t>7.骨病内治法</w:t>
      </w:r>
    </w:p>
    <w:p w14:paraId="60598D6D">
      <w:pPr>
        <w:wordWrap w:val="0"/>
        <w:spacing w:before="0" w:after="0" w:line="380" w:lineRule="atLeast"/>
        <w:ind w:left="20" w:right="220" w:firstLine="500"/>
        <w:jc w:val="both"/>
        <w:textAlignment w:val="baseline"/>
        <w:rPr>
          <w:sz w:val="21"/>
        </w:rPr>
      </w:pPr>
      <w:r>
        <w:rPr>
          <w:rFonts w:ascii="宋体" w:hAnsi="宋体" w:eastAsia="宋体" w:cs="宋体"/>
          <w:b w:val="0"/>
          <w:i w:val="0"/>
          <w:color w:val="000000"/>
          <w:sz w:val="21"/>
        </w:rPr>
        <w:t>(1)毒解法(清热解毒法、温阳解毒法、疏泄解毒法、活血解毒法)的适应证和临床应用。</w:t>
      </w:r>
    </w:p>
    <w:p w14:paraId="2E357B7E">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(2)结散法(软坚散结法、行气活血法、祛痰散结法)的适应证和临床应用。</w:t>
      </w:r>
    </w:p>
    <w:p w14:paraId="7C1FCEC6">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(3)通脉法(驱邪通脉法、疏通管道法、舒筋解痉法)的适应证和临床应用。</w:t>
      </w:r>
    </w:p>
    <w:p w14:paraId="0F467512">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(4)托内法(透脓法、补托法)的适应证和临床应用。</w:t>
      </w:r>
    </w:p>
    <w:p w14:paraId="5ACCA948">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(5)补养法的适应证和临床应用。</w:t>
      </w:r>
    </w:p>
    <w:p w14:paraId="2DA7D28B">
      <w:pPr>
        <w:wordWrap w:val="0"/>
        <w:spacing w:before="0" w:after="0" w:line="380" w:lineRule="atLeast"/>
        <w:ind w:left="100" w:right="100" w:firstLine="420"/>
        <w:jc w:val="both"/>
        <w:textAlignment w:val="baseline"/>
        <w:rPr>
          <w:sz w:val="21"/>
        </w:rPr>
      </w:pPr>
      <w:r>
        <w:rPr>
          <w:rFonts w:ascii="宋体" w:hAnsi="宋体" w:eastAsia="宋体" w:cs="宋体"/>
          <w:b w:val="0"/>
          <w:i w:val="0"/>
          <w:color w:val="000000"/>
          <w:sz w:val="21"/>
        </w:rPr>
        <w:t>8.伤科杂证内治法：发汗解表法、养内清热法、固涩收敛法、镇静安神法、健脾化湿法的适应证和临床应用。</w:t>
      </w:r>
    </w:p>
    <w:p w14:paraId="36A38E27">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9.羌医骨伤外治法：骨伤科常用的药物外治法种类</w:t>
      </w:r>
    </w:p>
    <w:p w14:paraId="1A1009D4">
      <w:pPr>
        <w:wordWrap w:val="0"/>
        <w:spacing w:before="0" w:after="0" w:line="380" w:lineRule="atLeast"/>
        <w:ind w:left="20" w:right="140" w:firstLine="500"/>
        <w:jc w:val="both"/>
        <w:textAlignment w:val="baseline"/>
        <w:rPr>
          <w:sz w:val="21"/>
        </w:rPr>
      </w:pPr>
      <w:r>
        <w:rPr>
          <w:rFonts w:ascii="宋体" w:hAnsi="宋体" w:eastAsia="宋体" w:cs="宋体"/>
          <w:b w:val="0"/>
          <w:i w:val="0"/>
          <w:color w:val="000000"/>
          <w:sz w:val="21"/>
        </w:rPr>
        <w:t>(1)羌药敷贴药(药膏、膏药、药粉)的配制方法、种类、临床应用及注意事项。</w:t>
      </w:r>
    </w:p>
    <w:p w14:paraId="58CBC154">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(2)羌药搽擦药(酒剂、油膏、油剂)的配制方法及临床应用。</w:t>
      </w:r>
    </w:p>
    <w:p w14:paraId="439BDD2C">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(3)羌药熏洗湿敷药(热敷熏洗、熏蒸、湿敷洗涤)的配制方法及临床应用。</w:t>
      </w:r>
    </w:p>
    <w:p w14:paraId="4C4E2263">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(4)羌药热熨药的种类、配制方法及临床应用。</w:t>
      </w:r>
    </w:p>
    <w:p w14:paraId="4E8D9BB9">
      <w:pPr>
        <w:wordWrap w:val="0"/>
        <w:spacing w:before="120" w:after="0" w:line="380" w:lineRule="atLeast"/>
        <w:ind w:left="540" w:right="0"/>
        <w:jc w:val="both"/>
        <w:textAlignment w:val="baseline"/>
        <w:rPr>
          <w:sz w:val="21"/>
        </w:rPr>
      </w:pPr>
      <w:r>
        <w:rPr>
          <w:rFonts w:ascii="宋体" w:hAnsi="宋体" w:eastAsia="宋体" w:cs="宋体"/>
          <w:b w:val="0"/>
          <w:i w:val="0"/>
          <w:color w:val="000000"/>
          <w:sz w:val="21"/>
        </w:rPr>
        <w:t>(5)羌药药物的配制方法及临床应用。</w:t>
      </w:r>
    </w:p>
    <w:p w14:paraId="63D81182">
      <w:pPr>
        <w:wordWrap w:val="0"/>
        <w:spacing w:before="0" w:after="0" w:line="380" w:lineRule="atLeast"/>
        <w:ind w:left="20" w:right="100" w:firstLine="500"/>
        <w:jc w:val="both"/>
        <w:textAlignment w:val="baseline"/>
        <w:rPr>
          <w:sz w:val="21"/>
        </w:rPr>
      </w:pPr>
      <w:r>
        <w:rPr>
          <w:rFonts w:ascii="宋体" w:hAnsi="宋体" w:eastAsia="宋体" w:cs="宋体"/>
          <w:b w:val="0"/>
          <w:i w:val="0"/>
          <w:color w:val="000000"/>
          <w:sz w:val="21"/>
        </w:rPr>
        <w:t>(6)羌药药灸疗法对骨病中的应用(肩周炎、颈椎病、腰椎间盘突出症、肩袖炎、脊柱退行性病变、骨性关节炎等)方法及临床应用。</w:t>
      </w:r>
    </w:p>
    <w:p w14:paraId="6774B7E1">
      <w:pPr>
        <w:wordWrap w:val="0"/>
        <w:spacing w:before="120" w:after="0" w:line="380" w:lineRule="atLeast"/>
        <w:ind w:left="100" w:right="100" w:firstLine="440"/>
        <w:jc w:val="both"/>
        <w:textAlignment w:val="baseline"/>
        <w:rPr>
          <w:sz w:val="21"/>
        </w:rPr>
      </w:pPr>
      <w:r>
        <w:rPr>
          <w:rFonts w:ascii="宋体" w:hAnsi="宋体" w:eastAsia="宋体" w:cs="宋体"/>
          <w:b w:val="0"/>
          <w:i w:val="0"/>
          <w:color w:val="000000"/>
          <w:sz w:val="21"/>
        </w:rPr>
        <w:t>10.羌医骨伤治疗原则：靶点明确、精准复位、夹板固定、内外用药、功能恢复、医患配合六大原则。</w:t>
      </w:r>
    </w:p>
    <w:p w14:paraId="4278C584">
      <w:pPr>
        <w:wordWrap w:val="0"/>
        <w:spacing w:before="120" w:after="0" w:line="380" w:lineRule="atLeast"/>
        <w:ind w:left="540" w:right="0"/>
        <w:jc w:val="both"/>
        <w:textAlignment w:val="baseline"/>
        <w:rPr>
          <w:sz w:val="27"/>
        </w:rPr>
      </w:pPr>
      <w:r>
        <w:rPr>
          <w:rFonts w:ascii="黑体" w:hAnsi="黑体" w:eastAsia="黑体" w:cs="黑体"/>
          <w:b w:val="0"/>
          <w:i w:val="0"/>
          <w:color w:val="000000"/>
          <w:sz w:val="27"/>
        </w:rPr>
        <w:t>(二)羌医骨病</w:t>
      </w:r>
    </w:p>
    <w:p w14:paraId="17A64373">
      <w:pPr>
        <w:wordWrap w:val="0"/>
        <w:spacing w:before="0" w:after="0" w:line="380" w:lineRule="atLeast"/>
        <w:ind w:left="540" w:right="0"/>
        <w:jc w:val="both"/>
        <w:textAlignment w:val="baseline"/>
        <w:rPr>
          <w:sz w:val="21"/>
        </w:rPr>
      </w:pPr>
      <w:r>
        <w:rPr>
          <w:rFonts w:ascii="宋体" w:hAnsi="宋体" w:eastAsia="宋体" w:cs="宋体"/>
          <w:b w:val="0"/>
          <w:i w:val="0"/>
          <w:color w:val="000000"/>
          <w:sz w:val="21"/>
        </w:rPr>
        <w:t>羌医认为，多数骨疾病与外力损伤有很大的关联，导致骨、关节、筋、皮、肉产生</w:t>
      </w:r>
    </w:p>
    <w:p w14:paraId="16B5E8C8">
      <w:pPr>
        <w:wordWrap w:val="0"/>
        <w:spacing w:before="0" w:after="0" w:line="220" w:lineRule="exact"/>
        <w:ind w:left="0" w:right="0"/>
        <w:jc w:val="both"/>
        <w:textAlignment w:val="baseline"/>
        <w:rPr>
          <w:sz w:val="18"/>
        </w:rPr>
      </w:pPr>
    </w:p>
    <w:p w14:paraId="59F0977F">
      <w:pPr>
        <w:wordWrap w:val="0"/>
        <w:spacing w:before="0" w:after="0" w:line="220" w:lineRule="exact"/>
        <w:ind w:left="0" w:right="0"/>
        <w:jc w:val="both"/>
        <w:textAlignment w:val="baseline"/>
        <w:rPr>
          <w:sz w:val="18"/>
        </w:rPr>
      </w:pPr>
    </w:p>
    <w:p w14:paraId="07B93964">
      <w:pPr>
        <w:wordWrap w:val="0"/>
        <w:spacing w:before="0" w:after="0" w:line="220" w:lineRule="exact"/>
        <w:ind w:left="0" w:right="0"/>
        <w:jc w:val="both"/>
        <w:textAlignment w:val="baseline"/>
        <w:rPr>
          <w:sz w:val="18"/>
        </w:rPr>
      </w:pPr>
    </w:p>
    <w:p w14:paraId="7477B714">
      <w:pPr>
        <w:wordWrap w:val="0"/>
        <w:spacing w:before="0" w:after="0" w:line="220" w:lineRule="exact"/>
        <w:ind w:left="0" w:right="0"/>
        <w:jc w:val="both"/>
        <w:textAlignment w:val="baseline"/>
        <w:rPr>
          <w:sz w:val="18"/>
        </w:rPr>
      </w:pPr>
    </w:p>
    <w:p w14:paraId="73764D00">
      <w:pPr>
        <w:wordWrap w:val="0"/>
        <w:spacing w:before="0" w:after="0" w:line="260" w:lineRule="atLeast"/>
        <w:ind w:left="540" w:right="0"/>
        <w:jc w:val="both"/>
        <w:textAlignment w:val="baseline"/>
        <w:rPr>
          <w:sz w:val="18"/>
        </w:rPr>
        <w:sectPr>
          <w:pgSz w:w="11900" w:h="16820"/>
          <w:pgMar w:top="1420" w:right="1780" w:bottom="1420" w:left="1780" w:header="720" w:footer="720" w:gutter="0"/>
          <w:cols w:space="720" w:num="1"/>
        </w:sectPr>
      </w:pPr>
      <w:r>
        <w:rPr>
          <w:rFonts w:ascii="宋体" w:hAnsi="宋体" w:eastAsia="宋体" w:cs="宋体"/>
          <w:b w:val="0"/>
          <w:i w:val="0"/>
          <w:color w:val="000000"/>
          <w:sz w:val="18"/>
        </w:rPr>
        <w:t>82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55600" cy="355600"/>
            <wp:effectExtent l="0" t="0" r="10160" b="10160"/>
            <wp:wrapNone/>
            <wp:docPr id="50" name="Draw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50"/>
                    <pic:cNvPicPr>
                      <a:picLocks noChangeAspect="1"/>
                    </pic:cNvPicPr>
                  </pic:nvPicPr>
                  <pic:blipFill>
                    <a:blip r:embed="rId24"/>
                    <a:stretch>
                      <a:fillRect/>
                    </a:stretch>
                  </pic:blipFill>
                  <pic:spPr>
                    <a:xfrm>
                      <a:off x="0" y="0"/>
                      <a:ext cx="355600" cy="355600"/>
                    </a:xfrm>
                    <a:prstGeom prst="rect">
                      <a:avLst/>
                    </a:prstGeom>
                  </pic:spPr>
                </pic:pic>
              </a:graphicData>
            </a:graphic>
          </wp:anchor>
        </w:drawing>
      </w:r>
    </w:p>
    <w:p w14:paraId="6FF95460">
      <w:pPr>
        <w:wordWrap w:val="0"/>
        <w:spacing w:before="0" w:after="0" w:line="360" w:lineRule="atLeast"/>
        <w:ind w:left="0" w:right="60"/>
        <w:jc w:val="both"/>
        <w:textAlignment w:val="baseline"/>
        <w:rPr>
          <w:sz w:val="24"/>
        </w:rPr>
      </w:pPr>
      <w:r>
        <w:rPr>
          <w:rFonts w:ascii="宋体" w:hAnsi="宋体" w:eastAsia="宋体" w:cs="宋体"/>
          <w:b w:val="0"/>
          <w:i w:val="0"/>
          <w:color w:val="000000"/>
          <w:sz w:val="24"/>
        </w:rPr>
        <w:t>疾病的原因是多种多样的，例如先天性缺陷、毒邪侵入、火毒感染、损伤、中毒等。因先天发育不良所致缺陷，不同年龄、不同体质、个体营养状况，赛米萨喜居管道闭塞，六脏八腑功能失调等人体内部造成的筋骨疾病为身体内原因。由于外感四毒，毒邪感染，慢性劳损，老化退变，地域造成，各种厉害毒物所造成的筋骨疾病为身体外原因。</w:t>
      </w:r>
    </w:p>
    <w:p w14:paraId="20EC0AFB">
      <w:pPr>
        <w:wordWrap w:val="0"/>
        <w:spacing w:before="0" w:after="0" w:line="360" w:lineRule="atLeast"/>
        <w:ind w:left="460" w:right="0"/>
        <w:jc w:val="both"/>
        <w:textAlignment w:val="baseline"/>
        <w:rPr>
          <w:sz w:val="24"/>
        </w:rPr>
      </w:pPr>
      <w:r>
        <w:rPr>
          <w:rFonts w:ascii="宋体" w:hAnsi="宋体" w:eastAsia="宋体" w:cs="宋体"/>
          <w:b w:val="0"/>
          <w:i w:val="0"/>
          <w:color w:val="000000"/>
          <w:sz w:val="24"/>
        </w:rPr>
        <w:t>在临床中骨病有：</w:t>
      </w:r>
    </w:p>
    <w:p w14:paraId="1354FFD1">
      <w:pPr>
        <w:wordWrap w:val="0"/>
        <w:spacing w:before="0" w:after="0" w:line="360" w:lineRule="atLeast"/>
        <w:ind w:left="0" w:right="60" w:firstLine="440"/>
        <w:jc w:val="both"/>
        <w:textAlignment w:val="baseline"/>
        <w:rPr>
          <w:sz w:val="24"/>
        </w:rPr>
      </w:pPr>
      <w:r>
        <w:rPr>
          <w:rFonts w:ascii="宋体" w:hAnsi="宋体" w:eastAsia="宋体" w:cs="宋体"/>
          <w:b w:val="0"/>
          <w:i w:val="0"/>
          <w:color w:val="000000"/>
          <w:sz w:val="24"/>
        </w:rPr>
        <w:t>1.骨关节冰水证，如：风湿性关节炎、类风湿性关节炎、强直性脊柱炎、痛风性关节炎、神经性关节炎、创伤性关节炎、退行性关节炎、病灶性关节炎、绝经期关节炎、神经性关节炎、关节内游离体、关节滑膜炎、血友病性关节炎、牛皮癣性关节炎。</w:t>
      </w:r>
    </w:p>
    <w:p w14:paraId="5CA20291">
      <w:pPr>
        <w:wordWrap w:val="0"/>
        <w:spacing w:before="0" w:after="0" w:line="360" w:lineRule="atLeast"/>
        <w:ind w:left="0" w:right="60" w:firstLine="440"/>
        <w:jc w:val="both"/>
        <w:textAlignment w:val="baseline"/>
        <w:rPr>
          <w:sz w:val="24"/>
        </w:rPr>
      </w:pPr>
      <w:r>
        <w:rPr>
          <w:rFonts w:ascii="宋体" w:hAnsi="宋体" w:eastAsia="宋体" w:cs="宋体"/>
          <w:b w:val="0"/>
          <w:i w:val="0"/>
          <w:color w:val="000000"/>
          <w:sz w:val="24"/>
        </w:rPr>
        <w:t>2.先后天骨关节畸形，如：成骨不全(脆骨病)、软骨发育不全、石骨症、蜡油样骨病、先天性短颈、寰椎枕骨化、先天性高肩胛症、先天性并指、缺指、多指、巨指症、肌性斜颈、脊椎裂、椎弓峡部裂与脊柱滑脱、先天性脊柱侧弯、先天性髋关节脱臼、膝内翻、膝外翻、髋内翻、髋外翻、先天性马蹄内翻、小儿麻痹后遗症、大脑性瘫痪、肌病性瘫痪、肌萎缩、偏瘫、截瘫。</w:t>
      </w:r>
    </w:p>
    <w:p w14:paraId="44487749">
      <w:pPr>
        <w:wordWrap w:val="0"/>
        <w:spacing w:before="0" w:after="0" w:line="360" w:lineRule="atLeast"/>
        <w:ind w:left="0" w:right="60" w:firstLine="440"/>
        <w:jc w:val="both"/>
        <w:textAlignment w:val="baseline"/>
        <w:rPr>
          <w:sz w:val="24"/>
        </w:rPr>
      </w:pPr>
      <w:r>
        <w:rPr>
          <w:rFonts w:ascii="宋体" w:hAnsi="宋体" w:eastAsia="宋体" w:cs="宋体"/>
          <w:b w:val="0"/>
          <w:i w:val="0"/>
          <w:color w:val="000000"/>
          <w:sz w:val="24"/>
        </w:rPr>
        <w:t>3.骨火毒疮疡，如：急性化脓性骨髓炎、慢性骨髓炎、慢性化脓性硬化性增生型骨髓炎、脊椎化脓性骨髓炎、骨梅毒、急性化脓性关节炎，骨石黑(骨结核、脊柱结核、骶髂关节结核)。</w:t>
      </w:r>
    </w:p>
    <w:p w14:paraId="07395853">
      <w:pPr>
        <w:wordWrap w:val="0"/>
        <w:spacing w:before="0" w:after="0" w:line="360" w:lineRule="atLeast"/>
        <w:ind w:left="0" w:right="80" w:firstLine="440"/>
        <w:jc w:val="both"/>
        <w:textAlignment w:val="baseline"/>
        <w:rPr>
          <w:sz w:val="24"/>
        </w:rPr>
      </w:pPr>
      <w:r>
        <w:rPr>
          <w:rFonts w:ascii="宋体" w:hAnsi="宋体" w:eastAsia="宋体" w:cs="宋体"/>
          <w:b w:val="0"/>
          <w:i w:val="0"/>
          <w:color w:val="000000"/>
          <w:sz w:val="24"/>
        </w:rPr>
        <w:t>4.骨软骨病，如：股骨头骨骺炎、胫骨结节骨骺炎、附舟骨炎、脊椎骨骺炎、足舟骨骨骺炎、跟骨骨凸骨骺炎等。</w:t>
      </w:r>
    </w:p>
    <w:p w14:paraId="40D1739F">
      <w:pPr>
        <w:wordWrap w:val="0"/>
        <w:spacing w:before="0" w:after="0" w:line="360" w:lineRule="atLeast"/>
        <w:ind w:left="0" w:right="60" w:firstLine="440"/>
        <w:jc w:val="both"/>
        <w:textAlignment w:val="baseline"/>
        <w:rPr>
          <w:sz w:val="24"/>
        </w:rPr>
      </w:pPr>
      <w:r>
        <w:rPr>
          <w:rFonts w:ascii="宋体" w:hAnsi="宋体" w:eastAsia="宋体" w:cs="宋体"/>
          <w:b w:val="0"/>
          <w:i w:val="0"/>
          <w:color w:val="000000"/>
          <w:sz w:val="24"/>
        </w:rPr>
        <w:t>5.代谢性骨病，如：佝偻病、骨质疏松、骨软化症、股骨头缺血性坏死、痛风等。</w:t>
      </w:r>
    </w:p>
    <w:p w14:paraId="6FED823D">
      <w:pPr>
        <w:wordWrap w:val="0"/>
        <w:spacing w:before="140" w:after="0" w:line="360" w:lineRule="atLeast"/>
        <w:ind w:left="460" w:right="0"/>
        <w:jc w:val="both"/>
        <w:textAlignment w:val="baseline"/>
        <w:rPr>
          <w:sz w:val="24"/>
        </w:rPr>
      </w:pPr>
      <w:r>
        <w:rPr>
          <w:rFonts w:ascii="宋体" w:hAnsi="宋体" w:eastAsia="宋体" w:cs="宋体"/>
          <w:b w:val="0"/>
          <w:i w:val="0"/>
          <w:color w:val="000000"/>
          <w:sz w:val="24"/>
        </w:rPr>
        <w:t>6.缩筋，如：缺血性及挛缩症、掌腱膜挛缩症、髂胫束挛缩症、关节挛缩症等。</w:t>
      </w:r>
    </w:p>
    <w:p w14:paraId="1A4C4D15">
      <w:pPr>
        <w:wordWrap w:val="0"/>
        <w:spacing w:before="0" w:after="0" w:line="360" w:lineRule="atLeast"/>
        <w:ind w:left="0" w:right="60" w:firstLine="440"/>
        <w:jc w:val="both"/>
        <w:textAlignment w:val="baseline"/>
        <w:rPr>
          <w:sz w:val="24"/>
        </w:rPr>
      </w:pPr>
      <w:r>
        <w:rPr>
          <w:rFonts w:ascii="宋体" w:hAnsi="宋体" w:eastAsia="宋体" w:cs="宋体"/>
          <w:b w:val="0"/>
          <w:i w:val="0"/>
          <w:color w:val="000000"/>
          <w:sz w:val="24"/>
        </w:rPr>
        <w:t>7.骨肿瘤，如：骨组织来源肿瘤、软骨来源肿瘤、纤维组织细胞来源肿瘤、纤维组织来源肿瘤、骨髓来源肿瘤、骨血管来源肿瘤、骨脂肪组织来源肿瘤、滑膜来源肿瘤、骨神经来源肿瘤、骨转移瘤、骨肿瘤样病变。</w:t>
      </w:r>
    </w:p>
    <w:p w14:paraId="55AE11A4">
      <w:pPr>
        <w:wordWrap w:val="0"/>
        <w:spacing w:before="0" w:after="0" w:line="360" w:lineRule="exact"/>
        <w:ind w:left="0" w:right="0"/>
        <w:jc w:val="both"/>
        <w:textAlignment w:val="baseline"/>
        <w:rPr>
          <w:sz w:val="24"/>
        </w:rPr>
      </w:pPr>
    </w:p>
    <w:p w14:paraId="01A3BC7A">
      <w:pPr>
        <w:wordWrap w:val="0"/>
        <w:spacing w:before="0" w:after="0" w:line="360" w:lineRule="exact"/>
        <w:ind w:left="0" w:right="0"/>
        <w:jc w:val="both"/>
        <w:textAlignment w:val="baseline"/>
        <w:rPr>
          <w:sz w:val="24"/>
        </w:rPr>
      </w:pPr>
    </w:p>
    <w:p w14:paraId="0E2B8DEB">
      <w:pPr>
        <w:wordWrap w:val="0"/>
        <w:spacing w:before="0" w:after="0" w:line="460" w:lineRule="atLeast"/>
        <w:ind w:left="0" w:right="0"/>
        <w:jc w:val="center"/>
        <w:textAlignment w:val="baseline"/>
        <w:rPr>
          <w:sz w:val="34"/>
        </w:rPr>
      </w:pPr>
      <w:r>
        <w:rPr>
          <w:rFonts w:ascii="黑体" w:hAnsi="黑体" w:eastAsia="黑体" w:cs="黑体"/>
          <w:b w:val="0"/>
          <w:i w:val="0"/>
          <w:color w:val="000000"/>
          <w:sz w:val="34"/>
        </w:rPr>
        <w:t>第二节 羌医常见病特色疗法</w:t>
      </w:r>
    </w:p>
    <w:p w14:paraId="58E5C6D9">
      <w:pPr>
        <w:wordWrap w:val="0"/>
        <w:spacing w:before="0" w:after="0" w:line="360" w:lineRule="exact"/>
        <w:ind w:left="0" w:right="0"/>
        <w:jc w:val="center"/>
        <w:textAlignment w:val="baseline"/>
        <w:rPr>
          <w:sz w:val="34"/>
        </w:rPr>
      </w:pPr>
    </w:p>
    <w:p w14:paraId="4CF411D6">
      <w:pPr>
        <w:wordWrap w:val="0"/>
        <w:spacing w:before="0" w:after="0" w:line="360" w:lineRule="exact"/>
        <w:ind w:left="0" w:right="0"/>
        <w:jc w:val="center"/>
        <w:textAlignment w:val="baseline"/>
        <w:rPr>
          <w:sz w:val="34"/>
        </w:rPr>
      </w:pPr>
    </w:p>
    <w:p w14:paraId="783F56B1">
      <w:pPr>
        <w:wordWrap w:val="0"/>
        <w:spacing w:before="0" w:after="0" w:line="460" w:lineRule="atLeast"/>
        <w:ind w:left="0" w:right="0"/>
        <w:jc w:val="center"/>
        <w:textAlignment w:val="baseline"/>
        <w:rPr>
          <w:sz w:val="34"/>
        </w:rPr>
      </w:pPr>
      <w:r>
        <w:rPr>
          <w:rFonts w:ascii="黑体" w:hAnsi="黑体" w:eastAsia="黑体" w:cs="黑体"/>
          <w:b w:val="0"/>
          <w:i w:val="0"/>
          <w:color w:val="000000"/>
          <w:sz w:val="34"/>
        </w:rPr>
        <w:t>一、羌医“吸得”闻香疗法</w:t>
      </w:r>
    </w:p>
    <w:p w14:paraId="067EF253">
      <w:pPr>
        <w:wordWrap w:val="0"/>
        <w:spacing w:before="0" w:after="0" w:line="360" w:lineRule="exact"/>
        <w:ind w:left="0" w:right="0"/>
        <w:jc w:val="center"/>
        <w:textAlignment w:val="baseline"/>
        <w:rPr>
          <w:sz w:val="24"/>
        </w:rPr>
      </w:pPr>
    </w:p>
    <w:p w14:paraId="5E86A087">
      <w:pPr>
        <w:wordWrap w:val="0"/>
        <w:spacing w:before="0" w:after="0" w:line="360" w:lineRule="atLeast"/>
        <w:ind w:left="0" w:right="0" w:firstLine="440"/>
        <w:jc w:val="both"/>
        <w:textAlignment w:val="baseline"/>
        <w:rPr>
          <w:sz w:val="24"/>
        </w:rPr>
      </w:pPr>
      <w:r>
        <w:rPr>
          <w:rFonts w:ascii="宋体" w:hAnsi="宋体" w:eastAsia="宋体" w:cs="宋体"/>
          <w:b w:val="0"/>
          <w:i w:val="0"/>
          <w:color w:val="000000"/>
          <w:sz w:val="24"/>
        </w:rPr>
        <w:t>人到了春季，特别是到了“瓦尔俄足”节前后，天气潮湿，令人困乏，羌医传统的芳香疗法很有用。从羌医的角度来看，香味可通过鼻、口、耳、毛孔皮肤、窍道进入人体，</w:t>
      </w:r>
    </w:p>
    <w:p w14:paraId="49A0CEBE">
      <w:pPr>
        <w:wordWrap w:val="0"/>
        <w:spacing w:before="0" w:after="0" w:line="180" w:lineRule="exact"/>
        <w:ind w:left="0" w:right="0"/>
        <w:jc w:val="both"/>
        <w:textAlignment w:val="baseline"/>
        <w:rPr>
          <w:sz w:val="18"/>
        </w:rPr>
      </w:pPr>
    </w:p>
    <w:p w14:paraId="5D174D54">
      <w:pPr>
        <w:wordWrap w:val="0"/>
        <w:spacing w:before="0" w:after="0" w:line="180" w:lineRule="exact"/>
        <w:ind w:left="0" w:right="0"/>
        <w:jc w:val="both"/>
        <w:textAlignment w:val="baseline"/>
        <w:rPr>
          <w:sz w:val="18"/>
        </w:rPr>
      </w:pPr>
    </w:p>
    <w:p w14:paraId="7540B8E8">
      <w:pPr>
        <w:wordWrap w:val="0"/>
        <w:spacing w:before="0" w:after="0" w:line="180" w:lineRule="exact"/>
        <w:ind w:left="0" w:right="0"/>
        <w:jc w:val="both"/>
        <w:textAlignment w:val="baseline"/>
        <w:rPr>
          <w:sz w:val="18"/>
        </w:rPr>
      </w:pPr>
    </w:p>
    <w:p w14:paraId="6873B8BE">
      <w:pPr>
        <w:wordWrap w:val="0"/>
        <w:spacing w:before="0" w:after="0" w:line="180" w:lineRule="exact"/>
        <w:ind w:left="0" w:right="0"/>
        <w:jc w:val="both"/>
        <w:textAlignment w:val="baseline"/>
        <w:rPr>
          <w:sz w:val="18"/>
        </w:rPr>
      </w:pPr>
    </w:p>
    <w:p w14:paraId="749939CA">
      <w:pPr>
        <w:wordWrap w:val="0"/>
        <w:spacing w:before="0" w:after="0" w:line="260" w:lineRule="atLeast"/>
        <w:ind w:left="0" w:right="660"/>
        <w:jc w:val="right"/>
        <w:textAlignment w:val="baseline"/>
        <w:rPr>
          <w:sz w:val="18"/>
        </w:rPr>
      </w:pPr>
      <w:r>
        <w:rPr>
          <w:rFonts w:ascii="TimesNewRoman" w:hAnsi="TimesNewRoman" w:eastAsia="TimesNewRoman" w:cs="TimesNewRoman"/>
          <w:b w:val="0"/>
          <w:i w:val="0"/>
          <w:color w:val="000000"/>
          <w:sz w:val="18"/>
        </w:rPr>
        <w:t>ZHONGVUA RRMEA ZHEDU DHE PUHHRR EGVJILEHHRR</w:t>
      </w:r>
    </w:p>
    <w:p w14:paraId="17D3E06A">
      <w:pPr>
        <w:wordWrap w:val="0"/>
        <w:spacing w:before="0" w:after="0" w:line="260" w:lineRule="atLeast"/>
        <w:ind w:left="0" w:right="0"/>
        <w:jc w:val="both"/>
        <w:textAlignment w:val="baseline"/>
        <w:rPr>
          <w:sz w:val="18"/>
        </w:rPr>
        <w:sectPr>
          <w:pgSz w:w="11900" w:h="16820"/>
          <w:pgMar w:top="960" w:right="1500" w:bottom="960" w:left="1500" w:header="720" w:footer="720" w:gutter="0"/>
          <w:cols w:space="720" w:num="1"/>
        </w:sectPr>
      </w:pPr>
      <w:r>
        <w:rPr>
          <w:rFonts w:ascii="TimesNewRoman" w:hAnsi="TimesNewRoman" w:eastAsia="TimesNewRoman" w:cs="TimesNewRoman"/>
          <w:b w:val="0"/>
          <w:i w:val="0"/>
          <w:color w:val="000000"/>
          <w:sz w:val="18"/>
        </w:rPr>
        <w:t xml:space="preserve">                                                                 RRMEA XXJJI QUBU SIBEA</w:t>
      </w:r>
      <w:r>
        <w:rPr>
          <w:rFonts w:ascii="宋体" w:hAnsi="宋体" w:eastAsia="宋体" w:cs="宋体"/>
          <w:b w:val="0"/>
          <w:i w:val="0"/>
          <w:color w:val="000000"/>
          <w:sz w:val="18"/>
        </w:rPr>
        <w:t xml:space="preserve">        83</w:t>
      </w:r>
      <w:r>
        <mc:AlternateContent>
          <mc:Choice Requires="wps">
            <w:drawing>
              <wp:anchor distT="0" distB="0" distL="0" distR="0" simplePos="0" relativeHeight="251659264" behindDoc="0" locked="0" layoutInCell="1" allowOverlap="1">
                <wp:simplePos x="0" y="0"/>
                <wp:positionH relativeFrom="page">
                  <wp:posOffset>6273800</wp:posOffset>
                </wp:positionH>
                <wp:positionV relativeFrom="paragraph">
                  <wp:posOffset>0</wp:posOffset>
                </wp:positionV>
                <wp:extent cx="88900" cy="1143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303250F1">
                            <w:pPr>
                              <w:wordWrap w:val="0"/>
                              <w:spacing w:before="0" w:after="0" w:line="100" w:lineRule="atLeast"/>
                              <w:ind w:left="0" w:right="0"/>
                              <w:jc w:val="right"/>
                              <w:textAlignment w:val="baseline"/>
                              <w:rPr>
                                <w:sz w:val="6"/>
                              </w:rPr>
                            </w:pPr>
                            <w:r>
                              <w:rPr>
                                <w:rFonts w:ascii="宋体" w:hAnsi="宋体" w:eastAsia="宋体" w:cs="宋体"/>
                                <w:b w:val="0"/>
                                <w:i w:val="0"/>
                                <w:color w:val="000000"/>
                                <w:sz w:val="6"/>
                              </w:rPr>
                              <w:t>1</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94pt;margin-top:0pt;height:9pt;width:7pt;mso-position-horizontal-relative:page;z-index:251659264;mso-width-relative:page;mso-height-relative:page;" filled="f" stroked="f" coordsize="21600,21600" o:gfxdata="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zKdn0gAAAAgBAAAPAAAAAAAA&#10;AAEAIAAAACIAAABkcnMvZG93bnJldi54bWxQSwECFAAUAAAACACHTuJAVs1B2d8BAACuAwAADgAA&#10;AAAAAAABACAAAAAhAQAAZHJzL2Uyb0RvYy54bWxQSwUGAAAAAAYABgBZAQAAcgUAAAAA&#10;">
                <v:fill on="f" focussize="0,0"/>
                <v:stroke on="f" weight="0.5pt"/>
                <v:imagedata o:title=""/>
                <o:lock v:ext="edit" aspectratio="f"/>
                <v:textbox inset="0mm,0mm,0mm,0mm">
                  <w:txbxContent>
                    <w:p w14:paraId="303250F1">
                      <w:pPr>
                        <w:wordWrap w:val="0"/>
                        <w:spacing w:before="0" w:after="0" w:line="100" w:lineRule="atLeast"/>
                        <w:ind w:left="0" w:right="0"/>
                        <w:jc w:val="right"/>
                        <w:textAlignment w:val="baseline"/>
                        <w:rPr>
                          <w:sz w:val="6"/>
                        </w:rPr>
                      </w:pPr>
                      <w:r>
                        <w:rPr>
                          <w:rFonts w:ascii="宋体" w:hAnsi="宋体" w:eastAsia="宋体" w:cs="宋体"/>
                          <w:b w:val="0"/>
                          <w:i w:val="0"/>
                          <w:color w:val="000000"/>
                          <w:sz w:val="6"/>
                        </w:rPr>
                        <w:t>1</w:t>
                      </w:r>
                    </w:p>
                  </w:txbxContent>
                </v:textbox>
              </v:shape>
            </w:pict>
          </mc:Fallback>
        </mc:AlternateContent>
      </w:r>
    </w:p>
    <w:p w14:paraId="292899D3">
      <w:pPr>
        <w:wordWrap w:val="0"/>
        <w:spacing w:before="0" w:after="0" w:line="380" w:lineRule="atLeast"/>
        <w:ind w:left="20" w:right="20"/>
        <w:jc w:val="both"/>
        <w:textAlignment w:val="baseline"/>
        <w:rPr>
          <w:sz w:val="20"/>
        </w:rPr>
      </w:pPr>
      <w:r>
        <w:rPr>
          <w:rFonts w:ascii="宋体" w:hAnsi="宋体" w:eastAsia="宋体" w:cs="宋体"/>
          <w:b w:val="0"/>
          <w:i w:val="0"/>
          <w:color w:val="000000"/>
          <w:sz w:val="20"/>
        </w:rPr>
        <w:t>从而影响脏腑功能，亦调和气血水吉纳而使人健康。而从现代药理的角度，闻香时，气味分子可以刺激人体产生免疫球蛋白，加强身体的新陈代谢能力，调节植物神经功能。</w:t>
      </w:r>
    </w:p>
    <w:p w14:paraId="1D91092D">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香疗文化源远流长，羌族的《刷勒日》图经中有“茹嘛”香薰的记载。早在殷商时期就有“紫”  “燎”  “香”  “鬯”等有关香的文字记载。周代即有佩戴香囊的习俗。“香囊暗解，罗带轻分”，古时，人们将芳香开窍的中草药如苍术、藿香、肉桂、茹嘛、杜鹃花、花椒等研磨成粉末，装在特制的布袋中，外包一层丝，做成不同形状，佩戴于胸前、腰间、脐部等处，有清香体味、驱虫防病的功效。</w:t>
      </w:r>
    </w:p>
    <w:p w14:paraId="6BD5F2EF">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古人除了将香囊佩戴于身之外，亦有用香炉和鼻烟壶等器具辅助治疗。香炉疗法类似于现代的熏香，又带有浓厚的信仰含义，在宋代西夏党项羌盛行。  “焚香、点茶、挂画、插画”为文人四艺，而香炉焚香也成为陶冶性情、平和心智的风雅之举。</w:t>
      </w:r>
    </w:p>
    <w:p w14:paraId="4C4ADB76">
      <w:pPr>
        <w:wordWrap w:val="0"/>
        <w:spacing w:before="0" w:after="0" w:line="380" w:lineRule="atLeast"/>
        <w:ind w:left="20" w:right="20" w:firstLine="400"/>
        <w:jc w:val="both"/>
        <w:textAlignment w:val="baseline"/>
        <w:rPr>
          <w:sz w:val="20"/>
        </w:rPr>
      </w:pPr>
      <w:r>
        <w:rPr>
          <w:rFonts w:ascii="宋体" w:hAnsi="宋体" w:eastAsia="宋体" w:cs="宋体"/>
          <w:b w:val="0"/>
          <w:i w:val="0"/>
          <w:color w:val="000000"/>
          <w:sz w:val="20"/>
        </w:rPr>
        <w:t>在诸多芳香中(羌)草药中，沉香是近年最为流行亦很珍贵的药材。  《本草纲目》中记载，沉香味辛性温，无毒，有降气温中、暖肾纳气的功效。其中的成分可调节脑部内分泌，活化脑部皮层细胞，促进身体机能运作，有安神助眠的功效。另外，沉香所含的苯基丙酮、信甲氧基这类物质，能提升免疫系统，改善血液循环欠佳问题，尤其对手脚冰冷人士效果显著。</w:t>
      </w:r>
    </w:p>
    <w:p w14:paraId="5B690035">
      <w:pPr>
        <w:wordWrap w:val="0"/>
        <w:spacing w:before="0" w:after="0" w:line="380" w:lineRule="atLeast"/>
        <w:ind w:left="20" w:right="20" w:firstLine="400"/>
        <w:jc w:val="both"/>
        <w:textAlignment w:val="baseline"/>
        <w:rPr>
          <w:sz w:val="20"/>
        </w:rPr>
      </w:pPr>
      <w:r>
        <w:rPr>
          <w:rFonts w:ascii="宋体" w:hAnsi="宋体" w:eastAsia="宋体" w:cs="宋体"/>
          <w:b w:val="0"/>
          <w:i w:val="0"/>
          <w:color w:val="000000"/>
          <w:sz w:val="20"/>
        </w:rPr>
        <w:t>在寺院中经常用以祀佛的茹嘛、香木是檀香，有“香料之王”的美誉，属于明香，“香远益清”，隔着很远就能闻到，相比沉香较为张扬，可制作器物、家具，亦可入药，焚烧可止痛行气，令人心平气和，适合用于书房和办公室，给人一种安静凝神淡雅的感觉。</w:t>
      </w:r>
    </w:p>
    <w:p w14:paraId="6A3F7E7C">
      <w:pPr>
        <w:wordWrap w:val="0"/>
        <w:spacing w:before="0" w:after="0" w:line="380" w:lineRule="atLeast"/>
        <w:ind w:left="20" w:right="40" w:firstLine="400"/>
        <w:jc w:val="both"/>
        <w:textAlignment w:val="baseline"/>
        <w:rPr>
          <w:sz w:val="20"/>
        </w:rPr>
      </w:pPr>
      <w:r>
        <w:rPr>
          <w:rFonts w:ascii="宋体" w:hAnsi="宋体" w:eastAsia="宋体" w:cs="宋体"/>
          <w:b w:val="0"/>
          <w:i w:val="0"/>
          <w:color w:val="000000"/>
          <w:sz w:val="20"/>
        </w:rPr>
        <w:t>佩兰较为常见，香气如兰，佩戴可芳香避秽，令人头脑清醒，尤其适合昏昏欲睡的春日。香味淡雅，是古时文人雅士青睐的香料。</w:t>
      </w:r>
    </w:p>
    <w:p w14:paraId="7CC5F52F">
      <w:pPr>
        <w:wordWrap w:val="0"/>
        <w:spacing w:before="0" w:after="0" w:line="380" w:lineRule="atLeast"/>
        <w:ind w:left="20" w:right="60" w:firstLine="400"/>
        <w:jc w:val="both"/>
        <w:textAlignment w:val="baseline"/>
        <w:rPr>
          <w:sz w:val="20"/>
        </w:rPr>
      </w:pPr>
      <w:r>
        <w:rPr>
          <w:rFonts w:ascii="宋体" w:hAnsi="宋体" w:eastAsia="宋体" w:cs="宋体"/>
          <w:b w:val="0"/>
          <w:i w:val="0"/>
          <w:color w:val="000000"/>
          <w:sz w:val="20"/>
        </w:rPr>
        <w:t>麝香经常出现在宫廷戏中，作为后宫钩心斗角的重要利器。其实，麝香是雄麝腺囊的分泌物，可活血通经、醒神开窍。</w:t>
      </w:r>
    </w:p>
    <w:p w14:paraId="1B2B8F9A">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丁香气味浓烈，有补肾助阳的功效，则适合脾胃虚寒人士。</w:t>
      </w:r>
    </w:p>
    <w:p w14:paraId="3ECD6100">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尊古巴气味芳香，有醒脑开窍、提神解郁之功。</w:t>
      </w:r>
    </w:p>
    <w:p w14:paraId="17E0F484">
      <w:pPr>
        <w:wordWrap w:val="0"/>
        <w:spacing w:before="0" w:after="0" w:line="380" w:lineRule="atLeast"/>
        <w:ind w:left="20" w:right="180" w:firstLine="400"/>
        <w:jc w:val="both"/>
        <w:textAlignment w:val="baseline"/>
        <w:rPr>
          <w:sz w:val="20"/>
        </w:rPr>
      </w:pPr>
      <w:r>
        <w:rPr>
          <w:rFonts w:ascii="宋体" w:hAnsi="宋体" w:eastAsia="宋体" w:cs="宋体"/>
          <w:b w:val="0"/>
          <w:i w:val="0"/>
          <w:color w:val="000000"/>
          <w:sz w:val="20"/>
        </w:rPr>
        <w:t>杜鹃花可用来泡脚或沐浴。杜鹃花有活血散瘀、理气解郁、温通赛米萨喜居管道、安抚镇静的功效，有助改善烦躁的情绪，亦可滋润肌肤，一举多得。</w:t>
      </w:r>
    </w:p>
    <w:p w14:paraId="113C82B4">
      <w:pPr>
        <w:wordWrap w:val="0"/>
        <w:spacing w:before="0" w:after="0" w:line="380" w:lineRule="atLeast"/>
        <w:ind w:left="20" w:right="80" w:firstLine="400"/>
        <w:jc w:val="both"/>
        <w:textAlignment w:val="baseline"/>
        <w:rPr>
          <w:sz w:val="20"/>
        </w:rPr>
      </w:pPr>
      <w:r>
        <w:rPr>
          <w:rFonts w:ascii="宋体" w:hAnsi="宋体" w:eastAsia="宋体" w:cs="宋体"/>
          <w:b w:val="0"/>
          <w:i w:val="0"/>
          <w:color w:val="000000"/>
          <w:sz w:val="20"/>
        </w:rPr>
        <w:t>古时诗人屈原亦喜爱佩戴香囊，  “扈江离以辟芷兮，纫秋兰以为佩”。除了可以将香草佩戴于身之外，制成枕头亦有疗效。睡觉时，人体头颈部温度可令羌草药内药物成分缓慢散发出来，通过鼻腔、口腔及皮肤进入体内，疏通气血，达到闻香治疗的效果。</w:t>
      </w:r>
    </w:p>
    <w:p w14:paraId="1DC50467">
      <w:pPr>
        <w:wordWrap w:val="0"/>
        <w:spacing w:before="0" w:after="0" w:line="380" w:lineRule="atLeast"/>
        <w:ind w:left="20" w:right="60" w:firstLine="400"/>
        <w:jc w:val="both"/>
        <w:textAlignment w:val="baseline"/>
        <w:rPr>
          <w:sz w:val="20"/>
        </w:rPr>
      </w:pPr>
      <w:r>
        <w:rPr>
          <w:rFonts w:ascii="宋体" w:hAnsi="宋体" w:eastAsia="宋体" w:cs="宋体"/>
          <w:b w:val="0"/>
          <w:i w:val="0"/>
          <w:color w:val="000000"/>
          <w:sz w:val="20"/>
        </w:rPr>
        <w:t>今天的羌族仍然保留着古老的习俗，例如：羌活药枕，茹嘛、羌活、石菖蒲、白芷等药做香包护身的习惯。羌医药浴习俗也传承至今，如：羌药浸于水中，煎煮用以沐浴，也有很好的防病治病的效果。</w:t>
      </w:r>
    </w:p>
    <w:p w14:paraId="297D6207">
      <w:pPr>
        <w:wordWrap w:val="0"/>
        <w:spacing w:before="0" w:after="0" w:line="200" w:lineRule="exact"/>
        <w:ind w:left="0" w:right="0"/>
        <w:jc w:val="both"/>
        <w:textAlignment w:val="baseline"/>
        <w:rPr>
          <w:sz w:val="17"/>
        </w:rPr>
      </w:pPr>
    </w:p>
    <w:p w14:paraId="5C2387E5">
      <w:pPr>
        <w:wordWrap w:val="0"/>
        <w:spacing w:before="0" w:after="0" w:line="200" w:lineRule="exact"/>
        <w:ind w:left="0" w:right="0"/>
        <w:jc w:val="both"/>
        <w:textAlignment w:val="baseline"/>
        <w:rPr>
          <w:sz w:val="17"/>
        </w:rPr>
      </w:pPr>
    </w:p>
    <w:p w14:paraId="62CA0661">
      <w:pPr>
        <w:wordWrap w:val="0"/>
        <w:spacing w:before="0" w:after="0" w:line="200" w:lineRule="exact"/>
        <w:ind w:left="0" w:right="0"/>
        <w:jc w:val="both"/>
        <w:textAlignment w:val="baseline"/>
        <w:rPr>
          <w:sz w:val="17"/>
        </w:rPr>
      </w:pPr>
    </w:p>
    <w:p w14:paraId="245D9005">
      <w:pPr>
        <w:wordWrap w:val="0"/>
        <w:spacing w:before="0" w:after="0" w:line="200" w:lineRule="exact"/>
        <w:ind w:left="0" w:right="0"/>
        <w:jc w:val="both"/>
        <w:textAlignment w:val="baseline"/>
        <w:rPr>
          <w:sz w:val="17"/>
        </w:rPr>
      </w:pPr>
    </w:p>
    <w:p w14:paraId="5BF07E11">
      <w:pPr>
        <w:wordWrap w:val="0"/>
        <w:spacing w:before="0" w:after="0" w:line="240" w:lineRule="atLeast"/>
        <w:ind w:left="0" w:right="0"/>
        <w:jc w:val="both"/>
        <w:textAlignment w:val="baseline"/>
        <w:rPr>
          <w:sz w:val="17"/>
        </w:rPr>
        <w:sectPr>
          <w:pgSz w:w="11900" w:h="16820"/>
          <w:pgMar w:top="1420" w:right="1880" w:bottom="1420" w:left="1880" w:header="720" w:footer="720" w:gutter="0"/>
          <w:cols w:space="720" w:num="1"/>
        </w:sectPr>
      </w:pPr>
      <w:r>
        <w:rPr>
          <w:rFonts w:ascii="楷体" w:hAnsi="楷体" w:eastAsia="楷体" w:cs="楷体"/>
          <w:b w:val="0"/>
          <w:i w:val="0"/>
          <w:color w:val="000000"/>
          <w:sz w:val="17"/>
        </w:rPr>
        <w:t xml:space="preserve">        84</w:t>
      </w:r>
      <w:r>
        <w:rPr>
          <w:rFonts w:ascii="宋体" w:hAnsi="宋体" w:eastAsia="宋体" w:cs="宋体"/>
          <w:b w:val="0"/>
          <w:i w:val="0"/>
          <w:color w:val="000000"/>
          <w:sz w:val="17"/>
        </w:rPr>
        <w:t xml:space="preserve">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68300" cy="381000"/>
            <wp:effectExtent l="0" t="0" r="12700" b="0"/>
            <wp:wrapNone/>
            <wp:docPr id="53"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3"/>
                    <pic:cNvPicPr>
                      <a:picLocks noChangeAspect="1"/>
                    </pic:cNvPicPr>
                  </pic:nvPicPr>
                  <pic:blipFill>
                    <a:blip r:embed="rId25"/>
                    <a:stretch>
                      <a:fillRect/>
                    </a:stretch>
                  </pic:blipFill>
                  <pic:spPr>
                    <a:xfrm>
                      <a:off x="0" y="0"/>
                      <a:ext cx="368300" cy="381000"/>
                    </a:xfrm>
                    <a:prstGeom prst="rect">
                      <a:avLst/>
                    </a:prstGeom>
                  </pic:spPr>
                </pic:pic>
              </a:graphicData>
            </a:graphic>
          </wp:anchor>
        </w:drawing>
      </w:r>
    </w:p>
    <w:p w14:paraId="31C58070">
      <w:pPr>
        <w:wordWrap w:val="0"/>
        <w:spacing w:before="0" w:after="0" w:line="380" w:lineRule="atLeast"/>
        <w:ind w:left="20" w:right="40" w:firstLine="400"/>
        <w:jc w:val="both"/>
        <w:textAlignment w:val="baseline"/>
        <w:rPr>
          <w:sz w:val="20"/>
        </w:rPr>
      </w:pPr>
      <w:r>
        <w:rPr>
          <w:rFonts w:ascii="宋体" w:hAnsi="宋体" w:eastAsia="宋体" w:cs="宋体"/>
          <w:b w:val="0"/>
          <w:i w:val="0"/>
          <w:color w:val="000000"/>
          <w:sz w:val="20"/>
        </w:rPr>
        <w:t>不过，香疗并非人人适合，尤其是孕妇和婴儿，更应避免使用。中国香文化发源于先秦时代，在春秋战国逐渐成形。随着张骞出使西域、佛教的传入以及魏晋的文化流通，中国的香药种类也随着东西方的文化以及物种交流丰富了起来。以各种香品制成的香药和以香品为原料并根据中医羌医理论组成的方剂也逐渐地多了起来。</w:t>
      </w:r>
    </w:p>
    <w:p w14:paraId="09E53E4F">
      <w:pPr>
        <w:wordWrap w:val="0"/>
        <w:spacing w:before="0" w:after="0" w:line="380" w:lineRule="exact"/>
        <w:ind w:left="0" w:right="0"/>
        <w:jc w:val="both"/>
        <w:textAlignment w:val="baseline"/>
        <w:rPr>
          <w:sz w:val="20"/>
        </w:rPr>
      </w:pPr>
    </w:p>
    <w:p w14:paraId="122B1FC7">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二、羌医放血疗法</w:t>
      </w:r>
    </w:p>
    <w:p w14:paraId="30FCDB62">
      <w:pPr>
        <w:wordWrap w:val="0"/>
        <w:spacing w:before="0" w:after="0" w:line="380" w:lineRule="exact"/>
        <w:ind w:left="0" w:right="0"/>
        <w:jc w:val="center"/>
        <w:textAlignment w:val="baseline"/>
        <w:rPr>
          <w:sz w:val="20"/>
        </w:rPr>
      </w:pPr>
    </w:p>
    <w:p w14:paraId="28CEB2A4">
      <w:pPr>
        <w:wordWrap w:val="0"/>
        <w:spacing w:before="0" w:after="0" w:line="380" w:lineRule="atLeast"/>
        <w:ind w:left="20" w:right="60" w:firstLine="400"/>
        <w:jc w:val="both"/>
        <w:textAlignment w:val="baseline"/>
        <w:rPr>
          <w:sz w:val="20"/>
        </w:rPr>
      </w:pPr>
      <w:r>
        <w:rPr>
          <w:rFonts w:ascii="宋体" w:hAnsi="宋体" w:eastAsia="宋体" w:cs="宋体"/>
          <w:b w:val="0"/>
          <w:i w:val="0"/>
          <w:color w:val="000000"/>
          <w:sz w:val="20"/>
        </w:rPr>
        <w:t>羌医放血疗法，又称放血刀刺血疗法，是用放血刀、羌棱锥针、剃头刀等刺入皮肤，破皮、切小块口子或划破人体特定的“管道巢穴”①等相应的部位，放出少量血液，以治疗某些疾病的一种方法。</w:t>
      </w:r>
    </w:p>
    <w:p w14:paraId="7BF7BA99">
      <w:pPr>
        <w:wordWrap w:val="0"/>
        <w:spacing w:before="100" w:after="0" w:line="260" w:lineRule="atLeast"/>
        <w:ind w:left="420" w:right="0"/>
        <w:jc w:val="both"/>
        <w:textAlignment w:val="baseline"/>
        <w:rPr>
          <w:sz w:val="19"/>
        </w:rPr>
      </w:pPr>
      <w:r>
        <w:rPr>
          <w:rFonts w:ascii="宋体" w:hAnsi="宋体" w:eastAsia="宋体" w:cs="宋体"/>
          <w:b w:val="0"/>
          <w:i w:val="0"/>
          <w:color w:val="000000"/>
          <w:sz w:val="19"/>
        </w:rPr>
        <w:t>起源：</w:t>
      </w:r>
    </w:p>
    <w:p w14:paraId="7CC63F04">
      <w:pPr>
        <w:wordWrap w:val="0"/>
        <w:spacing w:before="0" w:after="0" w:line="380" w:lineRule="atLeast"/>
        <w:ind w:left="20" w:right="20" w:firstLine="420"/>
        <w:jc w:val="both"/>
        <w:textAlignment w:val="baseline"/>
        <w:rPr>
          <w:sz w:val="20"/>
        </w:rPr>
      </w:pPr>
      <w:r>
        <w:rPr>
          <w:rFonts w:ascii="宋体" w:hAnsi="宋体" w:eastAsia="宋体" w:cs="宋体"/>
          <w:b w:val="0"/>
          <w:i w:val="0"/>
          <w:color w:val="000000"/>
          <w:sz w:val="20"/>
        </w:rPr>
        <w:t>羌医的这种治疗方法可追溯至远古戎羌的石器时代。在这个漫长的时期，人们在生产劳动实践中发现用锐利的“石”——“尖砭石”，在患部刺、放血，可以治疗很多疾病。随着生产力的发展和科学的进步，产生了金属针和刀，以后又根据医疗实践的需要，出现了专门用来放血治疗的“羌棱锥针”。本疗法最早的文字记载见于羌族《刷勒日》《释比图经》。羌医格日巴·莫玉禾喆先生(明末清初的羌医)在头顶天窗“管道巢住”用“放血刀刺血疗法”放血治愈羌王大儿子“穆赞博”的“休克病”；羌医科斯巴·勒卓(清朝时期羌医)用羌棱锥针刺放血治疗羌人“拉博”的“头风症”。战国时期这种治疗方法已成为羌医大法之一。  《祚穆世家羌医羌药》记载：  “氤嚜喆”时代羌族御医用耳朵、手足指头放血法，治愈了“羌王”的头目眩和眼睛看物模糊不清的怪病。在这个时期羌医几乎全是针刺放血治疗，并认为“放血刀刺血疗法”  “羌棱锥针”刺放血，攻邪效果最佳。到了明清时期，羌医放血治病在羌族地区已甚为流行，几乎每家都会放血，针具发展也很快，  “羌棱锥针”已分为粗、中、细三种，更适合临床应用。  《羌医莫玉禾喆》较详细地记载了“羌棱锥针”刺放血的病案；莫玉禾喆用本疗法治愈喉科疾病；许多放血疗法编入《羌医阿布·查医案》《羌医祚穆·博姆医疗集》中。近代，尤其在羌族民间仍广泛地应用“放血”疗法。其效果一直得到羌区人民群众的广泛认同。</w:t>
      </w:r>
    </w:p>
    <w:p w14:paraId="0176F727">
      <w:pPr>
        <w:wordWrap w:val="0"/>
        <w:spacing w:before="0" w:after="0" w:line="380" w:lineRule="atLeast"/>
        <w:ind w:left="420" w:right="0"/>
        <w:jc w:val="both"/>
        <w:textAlignment w:val="baseline"/>
        <w:rPr>
          <w:sz w:val="20"/>
        </w:rPr>
      </w:pPr>
      <w:r>
        <w:rPr>
          <w:rFonts w:ascii="宋体" w:hAnsi="宋体" w:eastAsia="宋体" w:cs="宋体"/>
          <w:b w:val="0"/>
          <w:i w:val="0"/>
          <w:color w:val="000000"/>
          <w:sz w:val="20"/>
        </w:rPr>
        <w:t>具体操作：</w:t>
      </w:r>
    </w:p>
    <w:p w14:paraId="569F469C">
      <w:pPr>
        <w:wordWrap w:val="0"/>
        <w:spacing w:before="0" w:after="0" w:line="380" w:lineRule="atLeast"/>
        <w:ind w:left="20" w:right="20" w:firstLine="400"/>
        <w:jc w:val="both"/>
        <w:textAlignment w:val="baseline"/>
        <w:rPr>
          <w:sz w:val="20"/>
        </w:rPr>
      </w:pPr>
      <w:r>
        <w:rPr>
          <w:rFonts w:ascii="宋体" w:hAnsi="宋体" w:eastAsia="宋体" w:cs="宋体"/>
          <w:b w:val="0"/>
          <w:i w:val="0"/>
          <w:color w:val="000000"/>
          <w:sz w:val="20"/>
        </w:rPr>
        <w:t>器材准备：消毒酒精、棉花、大碗、放血刀、火罐、新鲜柳树枝做的工具②(适用于血肿部位)、大针、粗针、细针等。</w:t>
      </w:r>
    </w:p>
    <w:p w14:paraId="13F10D53">
      <w:pPr>
        <w:wordWrap w:val="0"/>
        <w:spacing w:before="0" w:after="0" w:line="380" w:lineRule="atLeast"/>
        <w:ind w:left="40" w:right="0"/>
        <w:jc w:val="both"/>
        <w:textAlignment w:val="baseline"/>
        <w:rPr>
          <w:sz w:val="20"/>
        </w:rPr>
      </w:pPr>
      <w:r>
        <w:rPr>
          <w:rFonts w:ascii="宋体" w:hAnsi="宋体" w:eastAsia="宋体" w:cs="宋体"/>
          <w:b w:val="0"/>
          <w:i w:val="0"/>
          <w:color w:val="000000"/>
          <w:sz w:val="20"/>
          <w:u w:val="single"/>
        </w:rPr>
        <w:t xml:space="preserve">                       </w:t>
      </w:r>
    </w:p>
    <w:p w14:paraId="113535E0">
      <w:pPr>
        <w:wordWrap w:val="0"/>
        <w:spacing w:before="0" w:after="0" w:line="260" w:lineRule="atLeast"/>
        <w:ind w:left="20" w:right="0"/>
        <w:jc w:val="both"/>
        <w:textAlignment w:val="baseline"/>
        <w:rPr>
          <w:sz w:val="17"/>
        </w:rPr>
      </w:pPr>
      <w:r>
        <w:rPr>
          <w:rFonts w:ascii="楷体" w:hAnsi="楷体" w:eastAsia="楷体" w:cs="楷体"/>
          <w:b w:val="0"/>
          <w:i w:val="0"/>
          <w:color w:val="000000"/>
          <w:sz w:val="17"/>
        </w:rPr>
        <w:t>①  “管道巢穴”：类似于中医的穴位。羌语译为“居达”。</w:t>
      </w:r>
    </w:p>
    <w:p w14:paraId="00ACA53D">
      <w:pPr>
        <w:wordWrap w:val="0"/>
        <w:spacing w:before="0" w:after="0" w:line="260" w:lineRule="atLeast"/>
        <w:ind w:left="400" w:right="20" w:hanging="380"/>
        <w:jc w:val="both"/>
        <w:textAlignment w:val="baseline"/>
        <w:rPr>
          <w:sz w:val="17"/>
        </w:rPr>
      </w:pPr>
      <w:r>
        <w:rPr>
          <w:rFonts w:ascii="楷体" w:hAnsi="楷体" w:eastAsia="楷体" w:cs="楷体"/>
          <w:b w:val="0"/>
          <w:i w:val="0"/>
          <w:color w:val="000000"/>
          <w:sz w:val="17"/>
        </w:rPr>
        <w:t>② 新鲜柳树枝做的工具：羌语音译为“毕斯则剔斯·斯尔梧勒”，一种放血时夹肌肉组织用的新鲜柳树枝做的工具，具有柔韧性，对肌肉组织有保护作用，防止被刀片过度划伤。</w:t>
      </w:r>
    </w:p>
    <w:p w14:paraId="2DC982CF">
      <w:pPr>
        <w:wordWrap w:val="0"/>
        <w:spacing w:before="0" w:after="0" w:line="260" w:lineRule="exact"/>
        <w:ind w:left="0" w:right="0"/>
        <w:jc w:val="both"/>
        <w:textAlignment w:val="baseline"/>
        <w:rPr>
          <w:sz w:val="17"/>
        </w:rPr>
      </w:pPr>
    </w:p>
    <w:p w14:paraId="0C4DE3FF">
      <w:pPr>
        <w:wordWrap w:val="0"/>
        <w:spacing w:before="0" w:after="0" w:line="260" w:lineRule="exact"/>
        <w:ind w:left="0" w:right="0"/>
        <w:jc w:val="both"/>
        <w:textAlignment w:val="baseline"/>
        <w:rPr>
          <w:sz w:val="17"/>
        </w:rPr>
      </w:pPr>
    </w:p>
    <w:p w14:paraId="4D97EB62">
      <w:pPr>
        <w:wordWrap w:val="0"/>
        <w:spacing w:before="0" w:after="0" w:line="260" w:lineRule="exact"/>
        <w:ind w:left="0" w:right="0"/>
        <w:jc w:val="both"/>
        <w:textAlignment w:val="baseline"/>
        <w:rPr>
          <w:sz w:val="17"/>
        </w:rPr>
      </w:pPr>
    </w:p>
    <w:p w14:paraId="3EAAC10D">
      <w:pPr>
        <w:wordWrap w:val="0"/>
        <w:spacing w:before="0" w:after="0" w:line="260" w:lineRule="atLeast"/>
        <w:ind w:left="0" w:right="0"/>
        <w:jc w:val="both"/>
        <w:textAlignment w:val="baseline"/>
        <w:rPr>
          <w:sz w:val="17"/>
        </w:rPr>
      </w:pPr>
      <w:r>
        <w:rPr>
          <w:rFonts w:ascii="TimesNewRoman" w:hAnsi="TimesNewRoman" w:eastAsia="TimesNewRoman" w:cs="TimesNewRoman"/>
          <w:b w:val="0"/>
          <w:i w:val="0"/>
          <w:color w:val="000000"/>
          <w:sz w:val="17"/>
        </w:rPr>
        <w:t xml:space="preserve">                                  ZHONGVUA RRMEA ZHEDU DHE PUHHRR EGVJILEHHRR             85</w:t>
      </w:r>
    </w:p>
    <w:p w14:paraId="7955579B">
      <w:pPr>
        <w:wordWrap w:val="0"/>
        <w:spacing w:before="0" w:after="0" w:line="260" w:lineRule="atLeast"/>
        <w:ind w:left="0" w:right="560"/>
        <w:jc w:val="right"/>
        <w:textAlignment w:val="baseline"/>
        <w:rPr>
          <w:sz w:val="17"/>
        </w:rPr>
        <w:sectPr>
          <w:pgSz w:w="11900" w:h="16820"/>
          <w:pgMar w:top="1420" w:right="1960" w:bottom="1420" w:left="1960" w:header="720" w:footer="720" w:gutter="0"/>
          <w:cols w:space="720" w:num="1"/>
        </w:sectPr>
      </w:pPr>
      <w:r>
        <w:rPr>
          <w:rFonts w:ascii="TimesNewRoman" w:hAnsi="TimesNewRoman" w:eastAsia="TimesNewRoman" w:cs="TimesNewRoman"/>
          <w:b w:val="0"/>
          <w:i w:val="0"/>
          <w:color w:val="000000"/>
          <w:sz w:val="17"/>
        </w:rPr>
        <w:t>RRMEA XXJJI QUBU SIBEA</w:t>
      </w:r>
    </w:p>
    <w:p w14:paraId="10F5B019">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第一步：对所有使用的器皿进行高温消毒或用消毒酒精、棉花消毒，局部擦洗。</w:t>
      </w:r>
    </w:p>
    <w:p w14:paraId="7D807F4E">
      <w:pPr>
        <w:wordWrap w:val="0"/>
        <w:spacing w:before="0" w:after="0" w:line="460" w:lineRule="atLeast"/>
        <w:ind w:left="40" w:right="40" w:firstLine="400"/>
        <w:jc w:val="both"/>
        <w:textAlignment w:val="baseline"/>
        <w:rPr>
          <w:sz w:val="21"/>
        </w:rPr>
      </w:pPr>
      <w:r>
        <w:rPr>
          <w:rFonts w:ascii="宋体" w:hAnsi="宋体" w:eastAsia="宋体" w:cs="宋体"/>
          <w:b w:val="0"/>
          <w:i w:val="0"/>
          <w:color w:val="000000"/>
          <w:sz w:val="21"/>
        </w:rPr>
        <w:t>第二步：若部位血肿，则用“新鲜柳树枝”对剖(留下一端不用彻底剖完)后夹紧放血的部位，放血刀垂直于夹板方向切下放血；若部位不血肿则不必使用柳树枝。</w:t>
      </w:r>
    </w:p>
    <w:p w14:paraId="1D1EFCC3">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第三步：让血液自然流出 (10毫升左右)，若有柳树枝夹板则需松开夹板。</w:t>
      </w:r>
    </w:p>
    <w:p w14:paraId="671EF30C">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第四步：若血液流出较少，可以采用火罐导引出血的方法，帮助血液流出。</w:t>
      </w:r>
    </w:p>
    <w:p w14:paraId="674A7C5D">
      <w:pPr>
        <w:wordWrap w:val="0"/>
        <w:spacing w:before="0" w:after="0" w:line="460" w:lineRule="atLeast"/>
        <w:ind w:left="5220" w:right="40" w:firstLine="420"/>
        <w:jc w:val="both"/>
        <w:textAlignment w:val="baseline"/>
        <w:rPr>
          <w:sz w:val="21"/>
        </w:rPr>
      </w:pPr>
      <w:r>
        <w:rPr>
          <w:rFonts w:ascii="宋体" w:hAnsi="宋体" w:eastAsia="宋体" w:cs="宋体"/>
          <w:b w:val="0"/>
          <w:i w:val="0"/>
          <w:color w:val="000000"/>
          <w:sz w:val="21"/>
        </w:rPr>
        <w:t>主要适用病症：休克、昏厥；音哑、音暗；热伏心；损伤性血肿；惊恐、忧虑、急躁；多发性骨关节疼痛病；肩关节周围组织炎；膝关节病变；痛风；慢性咽喉炎；睑腺炎；消化不良；酒精肝；高血压；疮毒成熟等疾病。</w:t>
      </w:r>
    </w:p>
    <w:p w14:paraId="2BE85A7F">
      <w:pPr>
        <w:wordWrap w:val="0"/>
        <w:spacing w:before="0" w:after="0" w:line="460" w:lineRule="atLeast"/>
        <w:ind w:left="40" w:right="0" w:firstLine="680"/>
        <w:jc w:val="both"/>
        <w:textAlignment w:val="baseline"/>
        <w:rPr>
          <w:sz w:val="21"/>
        </w:rPr>
      </w:pPr>
      <w:r>
        <w:rPr>
          <w:rFonts w:ascii="宋体" w:hAnsi="宋体" w:eastAsia="宋体" w:cs="宋体"/>
          <w:b w:val="0"/>
          <w:i w:val="0"/>
          <w:color w:val="000000"/>
          <w:sz w:val="21"/>
        </w:rPr>
        <w:t>具体情况具体分析，一般放血后，看其效果，有的一次见效，就不用第二次或第三次，有的一次放血量很大，那么就要等12天或18天后进行第二次放血，如果出血量不大，那么就可以4天或10天放血一次，放血一定要看病人的好转情况而决定间隔放血的天数。</w:t>
      </w:r>
      <w:r>
        <w:drawing>
          <wp:anchor distT="0" distB="0" distL="0" distR="0" simplePos="0" relativeHeight="251659264" behindDoc="1" locked="0" layoutInCell="1" allowOverlap="1">
            <wp:simplePos x="0" y="0"/>
            <wp:positionH relativeFrom="page">
              <wp:posOffset>0</wp:posOffset>
            </wp:positionH>
            <wp:positionV relativeFrom="paragraph">
              <wp:posOffset>-1676400</wp:posOffset>
            </wp:positionV>
            <wp:extent cx="3149600" cy="3022600"/>
            <wp:effectExtent l="0" t="0" r="5080" b="10160"/>
            <wp:wrapNone/>
            <wp:docPr id="55"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5"/>
                    <pic:cNvPicPr>
                      <a:picLocks noChangeAspect="1"/>
                    </pic:cNvPicPr>
                  </pic:nvPicPr>
                  <pic:blipFill>
                    <a:blip r:embed="rId26"/>
                    <a:stretch>
                      <a:fillRect/>
                    </a:stretch>
                  </pic:blipFill>
                  <pic:spPr>
                    <a:xfrm>
                      <a:off x="0" y="0"/>
                      <a:ext cx="3149600" cy="3022600"/>
                    </a:xfrm>
                    <a:prstGeom prst="rect">
                      <a:avLst/>
                    </a:prstGeom>
                  </pic:spPr>
                </pic:pic>
              </a:graphicData>
            </a:graphic>
          </wp:anchor>
        </w:drawing>
      </w:r>
    </w:p>
    <w:p w14:paraId="768B4C78">
      <w:pPr>
        <w:wordWrap w:val="0"/>
        <w:spacing w:before="0" w:after="0" w:line="460" w:lineRule="atLeast"/>
        <w:ind w:left="40" w:right="0" w:firstLine="400"/>
        <w:jc w:val="both"/>
        <w:textAlignment w:val="baseline"/>
        <w:rPr>
          <w:sz w:val="21"/>
        </w:rPr>
      </w:pPr>
      <w:r>
        <w:rPr>
          <w:rFonts w:ascii="宋体" w:hAnsi="宋体" w:eastAsia="宋体" w:cs="宋体"/>
          <w:b w:val="0"/>
          <w:i w:val="0"/>
          <w:color w:val="000000"/>
          <w:sz w:val="21"/>
        </w:rPr>
        <w:t>羌医放血的部位及路线一般以“太阳管道”为主，羌医认为“太阳管道”才是身体排邪的主要管道，如果“太阳管道”通畅，那么很多的相关疾病就会相应的减轻症状或治愈。</w:t>
      </w:r>
    </w:p>
    <w:p w14:paraId="2F7E6A88">
      <w:pPr>
        <w:wordWrap w:val="0"/>
        <w:spacing w:before="0" w:after="0" w:line="460" w:lineRule="atLeast"/>
        <w:ind w:left="40" w:right="20" w:firstLine="400"/>
        <w:jc w:val="both"/>
        <w:textAlignment w:val="baseline"/>
        <w:rPr>
          <w:sz w:val="21"/>
        </w:rPr>
      </w:pPr>
      <w:r>
        <w:rPr>
          <w:rFonts w:ascii="宋体" w:hAnsi="宋体" w:eastAsia="宋体" w:cs="宋体"/>
          <w:b w:val="0"/>
          <w:i w:val="0"/>
          <w:color w:val="000000"/>
          <w:sz w:val="21"/>
        </w:rPr>
        <w:t>所取管道：肩背部通路管道、胸背双侧通路管道、背肺后双侧通路管道、背心部双侧通路管道、背肝心部双侧通路管道、背胃部双侧通路管道、背肾部位双侧通路管道等。</w:t>
      </w:r>
    </w:p>
    <w:p w14:paraId="52EDE57C">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注意事项：</w:t>
      </w:r>
    </w:p>
    <w:p w14:paraId="613C525E">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1.避免过度出血。</w:t>
      </w:r>
    </w:p>
    <w:p w14:paraId="35F04F41">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2.对见血晕厥的患者不采用放血治疗的方法。</w:t>
      </w:r>
    </w:p>
    <w:p w14:paraId="713390AF">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3.首先给患者做好解释工作，消除不必要的顾虑。</w:t>
      </w:r>
    </w:p>
    <w:p w14:paraId="4ED19C69">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禁忌症：</w:t>
      </w:r>
    </w:p>
    <w:p w14:paraId="7864A917">
      <w:pPr>
        <w:wordWrap w:val="0"/>
        <w:spacing w:before="0" w:after="0" w:line="460" w:lineRule="atLeast"/>
        <w:ind w:left="440" w:right="0"/>
        <w:jc w:val="both"/>
        <w:textAlignment w:val="baseline"/>
        <w:rPr>
          <w:sz w:val="21"/>
        </w:rPr>
      </w:pPr>
      <w:r>
        <w:rPr>
          <w:rFonts w:ascii="宋体" w:hAnsi="宋体" w:eastAsia="宋体" w:cs="宋体"/>
          <w:b w:val="0"/>
          <w:i w:val="0"/>
          <w:color w:val="000000"/>
          <w:sz w:val="21"/>
        </w:rPr>
        <w:t>1.患有血小板减少症、血友病等有出血倾向疾病的患者以及晕血者、血管瘤患者，</w:t>
      </w:r>
    </w:p>
    <w:p w14:paraId="3150F1C7">
      <w:pPr>
        <w:wordWrap w:val="0"/>
        <w:spacing w:before="0" w:after="0" w:line="460" w:lineRule="exact"/>
        <w:ind w:left="0" w:right="0"/>
        <w:jc w:val="both"/>
        <w:textAlignment w:val="baseline"/>
        <w:rPr>
          <w:sz w:val="21"/>
        </w:rPr>
      </w:pPr>
    </w:p>
    <w:p w14:paraId="675500CF">
      <w:pPr>
        <w:wordWrap w:val="0"/>
        <w:spacing w:before="0" w:after="0" w:line="460" w:lineRule="exact"/>
        <w:ind w:left="0" w:right="0"/>
        <w:jc w:val="both"/>
        <w:textAlignment w:val="baseline"/>
        <w:rPr>
          <w:sz w:val="21"/>
        </w:rPr>
      </w:pPr>
    </w:p>
    <w:p w14:paraId="5EA4D6AC">
      <w:pPr>
        <w:wordWrap w:val="0"/>
        <w:spacing w:before="0" w:after="0" w:line="280" w:lineRule="atLeast"/>
        <w:ind w:left="700" w:right="0"/>
        <w:jc w:val="both"/>
        <w:textAlignment w:val="baseline"/>
        <w:rPr>
          <w:sz w:val="17"/>
        </w:rPr>
        <w:sectPr>
          <w:pgSz w:w="11900" w:h="16820"/>
          <w:pgMar w:top="1420" w:right="1840" w:bottom="1420" w:left="1840" w:header="720" w:footer="720" w:gutter="0"/>
          <w:cols w:space="720" w:num="1"/>
        </w:sectPr>
      </w:pPr>
      <w:r>
        <w:rPr>
          <w:rFonts w:ascii="宋体" w:hAnsi="宋体" w:eastAsia="宋体" w:cs="宋体"/>
          <w:b w:val="0"/>
          <w:i w:val="0"/>
          <w:color w:val="000000"/>
          <w:sz w:val="17"/>
        </w:rPr>
        <w:t>86 | 中华羌族历史文化集成 羌族医药</w:t>
      </w:r>
      <w:r>
        <w:drawing>
          <wp:anchor distT="0" distB="0" distL="0" distR="0" simplePos="0" relativeHeight="251659264" behindDoc="1" locked="0" layoutInCell="1" allowOverlap="1">
            <wp:simplePos x="0" y="0"/>
            <wp:positionH relativeFrom="page">
              <wp:posOffset>12700</wp:posOffset>
            </wp:positionH>
            <wp:positionV relativeFrom="paragraph">
              <wp:posOffset>-114300</wp:posOffset>
            </wp:positionV>
            <wp:extent cx="368300" cy="381000"/>
            <wp:effectExtent l="0" t="0" r="12700" b="0"/>
            <wp:wrapNone/>
            <wp:docPr id="57"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7"/>
                    <pic:cNvPicPr>
                      <a:picLocks noChangeAspect="1"/>
                    </pic:cNvPicPr>
                  </pic:nvPicPr>
                  <pic:blipFill>
                    <a:blip r:embed="rId27"/>
                    <a:stretch>
                      <a:fillRect/>
                    </a:stretch>
                  </pic:blipFill>
                  <pic:spPr>
                    <a:xfrm>
                      <a:off x="0" y="0"/>
                      <a:ext cx="368300" cy="381000"/>
                    </a:xfrm>
                    <a:prstGeom prst="rect">
                      <a:avLst/>
                    </a:prstGeom>
                  </pic:spPr>
                </pic:pic>
              </a:graphicData>
            </a:graphic>
          </wp:anchor>
        </w:drawing>
      </w:r>
    </w:p>
    <w:p w14:paraId="0C0FD36F">
      <w:pPr>
        <w:wordWrap w:val="0"/>
        <w:spacing w:before="0" w:after="0" w:line="380" w:lineRule="atLeast"/>
        <w:ind w:left="20" w:right="0"/>
        <w:jc w:val="both"/>
        <w:textAlignment w:val="baseline"/>
        <w:rPr>
          <w:sz w:val="22"/>
        </w:rPr>
      </w:pPr>
      <w:r>
        <w:rPr>
          <w:rFonts w:ascii="宋体" w:hAnsi="宋体" w:eastAsia="宋体" w:cs="宋体"/>
          <w:b w:val="0"/>
          <w:i w:val="0"/>
          <w:color w:val="000000"/>
          <w:sz w:val="22"/>
        </w:rPr>
        <w:t>一般禁止用本疗法。</w:t>
      </w:r>
    </w:p>
    <w:p w14:paraId="0761F9A9">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2.贫血、低血压、孕期和过饥过饱、醉酒、过度疲劳者，不宜使用本疗法。</w:t>
      </w:r>
    </w:p>
    <w:p w14:paraId="58693696">
      <w:pPr>
        <w:wordWrap w:val="0"/>
        <w:spacing w:before="0" w:after="0" w:line="380" w:lineRule="exact"/>
        <w:ind w:left="0" w:right="0"/>
        <w:jc w:val="both"/>
        <w:textAlignment w:val="baseline"/>
        <w:rPr>
          <w:sz w:val="22"/>
        </w:rPr>
      </w:pPr>
    </w:p>
    <w:p w14:paraId="0DAAE1C4">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三、羌医白石和黑石疗法</w:t>
      </w:r>
    </w:p>
    <w:p w14:paraId="56232CC3">
      <w:pPr>
        <w:wordWrap w:val="0"/>
        <w:spacing w:before="0" w:after="0" w:line="380" w:lineRule="exact"/>
        <w:ind w:left="0" w:right="0"/>
        <w:jc w:val="center"/>
        <w:textAlignment w:val="baseline"/>
        <w:rPr>
          <w:sz w:val="22"/>
        </w:rPr>
      </w:pPr>
    </w:p>
    <w:p w14:paraId="484B4CF5">
      <w:pPr>
        <w:wordWrap w:val="0"/>
        <w:spacing w:before="0" w:after="0" w:line="380" w:lineRule="atLeast"/>
        <w:ind w:left="20" w:right="60" w:firstLine="400"/>
        <w:jc w:val="both"/>
        <w:textAlignment w:val="baseline"/>
        <w:rPr>
          <w:sz w:val="22"/>
        </w:rPr>
      </w:pPr>
      <w:r>
        <w:rPr>
          <w:rFonts w:ascii="宋体" w:hAnsi="宋体" w:eastAsia="宋体" w:cs="宋体"/>
          <w:b w:val="0"/>
          <w:i w:val="0"/>
          <w:color w:val="000000"/>
          <w:sz w:val="22"/>
        </w:rPr>
        <w:t>羌族民间常用的白石“破硌火尔俄”和黑石“哦硌咩”治疗疾病的方法较多，这里简单介绍几种：</w:t>
      </w:r>
    </w:p>
    <w:p w14:paraId="298A52DC">
      <w:pPr>
        <w:wordWrap w:val="0"/>
        <w:spacing w:before="0" w:after="0" w:line="380" w:lineRule="atLeast"/>
        <w:ind w:left="20" w:right="100" w:firstLine="400"/>
        <w:jc w:val="both"/>
        <w:textAlignment w:val="baseline"/>
        <w:rPr>
          <w:sz w:val="22"/>
        </w:rPr>
      </w:pPr>
      <w:r>
        <w:rPr>
          <w:rFonts w:ascii="宋体" w:hAnsi="宋体" w:eastAsia="宋体" w:cs="宋体"/>
          <w:b w:val="0"/>
          <w:i w:val="0"/>
          <w:color w:val="000000"/>
          <w:sz w:val="22"/>
        </w:rPr>
        <w:t>1.白石与黑石：捡两个在小溪中的白黑石，拿到病人面前，把白黑石相互摩擦，发出异味。让病人闻之(治疗惊恐病人)。民间一般下午至晚上时间用此法，主要治疗头痛、外感引起的身痛等。</w:t>
      </w:r>
    </w:p>
    <w:p w14:paraId="5189C0B5">
      <w:pPr>
        <w:wordWrap w:val="0"/>
        <w:spacing w:before="0" w:after="0" w:line="380" w:lineRule="atLeast"/>
        <w:ind w:left="20" w:right="60" w:firstLine="400"/>
        <w:jc w:val="both"/>
        <w:textAlignment w:val="baseline"/>
        <w:rPr>
          <w:sz w:val="22"/>
        </w:rPr>
      </w:pPr>
      <w:r>
        <w:rPr>
          <w:rFonts w:ascii="宋体" w:hAnsi="宋体" w:eastAsia="宋体" w:cs="宋体"/>
          <w:b w:val="0"/>
          <w:i w:val="0"/>
          <w:color w:val="000000"/>
          <w:sz w:val="22"/>
        </w:rPr>
        <w:t>2.黑石(青石)烧热，  (坐热)治疗男女痔疮、男性前列腺炎、阳物不举、阴病等。</w:t>
      </w:r>
    </w:p>
    <w:p w14:paraId="018C3419">
      <w:pPr>
        <w:wordWrap w:val="0"/>
        <w:spacing w:before="0" w:after="0" w:line="380" w:lineRule="atLeast"/>
        <w:ind w:left="20" w:right="80" w:firstLine="400"/>
        <w:jc w:val="both"/>
        <w:textAlignment w:val="baseline"/>
        <w:rPr>
          <w:sz w:val="22"/>
        </w:rPr>
      </w:pPr>
      <w:r>
        <w:rPr>
          <w:rFonts w:ascii="宋体" w:hAnsi="宋体" w:eastAsia="宋体" w:cs="宋体"/>
          <w:b w:val="0"/>
          <w:i w:val="0"/>
          <w:color w:val="000000"/>
          <w:sz w:val="22"/>
        </w:rPr>
        <w:t>3.白石小碎块加盐烧炒，热滚烫后装进布口袋内，烫热熨敷人体疼痛的地方，主要用于治疗羌医冷水病、冰凉病、雨湿病、水风病、赛米得禾迪病等。</w:t>
      </w:r>
    </w:p>
    <w:p w14:paraId="75CA4D94">
      <w:pPr>
        <w:wordWrap w:val="0"/>
        <w:spacing w:before="0" w:after="0" w:line="380" w:lineRule="atLeast"/>
        <w:ind w:left="20" w:right="80" w:firstLine="400"/>
        <w:jc w:val="both"/>
        <w:textAlignment w:val="baseline"/>
        <w:rPr>
          <w:sz w:val="22"/>
        </w:rPr>
      </w:pPr>
      <w:r>
        <w:rPr>
          <w:rFonts w:ascii="宋体" w:hAnsi="宋体" w:eastAsia="宋体" w:cs="宋体"/>
          <w:b w:val="0"/>
          <w:i w:val="0"/>
          <w:color w:val="000000"/>
          <w:sz w:val="22"/>
        </w:rPr>
        <w:t>4.白石中间有红色石(打成细末炮制而用)擦于外伤口，用于止血，有抗感染等作用。</w:t>
      </w:r>
    </w:p>
    <w:p w14:paraId="2EDA7A4F">
      <w:pPr>
        <w:wordWrap w:val="0"/>
        <w:spacing w:before="0" w:after="0" w:line="380" w:lineRule="atLeast"/>
        <w:ind w:left="20" w:right="60" w:firstLine="400"/>
        <w:jc w:val="both"/>
        <w:textAlignment w:val="baseline"/>
        <w:rPr>
          <w:sz w:val="22"/>
        </w:rPr>
      </w:pPr>
      <w:r>
        <w:rPr>
          <w:rFonts w:ascii="宋体" w:hAnsi="宋体" w:eastAsia="宋体" w:cs="宋体"/>
          <w:b w:val="0"/>
          <w:i w:val="0"/>
          <w:color w:val="000000"/>
          <w:sz w:val="22"/>
        </w:rPr>
        <w:t>5.白石、黑石(青石)、铁三种物质合用，把三种物质用火烧红放入木水桶中，木水桶里事先把泉水熬制好的羌药水放进，再放三种烧红了的物质，用气熏蒸身部或头颈部，治疗妇女月子病等。</w:t>
      </w:r>
    </w:p>
    <w:p w14:paraId="4354F6B7">
      <w:pPr>
        <w:wordWrap w:val="0"/>
        <w:spacing w:before="0" w:after="0" w:line="380" w:lineRule="exact"/>
        <w:ind w:left="0" w:right="0"/>
        <w:jc w:val="both"/>
        <w:textAlignment w:val="baseline"/>
        <w:rPr>
          <w:sz w:val="22"/>
        </w:rPr>
      </w:pPr>
    </w:p>
    <w:p w14:paraId="03358D0B">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四、羌医热熨疗法</w:t>
      </w:r>
    </w:p>
    <w:p w14:paraId="4C335BCD">
      <w:pPr>
        <w:wordWrap w:val="0"/>
        <w:spacing w:before="0" w:after="0" w:line="380" w:lineRule="exact"/>
        <w:ind w:left="0" w:right="0"/>
        <w:jc w:val="center"/>
        <w:textAlignment w:val="baseline"/>
        <w:rPr>
          <w:sz w:val="22"/>
        </w:rPr>
      </w:pPr>
    </w:p>
    <w:p w14:paraId="2BD14963">
      <w:pPr>
        <w:wordWrap w:val="0"/>
        <w:spacing w:before="0" w:after="0" w:line="380" w:lineRule="atLeast"/>
        <w:ind w:left="20" w:right="40" w:firstLine="400"/>
        <w:jc w:val="both"/>
        <w:textAlignment w:val="baseline"/>
        <w:rPr>
          <w:sz w:val="22"/>
        </w:rPr>
      </w:pPr>
      <w:r>
        <w:rPr>
          <w:rFonts w:ascii="宋体" w:hAnsi="宋体" w:eastAsia="宋体" w:cs="宋体"/>
          <w:b w:val="0"/>
          <w:i w:val="0"/>
          <w:color w:val="000000"/>
          <w:sz w:val="22"/>
        </w:rPr>
        <w:t>羌医白黑石热熨除寒石技术，以羌医药白黑学说为指导，根据羌药白黑石头具有温通赛米萨喜居管道、活血化瘀、散寒止痛、温阳通脉、扶正祛邪的作用，同时有高能量的聚温性及传导性，当加热的白黑石吸收羌药液体后，用布袋包好的羌药白黑石在身体疼痛部位的肌肤上来回左右地热熨，一股股药物暖流即随着热石而渗透肌肤直达病所，将热药药力送达于身体深处，让身体得到放松，让病痛部位的症状迅速缓解。</w:t>
      </w:r>
    </w:p>
    <w:p w14:paraId="3A98C7FA">
      <w:pPr>
        <w:wordWrap w:val="0"/>
        <w:spacing w:before="0" w:after="0" w:line="380" w:lineRule="atLeast"/>
        <w:ind w:left="20" w:right="0" w:firstLine="400"/>
        <w:jc w:val="both"/>
        <w:textAlignment w:val="baseline"/>
        <w:rPr>
          <w:sz w:val="22"/>
        </w:rPr>
      </w:pPr>
      <w:r>
        <w:rPr>
          <w:rFonts w:ascii="宋体" w:hAnsi="宋体" w:eastAsia="宋体" w:cs="宋体"/>
          <w:b w:val="0"/>
          <w:i w:val="0"/>
          <w:color w:val="000000"/>
          <w:sz w:val="22"/>
        </w:rPr>
        <w:t>羌医白黑石热熨法临床适用范围：肩颈、腰背酸痛，四肢、胸腹寒痛，精神紧张、心神疲惫的人群；长期失眠、神经衰弱、头痛、头晕、脱发、记忆力减退的人群；脑部供血不足，缺氧及肩颈劳损、骨关节增生的人群；长期便秘、腹泻、肠胃不适的人群；气血不调、经期不调、痛经等人群。</w:t>
      </w:r>
    </w:p>
    <w:p w14:paraId="2C6939EF">
      <w:pPr>
        <w:wordWrap w:val="0"/>
        <w:spacing w:before="140" w:after="0" w:line="380" w:lineRule="atLeast"/>
        <w:ind w:left="440" w:right="0"/>
        <w:jc w:val="both"/>
        <w:textAlignment w:val="baseline"/>
        <w:rPr>
          <w:sz w:val="22"/>
        </w:rPr>
      </w:pPr>
      <w:r>
        <w:rPr>
          <w:rFonts w:ascii="宋体" w:hAnsi="宋体" w:eastAsia="宋体" w:cs="宋体"/>
          <w:b w:val="0"/>
          <w:i w:val="0"/>
          <w:color w:val="000000"/>
          <w:sz w:val="22"/>
        </w:rPr>
        <w:t>操作方法：</w:t>
      </w:r>
    </w:p>
    <w:p w14:paraId="6A7D9849">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1.器具材料：根据不同部位选择石块大小，选取黑白色石头各约6~30块，装入事</w:t>
      </w:r>
    </w:p>
    <w:p w14:paraId="1B493950">
      <w:pPr>
        <w:wordWrap w:val="0"/>
        <w:spacing w:before="0" w:after="0" w:line="380" w:lineRule="exact"/>
        <w:ind w:left="0" w:right="0"/>
        <w:jc w:val="both"/>
        <w:textAlignment w:val="baseline"/>
        <w:rPr>
          <w:sz w:val="22"/>
        </w:rPr>
      </w:pPr>
    </w:p>
    <w:p w14:paraId="25C39D4C">
      <w:pPr>
        <w:wordWrap w:val="0"/>
        <w:spacing w:before="0" w:after="0" w:line="380" w:lineRule="exact"/>
        <w:ind w:left="0" w:right="0"/>
        <w:jc w:val="both"/>
        <w:textAlignment w:val="baseline"/>
        <w:rPr>
          <w:sz w:val="22"/>
        </w:rPr>
      </w:pPr>
    </w:p>
    <w:p w14:paraId="7E1C750B">
      <w:pPr>
        <w:wordWrap w:val="0"/>
        <w:spacing w:before="0" w:after="0" w:line="240" w:lineRule="atLeast"/>
        <w:ind w:left="0" w:right="56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4CCD8F40">
      <w:pPr>
        <w:wordWrap w:val="0"/>
        <w:spacing w:before="0" w:after="0" w:line="240" w:lineRule="atLeast"/>
        <w:ind w:left="0" w:right="0"/>
        <w:jc w:val="both"/>
        <w:textAlignment w:val="baseline"/>
        <w:rPr>
          <w:sz w:val="17"/>
        </w:rPr>
        <w:sectPr>
          <w:pgSz w:w="11900" w:h="16820"/>
          <w:pgMar w:top="1420" w:right="1820" w:bottom="1420" w:left="1820" w:header="720" w:footer="720" w:gutter="0"/>
          <w:cols w:space="720" w:num="1"/>
        </w:sectPr>
      </w:pPr>
      <w:r>
        <w:rPr>
          <w:rFonts w:ascii="TimesNewRoman" w:hAnsi="TimesNewRoman" w:eastAsia="TimesNewRoman" w:cs="TimesNewRoman"/>
          <w:b w:val="0"/>
          <w:i w:val="0"/>
          <w:color w:val="000000"/>
          <w:sz w:val="17"/>
        </w:rPr>
        <w:t xml:space="preserve">                                                                RRMEA XXJJI QUBU SIBEA     、87</w:t>
      </w:r>
    </w:p>
    <w:p w14:paraId="5AEB78DD">
      <w:pPr>
        <w:wordWrap w:val="0"/>
        <w:spacing w:before="0" w:after="0" w:line="380" w:lineRule="atLeast"/>
        <w:ind w:left="0" w:right="20"/>
        <w:jc w:val="both"/>
        <w:textAlignment w:val="baseline"/>
        <w:rPr>
          <w:sz w:val="22"/>
        </w:rPr>
      </w:pPr>
      <w:r>
        <w:rPr>
          <w:rFonts w:ascii="宋体" w:hAnsi="宋体" w:eastAsia="宋体" w:cs="宋体"/>
          <w:b w:val="0"/>
          <w:i w:val="0"/>
          <w:color w:val="000000"/>
          <w:sz w:val="22"/>
        </w:rPr>
        <w:t>先准备好的布袋子里，用大砂锅放入白黑石石头各半，加入辨证施治的羌药，加水适量浸泡半小时，上火炉中煎熬30分钟，让白黑石充分吸收羌药，用适宜的温度热熨患处(温度可根据患者皮肤的承受能力而定，一般不超过70℃)。</w:t>
      </w:r>
    </w:p>
    <w:p w14:paraId="19F011F1">
      <w:pPr>
        <w:wordWrap w:val="0"/>
        <w:spacing w:before="0" w:after="0" w:line="380" w:lineRule="atLeast"/>
        <w:ind w:left="0" w:right="0" w:firstLine="420"/>
        <w:jc w:val="both"/>
        <w:textAlignment w:val="baseline"/>
        <w:rPr>
          <w:sz w:val="22"/>
        </w:rPr>
      </w:pPr>
      <w:r>
        <w:rPr>
          <w:rFonts w:ascii="宋体" w:hAnsi="宋体" w:eastAsia="宋体" w:cs="宋体"/>
          <w:b w:val="0"/>
          <w:i w:val="0"/>
          <w:color w:val="000000"/>
          <w:sz w:val="22"/>
        </w:rPr>
        <w:t>2.热石熨烫推拿：手法推拿师手持做好的羌药热白黑石块以深层肌肉推拿手法缓慢热熨肌肤，让赛米萨喜居管道及筋骨肌肉舒缓，运行好气血水吉纳以恢复体力。</w:t>
      </w:r>
    </w:p>
    <w:p w14:paraId="157BFA81">
      <w:pPr>
        <w:wordWrap w:val="0"/>
        <w:spacing w:before="0" w:after="0" w:line="380" w:lineRule="atLeast"/>
        <w:ind w:left="0" w:right="0" w:firstLine="420"/>
        <w:jc w:val="both"/>
        <w:textAlignment w:val="baseline"/>
        <w:rPr>
          <w:sz w:val="22"/>
        </w:rPr>
      </w:pPr>
      <w:r>
        <w:rPr>
          <w:rFonts w:ascii="宋体" w:hAnsi="宋体" w:eastAsia="宋体" w:cs="宋体"/>
          <w:b w:val="0"/>
          <w:i w:val="0"/>
          <w:color w:val="000000"/>
          <w:sz w:val="22"/>
        </w:rPr>
        <w:t>3.加强巢穴和阿是穴的刺激：手法推拿师用温度适宜的羌药热白黑石块，根据患者部位不同程度症状，选取不同部位的聚达和阿是穴熨揉按推等手法，以疼痛的筋结软和、痛解为宜。</w:t>
      </w:r>
    </w:p>
    <w:p w14:paraId="40DEFD71">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禁忌症：</w:t>
      </w:r>
    </w:p>
    <w:p w14:paraId="256F2060">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1.有出血性疾病、血压高于一级、高龄患者(80岁以上)。</w:t>
      </w:r>
    </w:p>
    <w:p w14:paraId="60B61275">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2.皮肤有破损或有传染性皮肤病、性病、艾滋病等。</w:t>
      </w:r>
    </w:p>
    <w:p w14:paraId="00E1AF7D">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3.体内有金属器官植入，如心脏启搏器、支架等。</w:t>
      </w:r>
    </w:p>
    <w:p w14:paraId="42020596">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4.严重心脑血管疾病、老年性重度骨质疏松症或有骨折患者以及衰竭性疾病者。</w:t>
      </w:r>
    </w:p>
    <w:p w14:paraId="63D40290">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5.精神病患者及精神过度紧张者。</w:t>
      </w:r>
    </w:p>
    <w:p w14:paraId="7EAA0A0F">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注意事项：</w:t>
      </w:r>
    </w:p>
    <w:p w14:paraId="68E4FBE0">
      <w:pPr>
        <w:wordWrap w:val="0"/>
        <w:spacing w:before="0" w:after="0" w:line="380" w:lineRule="atLeast"/>
        <w:ind w:left="0" w:right="60" w:firstLine="420"/>
        <w:jc w:val="both"/>
        <w:textAlignment w:val="baseline"/>
        <w:rPr>
          <w:sz w:val="22"/>
        </w:rPr>
      </w:pPr>
      <w:r>
        <w:rPr>
          <w:rFonts w:ascii="宋体" w:hAnsi="宋体" w:eastAsia="宋体" w:cs="宋体"/>
          <w:b w:val="0"/>
          <w:i w:val="0"/>
          <w:color w:val="000000"/>
          <w:sz w:val="22"/>
        </w:rPr>
        <w:t>1.砂锅中注入适量的水，将白黑石和羌药放入其中，使热白黑石和羌药全部浸入水中；一般加入的水量占加砂锅容量的三分之二以上。</w:t>
      </w:r>
    </w:p>
    <w:p w14:paraId="43CC6A6F">
      <w:pPr>
        <w:wordWrap w:val="0"/>
        <w:spacing w:before="0" w:after="0" w:line="380" w:lineRule="atLeast"/>
        <w:ind w:left="0" w:right="40" w:firstLine="420"/>
        <w:jc w:val="both"/>
        <w:textAlignment w:val="baseline"/>
        <w:rPr>
          <w:sz w:val="22"/>
        </w:rPr>
      </w:pPr>
      <w:r>
        <w:rPr>
          <w:rFonts w:ascii="宋体" w:hAnsi="宋体" w:eastAsia="宋体" w:cs="宋体"/>
          <w:b w:val="0"/>
          <w:i w:val="0"/>
          <w:color w:val="000000"/>
          <w:sz w:val="22"/>
        </w:rPr>
        <w:t>2.施术时药水的温度控制在66℃左右，以患者受适度为准；如果温度超过66℃，一定要用隔热手套，用长柄木勺将羌药白黑石从锅中取出，先让羌药白黑石温度稍微冷却，至患者适应至适合的温度，再运用于患处部位。</w:t>
      </w:r>
    </w:p>
    <w:p w14:paraId="0EB1B141">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3.在推按时，要特别注意避开棘突或骨骼凸出部，以防损伤。</w:t>
      </w:r>
    </w:p>
    <w:p w14:paraId="4D12C37F">
      <w:pPr>
        <w:wordWrap w:val="0"/>
        <w:spacing w:before="0" w:after="0" w:line="380" w:lineRule="atLeast"/>
        <w:ind w:left="0" w:right="60" w:firstLine="420"/>
        <w:jc w:val="both"/>
        <w:textAlignment w:val="baseline"/>
        <w:rPr>
          <w:sz w:val="22"/>
        </w:rPr>
      </w:pPr>
      <w:r>
        <w:rPr>
          <w:rFonts w:ascii="宋体" w:hAnsi="宋体" w:eastAsia="宋体" w:cs="宋体"/>
          <w:b w:val="0"/>
          <w:i w:val="0"/>
          <w:color w:val="000000"/>
          <w:sz w:val="22"/>
        </w:rPr>
        <w:t>4.羌药白黑石药包放在患者病痛处之前，务必将羌药白黑石药包表面残留的药水液及手法推拿师的手擦洗干净。</w:t>
      </w:r>
    </w:p>
    <w:p w14:paraId="1A111553">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5.羌药白黑石药包在熨烫推拿过程中，必要时要调整羌药白黑石药包的温度。</w:t>
      </w:r>
    </w:p>
    <w:p w14:paraId="4545CCF3">
      <w:pPr>
        <w:wordWrap w:val="0"/>
        <w:spacing w:before="0" w:after="0" w:line="380" w:lineRule="atLeast"/>
        <w:ind w:left="0" w:right="60" w:firstLine="420"/>
        <w:jc w:val="both"/>
        <w:textAlignment w:val="baseline"/>
        <w:rPr>
          <w:sz w:val="22"/>
        </w:rPr>
      </w:pPr>
      <w:r>
        <w:rPr>
          <w:rFonts w:ascii="宋体" w:hAnsi="宋体" w:eastAsia="宋体" w:cs="宋体"/>
          <w:b w:val="0"/>
          <w:i w:val="0"/>
          <w:color w:val="000000"/>
          <w:sz w:val="22"/>
        </w:rPr>
        <w:t>6.羌药白黑石药包做身体熨烫推拿时，尽量减少羌药白黑石药包中石与石碰撞的声音，以营造舒适安逸的环境。</w:t>
      </w:r>
    </w:p>
    <w:p w14:paraId="74D4EBE5">
      <w:pPr>
        <w:wordWrap w:val="0"/>
        <w:spacing w:before="0" w:after="0" w:line="380" w:lineRule="exact"/>
        <w:ind w:left="0" w:right="0"/>
        <w:jc w:val="both"/>
        <w:textAlignment w:val="baseline"/>
        <w:rPr>
          <w:sz w:val="22"/>
        </w:rPr>
      </w:pPr>
    </w:p>
    <w:p w14:paraId="69D6CA82">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五、羌医灯火疗法</w:t>
      </w:r>
    </w:p>
    <w:p w14:paraId="732E7B43">
      <w:pPr>
        <w:wordWrap w:val="0"/>
        <w:spacing w:before="0" w:after="0" w:line="380" w:lineRule="exact"/>
        <w:ind w:left="0" w:right="0"/>
        <w:jc w:val="center"/>
        <w:textAlignment w:val="baseline"/>
        <w:rPr>
          <w:sz w:val="22"/>
        </w:rPr>
      </w:pPr>
    </w:p>
    <w:p w14:paraId="185C6C67">
      <w:pPr>
        <w:wordWrap w:val="0"/>
        <w:spacing w:before="0" w:after="0" w:line="380" w:lineRule="atLeast"/>
        <w:ind w:left="0" w:right="40" w:firstLine="420"/>
        <w:jc w:val="both"/>
        <w:textAlignment w:val="baseline"/>
        <w:rPr>
          <w:sz w:val="22"/>
        </w:rPr>
      </w:pPr>
      <w:r>
        <w:rPr>
          <w:rFonts w:ascii="宋体" w:hAnsi="宋体" w:eastAsia="宋体" w:cs="宋体"/>
          <w:b w:val="0"/>
          <w:i w:val="0"/>
          <w:color w:val="000000"/>
          <w:sz w:val="22"/>
        </w:rPr>
        <w:t>灯火疗法(羌语音译：莫悟厄子)，是用灯芯草蘸菜油点燃后，在人体上按选取的穴位或病灶部位快速点烧，以此来治疗经受风、湿、痛、惊引起的各种病症的疗法。这种羌医常用的外治法在羌区盛行，同时此种外治法更是羌医药非常独特治未病的方法，现在称为打灯火，但羌医对此理解、运用时的外延更加丰富多彩。</w:t>
      </w:r>
    </w:p>
    <w:p w14:paraId="3F8C756E">
      <w:pPr>
        <w:wordWrap w:val="0"/>
        <w:spacing w:before="0" w:after="0" w:line="380" w:lineRule="exact"/>
        <w:ind w:left="0" w:right="0"/>
        <w:jc w:val="both"/>
        <w:textAlignment w:val="baseline"/>
        <w:rPr>
          <w:sz w:val="22"/>
        </w:rPr>
      </w:pPr>
    </w:p>
    <w:p w14:paraId="0E08F0B8">
      <w:pPr>
        <w:wordWrap w:val="0"/>
        <w:spacing w:before="0" w:after="0" w:line="380" w:lineRule="exact"/>
        <w:ind w:left="0" w:right="0"/>
        <w:jc w:val="both"/>
        <w:textAlignment w:val="baseline"/>
        <w:rPr>
          <w:sz w:val="22"/>
        </w:rPr>
      </w:pPr>
    </w:p>
    <w:p w14:paraId="078D6689">
      <w:pPr>
        <w:wordWrap w:val="0"/>
        <w:spacing w:before="0" w:after="0" w:line="240" w:lineRule="atLeast"/>
        <w:ind w:left="0" w:right="0"/>
        <w:jc w:val="both"/>
        <w:textAlignment w:val="baseline"/>
        <w:rPr>
          <w:sz w:val="17"/>
        </w:rPr>
        <w:sectPr>
          <w:pgSz w:w="11900" w:h="16820"/>
          <w:pgMar w:top="1420" w:right="1780" w:bottom="1420" w:left="1780" w:header="720" w:footer="720" w:gutter="0"/>
          <w:cols w:space="720" w:num="1"/>
        </w:sectPr>
      </w:pPr>
      <w:r>
        <w:rPr>
          <w:rFonts w:ascii="楷体" w:hAnsi="楷体" w:eastAsia="楷体" w:cs="楷体"/>
          <w:b w:val="0"/>
          <w:i w:val="0"/>
          <w:color w:val="000000"/>
          <w:sz w:val="17"/>
        </w:rPr>
        <w:t xml:space="preserve">        88  1</w:t>
      </w:r>
      <w:r>
        <w:rPr>
          <w:rFonts w:ascii="宋体" w:hAnsi="宋体" w:eastAsia="宋体" w:cs="宋体"/>
          <w:b w:val="0"/>
          <w:i w:val="0"/>
          <w:color w:val="000000"/>
          <w:sz w:val="17"/>
        </w:rPr>
        <w:t xml:space="preserve">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68300" cy="393700"/>
            <wp:effectExtent l="0" t="0" r="12700" b="2540"/>
            <wp:wrapNone/>
            <wp:docPr id="59"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9"/>
                    <pic:cNvPicPr>
                      <a:picLocks noChangeAspect="1"/>
                    </pic:cNvPicPr>
                  </pic:nvPicPr>
                  <pic:blipFill>
                    <a:blip r:embed="rId28"/>
                    <a:stretch>
                      <a:fillRect/>
                    </a:stretch>
                  </pic:blipFill>
                  <pic:spPr>
                    <a:xfrm>
                      <a:off x="0" y="0"/>
                      <a:ext cx="368300" cy="393700"/>
                    </a:xfrm>
                    <a:prstGeom prst="rect">
                      <a:avLst/>
                    </a:prstGeom>
                  </pic:spPr>
                </pic:pic>
              </a:graphicData>
            </a:graphic>
          </wp:anchor>
        </w:drawing>
      </w:r>
    </w:p>
    <w:p w14:paraId="0361E4CA">
      <w:pPr>
        <w:wordWrap w:val="0"/>
        <w:spacing w:before="0" w:after="0" w:line="380" w:lineRule="atLeast"/>
        <w:ind w:left="0" w:right="0" w:firstLine="400"/>
        <w:jc w:val="both"/>
        <w:textAlignment w:val="baseline"/>
        <w:rPr>
          <w:sz w:val="21"/>
        </w:rPr>
      </w:pPr>
      <w:r>
        <w:rPr>
          <w:rFonts w:ascii="宋体" w:hAnsi="宋体" w:eastAsia="宋体" w:cs="宋体"/>
          <w:b w:val="0"/>
          <w:i w:val="0"/>
          <w:color w:val="000000"/>
          <w:sz w:val="21"/>
        </w:rPr>
        <w:t>灯芯草蘸菜油点燃后，在人体上按选取的穴位或病灶部位快速点烧，通过这种独特的高温闪点法来刺激人体的穴位或病痛阿是穴部位，点烧将爆燃时的瞬间高温和疼痛刺激穴位通达经络、脏腑，从而激发人体正气，推动赛米萨喜居管道中的气血水运行，调节脏腑功能，以此来治疗经受风、湿、痛、惊引起的各种病症。羌医常用此外治法用来达到治未病的目的。</w:t>
      </w:r>
    </w:p>
    <w:p w14:paraId="58169BEB">
      <w:pPr>
        <w:wordWrap w:val="0"/>
        <w:spacing w:before="0" w:after="0" w:line="380" w:lineRule="atLeast"/>
        <w:ind w:left="0" w:right="0" w:firstLine="400"/>
        <w:jc w:val="both"/>
        <w:textAlignment w:val="baseline"/>
        <w:rPr>
          <w:sz w:val="21"/>
        </w:rPr>
      </w:pPr>
      <w:r>
        <w:rPr>
          <w:rFonts w:ascii="宋体" w:hAnsi="宋体" w:eastAsia="宋体" w:cs="宋体"/>
          <w:b w:val="0"/>
          <w:i w:val="0"/>
          <w:color w:val="000000"/>
          <w:sz w:val="21"/>
        </w:rPr>
        <w:t>羌医灯火疗法在临床用于治疗风寒湿痹痛、水肿、劳伤瘀肿、头风、偏头痛、面瘫、大头瘟以及小儿受胎风生后不语、惊厥、慢惊风等。羌族民间多采用此法预防各种风寒湿病，所以把它作为治未病独特的方法。</w:t>
      </w:r>
    </w:p>
    <w:p w14:paraId="3119631B">
      <w:pPr>
        <w:wordWrap w:val="0"/>
        <w:spacing w:before="0" w:after="0" w:line="380" w:lineRule="atLeast"/>
        <w:ind w:left="0" w:right="40" w:firstLine="400"/>
        <w:jc w:val="both"/>
        <w:textAlignment w:val="baseline"/>
        <w:rPr>
          <w:sz w:val="21"/>
        </w:rPr>
      </w:pPr>
      <w:r>
        <w:rPr>
          <w:rFonts w:ascii="宋体" w:hAnsi="宋体" w:eastAsia="宋体" w:cs="宋体"/>
          <w:b w:val="0"/>
          <w:i w:val="0"/>
          <w:color w:val="000000"/>
          <w:sz w:val="21"/>
        </w:rPr>
        <w:t>器物准备：灯芯草几根(要保持干燥，并理顺直)、一根蜡烛、小土碗一个、菜油约一两、打火机一个。</w:t>
      </w:r>
    </w:p>
    <w:p w14:paraId="56E7F10F">
      <w:pPr>
        <w:wordWrap w:val="0"/>
        <w:spacing w:before="0" w:after="0" w:line="380" w:lineRule="atLeast"/>
        <w:ind w:left="0" w:right="0" w:firstLine="400"/>
        <w:jc w:val="both"/>
        <w:textAlignment w:val="baseline"/>
        <w:rPr>
          <w:sz w:val="21"/>
        </w:rPr>
      </w:pPr>
      <w:r>
        <w:rPr>
          <w:rFonts w:ascii="宋体" w:hAnsi="宋体" w:eastAsia="宋体" w:cs="宋体"/>
          <w:b w:val="0"/>
          <w:i w:val="0"/>
          <w:color w:val="000000"/>
          <w:sz w:val="21"/>
        </w:rPr>
        <w:t>操作步骤：患者坐定，或平躺，或俯卧。患者暴露病痛或需治疗的部位，指出疼痛较甚的部位，羌医通过扪、切、按、压等手法，结合了解患者自诉的病痛情况后，决定点烧哪些部位，选取多少点数。羌医点上灯具，左手持灯，右手持灯芯草蘸少许清油，以不滴洒为宜，灯芯草点上火后攥紧，右手指轻轻撑开，和右手小鱼际侧共同支撑，快速用燃火尖端点烧选定的穴位，噼啪燃爆声起时离手。重复此法，操作完计划数即完工。具体操作时，治疗头风引起的偏头痛时选取头顶百会穴前后各2~3点，耳垂两点，人中取1点，耳尖上颞侧3点；治小儿生后不语选取人中、耳垂各1点，另取的1点较为特殊，采用“两指一点法”，由大人并拢食指和中指，就在两指间第一关节横纹之间选取一点，效果最好；小儿腹泻、腹痛、停食、疳积、消化不良时可选取剑突下1点，肚脐中和上下左右各1点。严重的风寒湿痹痛，时间长，经多方治疗效果不佳，用药无数，但仍感一身肿痛不适，疼痛难忍，行走活动不便。此为病情重，风寒湿胶着堵塞经络，致气血不通。此时要选取非常独特的点来治疗，羌医采用胸前交叉选点法和背部交叉选点法，又叫“十字包袱袋选点法”，也即是胸前经左锁骨中点内始到右侧腋窝下每间隔一寸选约8~10点，同理另一侧也如此交叉选点施治。背部交叉选取点位也同理。使用此法者多为重病之人，一般不轻易用。在预防疾病(治未病)方面，羌族民间流行多选用春分那天集中来做灯火疗法，主要用意是春分节令之时，是一年四季中风气最盛之时，也是人体生发之气最旺盛之时，此时集中打灯火，意在顺势激发正气，祛除一身之风，以此达到风祛脏安，气血通行，身轻体健，一年平安的目的。</w:t>
      </w:r>
    </w:p>
    <w:p w14:paraId="73918754">
      <w:pPr>
        <w:wordWrap w:val="0"/>
        <w:spacing w:before="0" w:after="0" w:line="380" w:lineRule="atLeast"/>
        <w:ind w:left="0" w:right="20" w:firstLine="400"/>
        <w:jc w:val="both"/>
        <w:textAlignment w:val="baseline"/>
        <w:rPr>
          <w:sz w:val="21"/>
        </w:rPr>
      </w:pPr>
      <w:r>
        <w:rPr>
          <w:rFonts w:ascii="宋体" w:hAnsi="宋体" w:eastAsia="宋体" w:cs="宋体"/>
          <w:b w:val="0"/>
          <w:i w:val="0"/>
          <w:color w:val="000000"/>
          <w:sz w:val="21"/>
        </w:rPr>
        <w:t>关键环节：通过扪、切、按、压等手法，结合了解患者自诉的病痛情况后，决定点烧哪些部位，选取多少点数。</w:t>
      </w:r>
    </w:p>
    <w:p w14:paraId="67424BD4">
      <w:pPr>
        <w:wordWrap w:val="0"/>
        <w:spacing w:before="0" w:after="0" w:line="380" w:lineRule="atLeast"/>
        <w:ind w:left="0" w:right="20" w:firstLine="400"/>
        <w:jc w:val="both"/>
        <w:textAlignment w:val="baseline"/>
        <w:rPr>
          <w:sz w:val="21"/>
        </w:rPr>
      </w:pPr>
      <w:r>
        <w:rPr>
          <w:rFonts w:ascii="宋体" w:hAnsi="宋体" w:eastAsia="宋体" w:cs="宋体"/>
          <w:b w:val="0"/>
          <w:i w:val="0"/>
          <w:color w:val="000000"/>
          <w:sz w:val="21"/>
        </w:rPr>
        <w:t>禁忌症：感冒或其他病引起的发烧、自汗盗汗不宜此法。忌在人体脊柱、四肢关节和骨骼明显处采用此法。皮肤红肿热痛处忌此法。</w:t>
      </w:r>
    </w:p>
    <w:p w14:paraId="45830068">
      <w:pPr>
        <w:wordWrap w:val="0"/>
        <w:spacing w:before="0" w:after="0" w:line="380" w:lineRule="atLeast"/>
        <w:ind w:left="420" w:right="0"/>
        <w:jc w:val="both"/>
        <w:textAlignment w:val="baseline"/>
        <w:rPr>
          <w:sz w:val="21"/>
        </w:rPr>
      </w:pPr>
      <w:r>
        <w:rPr>
          <w:rFonts w:ascii="宋体" w:hAnsi="宋体" w:eastAsia="宋体" w:cs="宋体"/>
          <w:b w:val="0"/>
          <w:i w:val="0"/>
          <w:color w:val="000000"/>
          <w:sz w:val="21"/>
        </w:rPr>
        <w:t>注意事项：灯芯草在操作时蘸取清油时间不宜过长，油不宜过多，以防油火撒身上</w:t>
      </w:r>
    </w:p>
    <w:p w14:paraId="180A853E">
      <w:pPr>
        <w:wordWrap w:val="0"/>
        <w:spacing w:before="0" w:after="0" w:line="180" w:lineRule="exact"/>
        <w:ind w:left="0" w:right="0"/>
        <w:jc w:val="both"/>
        <w:textAlignment w:val="baseline"/>
        <w:rPr>
          <w:sz w:val="17"/>
        </w:rPr>
      </w:pPr>
    </w:p>
    <w:p w14:paraId="5A900F35">
      <w:pPr>
        <w:wordWrap w:val="0"/>
        <w:spacing w:before="0" w:after="0" w:line="180" w:lineRule="exact"/>
        <w:ind w:left="0" w:right="0"/>
        <w:jc w:val="both"/>
        <w:textAlignment w:val="baseline"/>
        <w:rPr>
          <w:sz w:val="17"/>
        </w:rPr>
      </w:pPr>
    </w:p>
    <w:p w14:paraId="79D67533">
      <w:pPr>
        <w:wordWrap w:val="0"/>
        <w:spacing w:before="0" w:after="0" w:line="180" w:lineRule="exact"/>
        <w:ind w:left="0" w:right="0"/>
        <w:jc w:val="both"/>
        <w:textAlignment w:val="baseline"/>
        <w:rPr>
          <w:sz w:val="17"/>
        </w:rPr>
      </w:pPr>
    </w:p>
    <w:p w14:paraId="2EFBFA7A">
      <w:pPr>
        <w:wordWrap w:val="0"/>
        <w:spacing w:before="0" w:after="0" w:line="180" w:lineRule="exact"/>
        <w:ind w:left="0" w:right="0"/>
        <w:jc w:val="both"/>
        <w:textAlignment w:val="baseline"/>
        <w:rPr>
          <w:sz w:val="17"/>
        </w:rPr>
      </w:pPr>
    </w:p>
    <w:p w14:paraId="7CC10D2C">
      <w:pPr>
        <w:wordWrap w:val="0"/>
        <w:spacing w:before="0" w:after="0" w:line="240" w:lineRule="atLeast"/>
        <w:ind w:left="0" w:right="60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7134B8C7">
      <w:pPr>
        <w:wordWrap w:val="0"/>
        <w:spacing w:before="0" w:after="0" w:line="240" w:lineRule="atLeast"/>
        <w:ind w:left="0" w:right="0"/>
        <w:jc w:val="both"/>
        <w:textAlignment w:val="baseline"/>
        <w:rPr>
          <w:sz w:val="17"/>
        </w:rPr>
        <w:sectPr>
          <w:pgSz w:w="11900" w:h="16820"/>
          <w:pgMar w:top="1420" w:right="1920" w:bottom="1420" w:left="1920" w:header="720" w:footer="720" w:gutter="0"/>
          <w:cols w:space="720" w:num="1"/>
        </w:sectPr>
      </w:pPr>
      <w:r>
        <w:rPr>
          <w:rFonts w:ascii="TimesNewRoman" w:hAnsi="TimesNewRoman" w:eastAsia="TimesNewRoman" w:cs="TimesNewRoman"/>
          <w:b w:val="0"/>
          <w:i w:val="0"/>
          <w:color w:val="000000"/>
          <w:sz w:val="17"/>
        </w:rPr>
        <w:t xml:space="preserve">                                                              RRMEA XXJJI QUBU SIBEA       89</w:t>
      </w:r>
    </w:p>
    <w:p w14:paraId="5E87FC46">
      <w:pPr>
        <w:wordWrap w:val="0"/>
        <w:spacing w:before="0" w:after="0" w:line="420" w:lineRule="atLeast"/>
        <w:ind w:left="120" w:right="20"/>
        <w:jc w:val="both"/>
        <w:textAlignment w:val="baseline"/>
        <w:rPr>
          <w:sz w:val="21"/>
        </w:rPr>
      </w:pPr>
      <w:r>
        <w:rPr>
          <w:rFonts w:ascii="宋体" w:hAnsi="宋体" w:eastAsia="宋体" w:cs="宋体"/>
          <w:b w:val="0"/>
          <w:i w:val="0"/>
          <w:color w:val="000000"/>
          <w:sz w:val="21"/>
        </w:rPr>
        <w:t>烧伤患者。点燃后火不宜过大，取中等适量火苗。点烧穴位是应快速完成，点烧取穴间距要适中。操作时务必稳、准、快。术后不宜洗澡，注意休息，防止运动出汗，以免污染创面而致感染。后期如果瘙痒，切忌挠抓。进食清淡，以营养浆粥调养脾胃。忌烟酒，忌辛辣燥热之品。多喝温开水，穿干净、质软、棉质内衣。</w:t>
      </w:r>
    </w:p>
    <w:p w14:paraId="3EFCE05F">
      <w:pPr>
        <w:wordWrap w:val="0"/>
        <w:spacing w:before="0" w:after="0" w:line="420" w:lineRule="exact"/>
        <w:ind w:left="0" w:right="0"/>
        <w:jc w:val="both"/>
        <w:textAlignment w:val="baseline"/>
        <w:rPr>
          <w:sz w:val="21"/>
        </w:rPr>
      </w:pPr>
    </w:p>
    <w:p w14:paraId="34F94684">
      <w:pPr>
        <w:wordWrap w:val="0"/>
        <w:spacing w:before="0" w:after="0" w:line="380" w:lineRule="atLeast"/>
        <w:ind w:left="0" w:right="0"/>
        <w:jc w:val="center"/>
        <w:textAlignment w:val="baseline"/>
        <w:rPr>
          <w:sz w:val="28"/>
        </w:rPr>
      </w:pPr>
      <w:r>
        <w:rPr>
          <w:rFonts w:ascii="宋体" w:hAnsi="宋体" w:eastAsia="宋体" w:cs="宋体"/>
          <w:b w:val="0"/>
          <w:i w:val="0"/>
          <w:color w:val="000000"/>
          <w:sz w:val="28"/>
        </w:rPr>
        <w:t>六、羌医耳朵挑刺放血疗法</w:t>
      </w:r>
    </w:p>
    <w:p w14:paraId="4C9ED656">
      <w:pPr>
        <w:wordWrap w:val="0"/>
        <w:spacing w:before="0" w:after="0" w:line="420" w:lineRule="exact"/>
        <w:ind w:left="0" w:right="0"/>
        <w:jc w:val="center"/>
        <w:textAlignment w:val="baseline"/>
        <w:rPr>
          <w:sz w:val="21"/>
        </w:rPr>
      </w:pPr>
    </w:p>
    <w:p w14:paraId="31331A09">
      <w:pPr>
        <w:wordWrap w:val="0"/>
        <w:spacing w:before="0" w:after="0" w:line="420" w:lineRule="atLeast"/>
        <w:ind w:left="120" w:right="0" w:firstLine="440"/>
        <w:jc w:val="both"/>
        <w:textAlignment w:val="baseline"/>
        <w:rPr>
          <w:sz w:val="21"/>
        </w:rPr>
      </w:pPr>
      <w:r>
        <w:rPr>
          <w:rFonts w:ascii="宋体" w:hAnsi="宋体" w:eastAsia="宋体" w:cs="宋体"/>
          <w:b w:val="0"/>
          <w:i w:val="0"/>
          <w:color w:val="000000"/>
          <w:sz w:val="21"/>
        </w:rPr>
        <w:t>羌医耳朵挑刺放血疗法有多种，其中通过耳朵挑刺的方法治疗惊恐症，羌医双耳挑刺法治疗失眠(惊恐)、纳呆等病症。</w:t>
      </w:r>
    </w:p>
    <w:p w14:paraId="631AC1A9">
      <w:pPr>
        <w:wordWrap w:val="0"/>
        <w:spacing w:before="0" w:after="0" w:line="420" w:lineRule="atLeast"/>
        <w:ind w:left="120" w:right="0" w:firstLine="440"/>
        <w:jc w:val="both"/>
        <w:textAlignment w:val="baseline"/>
        <w:rPr>
          <w:sz w:val="21"/>
        </w:rPr>
      </w:pPr>
      <w:r>
        <w:rPr>
          <w:rFonts w:ascii="宋体" w:hAnsi="宋体" w:eastAsia="宋体" w:cs="宋体"/>
          <w:b w:val="0"/>
          <w:i w:val="0"/>
          <w:color w:val="000000"/>
          <w:sz w:val="21"/>
        </w:rPr>
        <w:t>祚穆·博姆先生在传承《羌医莫玉禾喆》书中记载：  “许多的疾病都有因，不外乎就是三间三入，羌医有天、人、地(石)三间学说。而人，一入为赛米细管道受病邪入脏腑，是疾病由内而起的原因；二入为人体的四肢十窍，血脉相连，  “赛米”管道壅塞不通，是疾病由外而来的原因；三入为生活不节制，房事过度，一日三餐没有规律等，或由刀、虫、兽所伤。”作为羌医医生首先要明白疾病的由来、原因、部位、程度等，以此分析它们，这样才能对病的来龙去脉有详细地论述，祚穆·博姆先生对双耳挑刺法尤有独到的见解，现介绍如下：</w:t>
      </w:r>
    </w:p>
    <w:p w14:paraId="0D0DD765">
      <w:pPr>
        <w:wordWrap w:val="0"/>
        <w:spacing w:before="0" w:after="0" w:line="420" w:lineRule="atLeast"/>
        <w:ind w:left="120" w:right="0" w:firstLine="440"/>
        <w:jc w:val="both"/>
        <w:textAlignment w:val="baseline"/>
        <w:rPr>
          <w:sz w:val="21"/>
        </w:rPr>
      </w:pPr>
      <w:r>
        <w:rPr>
          <w:rFonts w:ascii="宋体" w:hAnsi="宋体" w:eastAsia="宋体" w:cs="宋体"/>
          <w:b w:val="0"/>
          <w:i w:val="0"/>
          <w:color w:val="000000"/>
          <w:sz w:val="21"/>
        </w:rPr>
        <w:t>主治：小儿、成人及各个年龄层次由天地之外邪之病因或人身体内部生污浊物所致身体内外失去平衡所出现惊恐、失眠、不思饮食、高血压病、头痛病、腰痛等症，治疗后效果良好，此法是家传秘方当中不用服药、少花钱治大病的方法之一。</w:t>
      </w:r>
    </w:p>
    <w:p w14:paraId="25261E93">
      <w:pPr>
        <w:wordWrap w:val="0"/>
        <w:spacing w:before="0" w:after="0" w:line="420" w:lineRule="atLeast"/>
        <w:ind w:left="580" w:right="0"/>
        <w:jc w:val="both"/>
        <w:textAlignment w:val="baseline"/>
        <w:rPr>
          <w:sz w:val="21"/>
        </w:rPr>
      </w:pPr>
      <w:r>
        <w:rPr>
          <w:rFonts w:ascii="宋体" w:hAnsi="宋体" w:eastAsia="宋体" w:cs="宋体"/>
          <w:b w:val="0"/>
          <w:i w:val="0"/>
          <w:color w:val="000000"/>
          <w:sz w:val="21"/>
        </w:rPr>
        <w:t>作用：驱惊消恐，调整睡眠，健脾开胃，平肝潜阳，疏肝理气，养气安神，行气止痛。</w:t>
      </w:r>
    </w:p>
    <w:p w14:paraId="02CC38E4">
      <w:pPr>
        <w:wordWrap w:val="0"/>
        <w:spacing w:before="0" w:after="0" w:line="420" w:lineRule="atLeast"/>
        <w:ind w:left="120" w:right="0" w:firstLine="560"/>
        <w:jc w:val="both"/>
        <w:textAlignment w:val="baseline"/>
        <w:rPr>
          <w:sz w:val="21"/>
        </w:rPr>
      </w:pPr>
      <w:r>
        <w:rPr>
          <w:rFonts w:ascii="宋体" w:hAnsi="宋体" w:eastAsia="宋体" w:cs="宋体"/>
          <w:b w:val="0"/>
          <w:i w:val="0"/>
          <w:color w:val="000000"/>
          <w:sz w:val="21"/>
        </w:rPr>
        <w:t>“挑刺法”操作方法：选特定的针(“羌棱锥针”等)，高温消毒后使用，用针尖轻轻挑起双耳，从左到右，选择耳轮外侧中上界外轮边缘耳背面，挑放出少许血，放出的血是深黑色则病较重，颜色浅红者病稍轻，在耳郭选择点针挑两三次后用针身在选择点平耳推外侧五次为益，同时可见出血点量的多少。挑刺法时间一般隔日1次，重病者10次为一个疗程，病轻者1~2次便愈。挑刺法的最佳时间是每日上午10时左右，祚穆·博姆先生亦多数选择此时治疗。他认为：子午流注时辰变化规律是运动着的，而挑刺法掌握选用最佳时辰为“巢穴”开穴或闭穴时间，起效快、疗效好。</w:t>
      </w:r>
    </w:p>
    <w:p w14:paraId="22B682D5">
      <w:pPr>
        <w:wordWrap w:val="0"/>
        <w:spacing w:before="0" w:after="0" w:line="420" w:lineRule="exact"/>
        <w:ind w:left="0" w:right="0"/>
        <w:jc w:val="both"/>
        <w:textAlignment w:val="baseline"/>
        <w:rPr>
          <w:sz w:val="21"/>
        </w:rPr>
      </w:pPr>
    </w:p>
    <w:p w14:paraId="1F3F2644">
      <w:pPr>
        <w:wordWrap w:val="0"/>
        <w:spacing w:before="0" w:after="0" w:line="380" w:lineRule="atLeast"/>
        <w:ind w:left="0" w:right="0"/>
        <w:jc w:val="center"/>
        <w:textAlignment w:val="baseline"/>
        <w:rPr>
          <w:sz w:val="28"/>
        </w:rPr>
      </w:pPr>
      <w:r>
        <w:rPr>
          <w:rFonts w:ascii="宋体" w:hAnsi="宋体" w:eastAsia="宋体" w:cs="宋体"/>
          <w:b w:val="0"/>
          <w:i w:val="0"/>
          <w:color w:val="000000"/>
          <w:sz w:val="28"/>
        </w:rPr>
        <w:t>七、羌药灸疗法</w:t>
      </w:r>
    </w:p>
    <w:p w14:paraId="6416CC62">
      <w:pPr>
        <w:wordWrap w:val="0"/>
        <w:spacing w:before="0" w:after="0" w:line="420" w:lineRule="exact"/>
        <w:ind w:left="0" w:right="0"/>
        <w:jc w:val="center"/>
        <w:textAlignment w:val="baseline"/>
        <w:rPr>
          <w:sz w:val="21"/>
        </w:rPr>
      </w:pPr>
    </w:p>
    <w:p w14:paraId="2D886E97">
      <w:pPr>
        <w:wordWrap w:val="0"/>
        <w:spacing w:before="0" w:after="0" w:line="420" w:lineRule="atLeast"/>
        <w:ind w:left="40" w:right="0" w:firstLine="440"/>
        <w:jc w:val="both"/>
        <w:textAlignment w:val="baseline"/>
        <w:rPr>
          <w:sz w:val="21"/>
        </w:rPr>
      </w:pPr>
      <w:r>
        <w:rPr>
          <w:rFonts w:ascii="宋体" w:hAnsi="宋体" w:eastAsia="宋体" w:cs="宋体"/>
          <w:b w:val="0"/>
          <w:i w:val="0"/>
          <w:color w:val="000000"/>
          <w:sz w:val="21"/>
        </w:rPr>
        <w:t>羌药灸疗法，是用羌药灸草成炷或羌药灸草成条后，用火点燃置于体表“巢穴”上烧灼、熏熨而治病防病的一种方法。羌药灸疗法有热通赛米管道，运和“气”  “血”  “浆液”，调和白黑，增强机体免疫力，以达到防治和预防疾病的效果。</w:t>
      </w:r>
    </w:p>
    <w:p w14:paraId="6EB84D10">
      <w:pPr>
        <w:wordWrap w:val="0"/>
        <w:spacing w:before="0" w:after="0" w:line="260" w:lineRule="exact"/>
        <w:ind w:left="0" w:right="0"/>
        <w:jc w:val="both"/>
        <w:textAlignment w:val="baseline"/>
        <w:rPr>
          <w:sz w:val="19"/>
        </w:rPr>
      </w:pPr>
    </w:p>
    <w:p w14:paraId="70E1A308">
      <w:pPr>
        <w:wordWrap w:val="0"/>
        <w:spacing w:before="0" w:after="0" w:line="260" w:lineRule="exact"/>
        <w:ind w:left="0" w:right="0"/>
        <w:jc w:val="both"/>
        <w:textAlignment w:val="baseline"/>
        <w:rPr>
          <w:sz w:val="19"/>
        </w:rPr>
      </w:pPr>
    </w:p>
    <w:p w14:paraId="437CF670">
      <w:pPr>
        <w:wordWrap w:val="0"/>
        <w:spacing w:before="0" w:after="0" w:line="260" w:lineRule="exact"/>
        <w:ind w:left="0" w:right="0"/>
        <w:jc w:val="both"/>
        <w:textAlignment w:val="baseline"/>
        <w:rPr>
          <w:sz w:val="19"/>
        </w:rPr>
      </w:pPr>
    </w:p>
    <w:p w14:paraId="0B5C24B0">
      <w:pPr>
        <w:wordWrap w:val="0"/>
        <w:spacing w:before="0" w:after="0" w:line="260" w:lineRule="exact"/>
        <w:ind w:left="0" w:right="0"/>
        <w:jc w:val="both"/>
        <w:textAlignment w:val="baseline"/>
        <w:rPr>
          <w:sz w:val="19"/>
        </w:rPr>
      </w:pPr>
    </w:p>
    <w:p w14:paraId="13949E2B">
      <w:pPr>
        <w:wordWrap w:val="0"/>
        <w:spacing w:before="0" w:after="0" w:line="260" w:lineRule="atLeast"/>
        <w:ind w:left="700" w:right="0"/>
        <w:jc w:val="both"/>
        <w:textAlignment w:val="baseline"/>
        <w:rPr>
          <w:sz w:val="19"/>
        </w:rPr>
        <w:sectPr>
          <w:pgSz w:w="11900" w:h="16820"/>
          <w:pgMar w:top="980" w:right="1520" w:bottom="980" w:left="1520" w:header="720" w:footer="720" w:gutter="0"/>
          <w:cols w:space="720" w:num="1"/>
        </w:sectPr>
      </w:pPr>
      <w:r>
        <w:rPr>
          <w:rFonts w:ascii="宋体" w:hAnsi="宋体" w:eastAsia="宋体" w:cs="宋体"/>
          <w:b w:val="0"/>
          <w:i w:val="0"/>
          <w:color w:val="000000"/>
          <w:sz w:val="19"/>
        </w:rPr>
        <w:t>90 |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55600" cy="393700"/>
            <wp:effectExtent l="0" t="0" r="10160" b="2540"/>
            <wp:wrapNone/>
            <wp:docPr id="61" name="Draw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1"/>
                    <pic:cNvPicPr>
                      <a:picLocks noChangeAspect="1"/>
                    </pic:cNvPicPr>
                  </pic:nvPicPr>
                  <pic:blipFill>
                    <a:blip r:embed="rId29"/>
                    <a:stretch>
                      <a:fillRect/>
                    </a:stretch>
                  </pic:blipFill>
                  <pic:spPr>
                    <a:xfrm>
                      <a:off x="0" y="0"/>
                      <a:ext cx="355600" cy="393700"/>
                    </a:xfrm>
                    <a:prstGeom prst="rect">
                      <a:avLst/>
                    </a:prstGeom>
                  </pic:spPr>
                </pic:pic>
              </a:graphicData>
            </a:graphic>
          </wp:anchor>
        </w:drawing>
      </w:r>
    </w:p>
    <w:p w14:paraId="61D82D9C">
      <w:pPr>
        <w:wordWrap w:val="0"/>
        <w:spacing w:before="0" w:after="0" w:line="380" w:lineRule="atLeast"/>
        <w:ind w:left="20" w:right="40" w:firstLine="400"/>
        <w:jc w:val="both"/>
        <w:textAlignment w:val="baseline"/>
        <w:rPr>
          <w:sz w:val="20"/>
        </w:rPr>
      </w:pPr>
      <w:r>
        <w:rPr>
          <w:rFonts w:ascii="宋体" w:hAnsi="宋体" w:eastAsia="宋体" w:cs="宋体"/>
          <w:b w:val="0"/>
          <w:i w:val="0"/>
          <w:color w:val="000000"/>
          <w:sz w:val="20"/>
        </w:rPr>
        <w:t>羌医应用羌药灸疗法历史悠久，如在《羌医莫玉禾喆》手抄本外治段里有“古羌灸”的记载；又如在羌族民间羌医医书《祚穆·博姆医疗集》手抄本中记载有“……其治冰冷之疾，高山之巅的神奇羌药灸疗法来治疗。”①说明羌药灸疗法是西羌古羌族常用的治病方法。</w:t>
      </w:r>
    </w:p>
    <w:p w14:paraId="76A9B562">
      <w:pPr>
        <w:wordWrap w:val="0"/>
        <w:spacing w:before="0" w:after="0" w:line="380" w:lineRule="atLeast"/>
        <w:ind w:left="20" w:right="20" w:firstLine="400"/>
        <w:jc w:val="both"/>
        <w:textAlignment w:val="baseline"/>
        <w:rPr>
          <w:sz w:val="20"/>
        </w:rPr>
      </w:pPr>
      <w:r>
        <w:rPr>
          <w:rFonts w:ascii="宋体" w:hAnsi="宋体" w:eastAsia="宋体" w:cs="宋体"/>
          <w:b w:val="0"/>
          <w:i w:val="0"/>
          <w:color w:val="000000"/>
          <w:sz w:val="20"/>
        </w:rPr>
        <w:t>由来：远古时期羌人类就学会了用火。在使用火的过程中，人们身上某些患有病痛的部位可能不小心被火烫着，但过后不久，疼痛却因此而被缓解了。一次、二次、三次……这样的情况发生多次以后，古羌人的大脑里开始产生条件反射——火能产生热，而热能缓解疼痛。于是，在那个生产力极其低下，没有医生，也没有药品的年代，当人们身体出现疼痛的时候，就会主动点燃火把，有意识地来熏烤疼痛部位。羌人在历史上第一种用来治疗和缓解自身痛的方法———“炭火灸疗法”②就这样诞生了！  “炭火灸疗法”的产生，对推动羌人的历史进程具有极其重大的意义。</w:t>
      </w:r>
    </w:p>
    <w:p w14:paraId="7D9101E8">
      <w:pPr>
        <w:wordWrap w:val="0"/>
        <w:spacing w:before="0" w:after="0" w:line="380" w:lineRule="atLeast"/>
        <w:ind w:left="20" w:right="40" w:firstLine="400"/>
        <w:jc w:val="both"/>
        <w:textAlignment w:val="baseline"/>
        <w:rPr>
          <w:sz w:val="20"/>
        </w:rPr>
      </w:pPr>
      <w:r>
        <w:rPr>
          <w:rFonts w:ascii="宋体" w:hAnsi="宋体" w:eastAsia="宋体" w:cs="宋体"/>
          <w:b w:val="0"/>
          <w:i w:val="0"/>
          <w:color w:val="000000"/>
          <w:sz w:val="20"/>
        </w:rPr>
        <w:t>多年来，羌药灸疗法在羌族地区一直作为一种防治疾病的重要方法，被羌人传承了下来。随着人们对灸疗的逐渐认识、反复摸索和不断应用，羌医羌药灸疗法在羌医界及民间不断发扬光大，成了人们缓解病痛和治疗一些疑难杂症的方法之一。</w:t>
      </w:r>
    </w:p>
    <w:p w14:paraId="4E27DD55">
      <w:pPr>
        <w:wordWrap w:val="0"/>
        <w:spacing w:before="0" w:after="0" w:line="380" w:lineRule="atLeast"/>
        <w:ind w:left="20" w:right="20" w:firstLine="400"/>
        <w:jc w:val="both"/>
        <w:textAlignment w:val="baseline"/>
        <w:rPr>
          <w:sz w:val="20"/>
        </w:rPr>
      </w:pPr>
      <w:r>
        <w:rPr>
          <w:rFonts w:ascii="宋体" w:hAnsi="宋体" w:eastAsia="宋体" w:cs="宋体"/>
          <w:b w:val="0"/>
          <w:i w:val="0"/>
          <w:color w:val="000000"/>
          <w:sz w:val="20"/>
        </w:rPr>
        <w:t>应用范围：当今社会，羌医羌药灸疗法在大家的日常生活当中已经得到了广泛应用， 比如：  “艾条灸”  “拔火罐”，而像“热敷”  “泡脚”等则是在羌医羌药灸疗法原理上的延伸。传统羌医“依基布尔悟·赤部”如“艾条灸”  “拔火罐”，具有一定的操作难度，施灸需要专业人士的协助；而像“热敷”  “泡脚”等方法，无法准确针对“居住巢穴”进行作用，治疗针对性较弱。于是，传统羌医“手法治疗”和现代技术必须有机地结合，才能发展羌药灸疗法。</w:t>
      </w:r>
    </w:p>
    <w:p w14:paraId="1A7855ED">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适应症：消化不良、骨关节疼痛病、浮肿、水肿、痞病、手脚冰冷、头痛、关节僵直、痉挛疼痛病、虚弱病、癫狂(精神分裂症)、健忘症(记忆力衰退)、冷疮疡、脉管炎、类风湿病、肩周炎、颈椎病、腰腿疼痛病以及热病后的多数疾病，皆可用灸法施治。总之，凡是冰寒疾病所转化之一切冷水寒性疾病，尤其是赛米管道病、骨关节疾病等，均适用“手法治疗”，效果显著。</w:t>
      </w:r>
    </w:p>
    <w:p w14:paraId="4B98A24C">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禁忌：凡属于发烧、发热、火热症、血火症、火热疮毒疾病、恶性肿瘤等，皆禁用火灸施治。</w:t>
      </w:r>
    </w:p>
    <w:p w14:paraId="451FEB21">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种类：羌医羌药灸疗法分为古羌灸、依基布尔灸、杨柳树软尖嫩枝灸、艾叶灸、羌地灯芯草灸等。</w:t>
      </w:r>
    </w:p>
    <w:p w14:paraId="1FBCFAA7">
      <w:pPr>
        <w:wordWrap w:val="0"/>
        <w:spacing w:before="120" w:after="0" w:line="380" w:lineRule="atLeast"/>
        <w:ind w:left="20" w:right="40" w:firstLine="400"/>
        <w:jc w:val="both"/>
        <w:textAlignment w:val="baseline"/>
        <w:rPr>
          <w:sz w:val="20"/>
        </w:rPr>
      </w:pPr>
      <w:r>
        <w:rPr>
          <w:rFonts w:ascii="宋体" w:hAnsi="宋体" w:eastAsia="宋体" w:cs="宋体"/>
          <w:b w:val="0"/>
          <w:i w:val="0"/>
          <w:color w:val="000000"/>
          <w:sz w:val="20"/>
        </w:rPr>
        <w:t>1.古羌灸：将羌药茹玛与野猪油搅拌后，放进铁锅里用温火加热，其色变油黑色后取出，用干净的羌药别石贝绒包裹，置于应灸部温熨。</w:t>
      </w:r>
    </w:p>
    <w:p w14:paraId="59C18D3B">
      <w:pPr>
        <w:wordWrap w:val="0"/>
        <w:spacing w:before="0" w:after="0" w:line="380" w:lineRule="atLeast"/>
        <w:ind w:left="40" w:right="0"/>
        <w:jc w:val="both"/>
        <w:textAlignment w:val="baseline"/>
        <w:rPr>
          <w:sz w:val="20"/>
        </w:rPr>
      </w:pPr>
      <w:r>
        <w:rPr>
          <w:rFonts w:ascii="宋体" w:hAnsi="宋体" w:eastAsia="宋体" w:cs="宋体"/>
          <w:b w:val="0"/>
          <w:i w:val="0"/>
          <w:color w:val="000000"/>
          <w:sz w:val="20"/>
          <w:u w:val="single"/>
        </w:rPr>
        <w:t xml:space="preserve">                       </w:t>
      </w:r>
    </w:p>
    <w:p w14:paraId="692F84C6">
      <w:pPr>
        <w:wordWrap w:val="0"/>
        <w:spacing w:before="0" w:after="0" w:line="240" w:lineRule="atLeast"/>
        <w:ind w:left="20" w:right="0"/>
        <w:jc w:val="both"/>
        <w:textAlignment w:val="baseline"/>
        <w:rPr>
          <w:sz w:val="17"/>
        </w:rPr>
      </w:pPr>
      <w:r>
        <w:rPr>
          <w:rFonts w:ascii="楷体" w:hAnsi="楷体" w:eastAsia="楷体" w:cs="楷体"/>
          <w:b w:val="0"/>
          <w:i w:val="0"/>
          <w:color w:val="000000"/>
          <w:sz w:val="17"/>
        </w:rPr>
        <w:t>①  高山之巅的神奇羌药依基布尔来治疗，羌族称：  “玉喔部啊·依基布尔·杭悟赤部”。</w:t>
      </w:r>
    </w:p>
    <w:p w14:paraId="2242AC81">
      <w:pPr>
        <w:wordWrap w:val="0"/>
        <w:spacing w:before="0" w:after="0" w:line="240" w:lineRule="atLeast"/>
        <w:ind w:left="20" w:right="0"/>
        <w:jc w:val="both"/>
        <w:textAlignment w:val="baseline"/>
        <w:rPr>
          <w:sz w:val="17"/>
        </w:rPr>
      </w:pPr>
      <w:r>
        <w:rPr>
          <w:rFonts w:ascii="楷体" w:hAnsi="楷体" w:eastAsia="楷体" w:cs="楷体"/>
          <w:b w:val="0"/>
          <w:i w:val="0"/>
          <w:color w:val="000000"/>
          <w:sz w:val="17"/>
        </w:rPr>
        <w:t>② 炭火灸疗法，羌语称：  “格式古尼·赤部”。</w:t>
      </w:r>
    </w:p>
    <w:p w14:paraId="071243DB">
      <w:pPr>
        <w:wordWrap w:val="0"/>
        <w:spacing w:before="0" w:after="0" w:line="180" w:lineRule="exact"/>
        <w:ind w:left="0" w:right="0"/>
        <w:jc w:val="both"/>
        <w:textAlignment w:val="baseline"/>
        <w:rPr>
          <w:sz w:val="17"/>
        </w:rPr>
      </w:pPr>
    </w:p>
    <w:p w14:paraId="3EF26750">
      <w:pPr>
        <w:wordWrap w:val="0"/>
        <w:spacing w:before="0" w:after="0" w:line="180" w:lineRule="exact"/>
        <w:ind w:left="0" w:right="0"/>
        <w:jc w:val="both"/>
        <w:textAlignment w:val="baseline"/>
        <w:rPr>
          <w:sz w:val="17"/>
        </w:rPr>
      </w:pPr>
    </w:p>
    <w:p w14:paraId="71E0D0BE">
      <w:pPr>
        <w:wordWrap w:val="0"/>
        <w:spacing w:before="0" w:after="0" w:line="180" w:lineRule="exact"/>
        <w:ind w:left="0" w:right="0"/>
        <w:jc w:val="both"/>
        <w:textAlignment w:val="baseline"/>
        <w:rPr>
          <w:sz w:val="17"/>
        </w:rPr>
      </w:pPr>
    </w:p>
    <w:p w14:paraId="0BF60035">
      <w:pPr>
        <w:wordWrap w:val="0"/>
        <w:spacing w:before="0" w:after="0" w:line="180" w:lineRule="exact"/>
        <w:ind w:left="0" w:right="0"/>
        <w:jc w:val="both"/>
        <w:textAlignment w:val="baseline"/>
        <w:rPr>
          <w:sz w:val="17"/>
        </w:rPr>
      </w:pPr>
    </w:p>
    <w:p w14:paraId="07153535">
      <w:pPr>
        <w:wordWrap w:val="0"/>
        <w:spacing w:before="0" w:after="0" w:line="240" w:lineRule="atLeast"/>
        <w:ind w:left="0" w:right="56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28F30794">
      <w:pPr>
        <w:wordWrap w:val="0"/>
        <w:spacing w:before="0" w:after="0" w:line="240" w:lineRule="atLeast"/>
        <w:ind w:left="0" w:right="0"/>
        <w:jc w:val="both"/>
        <w:textAlignment w:val="baseline"/>
        <w:rPr>
          <w:sz w:val="17"/>
        </w:rPr>
        <w:sectPr>
          <w:pgSz w:w="11900" w:h="16820"/>
          <w:pgMar w:top="1420" w:right="1920" w:bottom="1420" w:left="1920" w:header="720" w:footer="720" w:gutter="0"/>
          <w:cols w:space="720" w:num="1"/>
        </w:sectPr>
      </w:pPr>
      <w:r>
        <w:rPr>
          <w:rFonts w:ascii="TimesNewRoman" w:hAnsi="TimesNewRoman" w:eastAsia="TimesNewRoman" w:cs="TimesNewRoman"/>
          <w:b w:val="0"/>
          <w:i w:val="0"/>
          <w:color w:val="000000"/>
          <w:sz w:val="17"/>
        </w:rPr>
        <w:t xml:space="preserve">                                                               RRMEA XXJJI QUBU SIBEA</w:t>
      </w:r>
      <w:r>
        <w:rPr>
          <w:rFonts w:ascii="宋体" w:hAnsi="宋体" w:eastAsia="宋体" w:cs="宋体"/>
          <w:b w:val="0"/>
          <w:i w:val="0"/>
          <w:color w:val="000000"/>
          <w:sz w:val="17"/>
        </w:rPr>
        <w:t xml:space="preserve">       91</w:t>
      </w:r>
    </w:p>
    <w:p w14:paraId="69CB7F92">
      <w:pPr>
        <w:wordWrap w:val="0"/>
        <w:spacing w:before="0" w:after="0" w:line="400" w:lineRule="atLeast"/>
        <w:ind w:left="20" w:right="0" w:firstLine="400"/>
        <w:jc w:val="both"/>
        <w:textAlignment w:val="baseline"/>
        <w:rPr>
          <w:sz w:val="21"/>
        </w:rPr>
      </w:pPr>
      <w:r>
        <w:rPr>
          <w:rFonts w:ascii="宋体" w:hAnsi="宋体" w:eastAsia="宋体" w:cs="宋体"/>
          <w:b w:val="0"/>
          <w:i w:val="0"/>
          <w:color w:val="000000"/>
          <w:sz w:val="21"/>
        </w:rPr>
        <w:t>2.依基布尔灸：目前广泛应用的一种灸法。依基布尔灸易于点燃，其火温柔而持久，灰烬不散。具有纠正赛米管道内气血浆液的运行，祛除冰寒疾病、病邪之风、毒饶之邪、清理赛米管道中污水之作用，是较理想的灸料，此草在岷江上游各羌族地区均出产。此法适用于冰痈、包块、脉管炎病、冰寒病、赛米管道中污水病、阻塞性心病、尿闭、水肿等疾病。依基布尔灸又分直接灸和间接灸两种。直接炙是将灸柱用4颗生麦子咀嚼后平涂于灸处后施灸；间接灸是隔葱、隔姜、隔蒜及隔新鲜肠皮灸等。</w:t>
      </w:r>
    </w:p>
    <w:p w14:paraId="73233EFE">
      <w:pPr>
        <w:wordWrap w:val="0"/>
        <w:spacing w:before="0" w:after="0" w:line="400" w:lineRule="atLeast"/>
        <w:ind w:left="20" w:right="0" w:firstLine="400"/>
        <w:jc w:val="both"/>
        <w:textAlignment w:val="baseline"/>
        <w:rPr>
          <w:sz w:val="21"/>
        </w:rPr>
      </w:pPr>
      <w:r>
        <w:rPr>
          <w:rFonts w:ascii="宋体" w:hAnsi="宋体" w:eastAsia="宋体" w:cs="宋体"/>
          <w:b w:val="0"/>
          <w:i w:val="0"/>
          <w:color w:val="000000"/>
          <w:sz w:val="21"/>
        </w:rPr>
        <w:t>3.杨柳树尖嫩枝灸：取端午节前后的斯尔福格玛(羌柳树)的三根杨柳树尖嫩枝，每条长9厘米、直径约0.6厘米左右，用羌医特制的木棒槌，轻轻在杨柳树尖嫩枝的四周均匀敲打，将皮削光。施灸前先将三根杨柳树尖嫩枝放入芝麻油锅或驷斯锅内煮沸，先取出一根置于所选“巢穴居住地”上热熨。稍凉或温度降低后再取另一根施灸，如此交替使用，保持热力不断。本方法是间接灸法，即隔白布或麻布灸。一般每个“巢穴”灸19~39分钟，使患者局部有温热感而无烧灼痛，至皮肤微微起红润颜色为宜。本方法主要适用于胃病、食道疾病等疑难杂症。</w:t>
      </w:r>
    </w:p>
    <w:p w14:paraId="5CD582F3">
      <w:pPr>
        <w:wordWrap w:val="0"/>
        <w:spacing w:before="0" w:after="0" w:line="400" w:lineRule="exact"/>
        <w:ind w:left="0" w:right="0"/>
        <w:jc w:val="both"/>
        <w:textAlignment w:val="baseline"/>
        <w:rPr>
          <w:sz w:val="21"/>
        </w:rPr>
      </w:pPr>
    </w:p>
    <w:p w14:paraId="17CEB36E">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八、羌医拔痧疗法</w:t>
      </w:r>
    </w:p>
    <w:p w14:paraId="5646CF1F">
      <w:pPr>
        <w:wordWrap w:val="0"/>
        <w:spacing w:before="0" w:after="0" w:line="400" w:lineRule="exact"/>
        <w:ind w:left="0" w:right="0"/>
        <w:jc w:val="center"/>
        <w:textAlignment w:val="baseline"/>
        <w:rPr>
          <w:sz w:val="21"/>
        </w:rPr>
      </w:pPr>
    </w:p>
    <w:p w14:paraId="3AA8B26C">
      <w:pPr>
        <w:wordWrap w:val="0"/>
        <w:spacing w:before="0" w:after="0" w:line="400" w:lineRule="atLeast"/>
        <w:ind w:left="20" w:right="20" w:firstLine="400"/>
        <w:jc w:val="both"/>
        <w:textAlignment w:val="baseline"/>
        <w:rPr>
          <w:sz w:val="21"/>
        </w:rPr>
      </w:pPr>
      <w:r>
        <w:rPr>
          <w:rFonts w:ascii="宋体" w:hAnsi="宋体" w:eastAsia="宋体" w:cs="宋体"/>
          <w:b w:val="0"/>
          <w:i w:val="0"/>
          <w:color w:val="000000"/>
          <w:sz w:val="21"/>
        </w:rPr>
        <w:t>羊角板拔痧是用边缘光滑的羊角板、花椒棒、银圆、铜钱、牛羊角板、上等石板、上等石片或头发、松节油等工具，辅以猪油、菜籽油或清泉水等，在体表部位进行由上而下、由内向外反复刮动，用以治疗有关的疾病。</w:t>
      </w:r>
    </w:p>
    <w:p w14:paraId="32F00D03">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器具准备：</w:t>
      </w:r>
    </w:p>
    <w:p w14:paraId="2BC062BF">
      <w:pPr>
        <w:wordWrap w:val="0"/>
        <w:spacing w:before="0" w:after="0" w:line="400" w:lineRule="atLeast"/>
        <w:ind w:left="20" w:right="60" w:firstLine="440"/>
        <w:jc w:val="both"/>
        <w:textAlignment w:val="baseline"/>
        <w:rPr>
          <w:sz w:val="21"/>
        </w:rPr>
      </w:pPr>
      <w:r>
        <w:rPr>
          <w:rFonts w:ascii="宋体" w:hAnsi="宋体" w:eastAsia="宋体" w:cs="宋体"/>
          <w:b w:val="0"/>
          <w:i w:val="0"/>
          <w:color w:val="000000"/>
          <w:sz w:val="21"/>
        </w:rPr>
        <w:t>1.火麻绳：这是羌医较早使用的拔痧工具，选取已经收好的火麻绳，栓裹成团，医者用手捏成一团，在灶心土、冷水里蘸湿透即可使用， 自上而下，不可逆拔。</w:t>
      </w:r>
    </w:p>
    <w:p w14:paraId="74BC4D01">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2.头发：取长头发，揉裹成一团，蘸香油或清油，作工具使用。</w:t>
      </w:r>
    </w:p>
    <w:p w14:paraId="1573EFB9">
      <w:pPr>
        <w:wordWrap w:val="0"/>
        <w:spacing w:before="0" w:after="0" w:line="400" w:lineRule="atLeast"/>
        <w:ind w:left="20" w:right="40" w:firstLine="400"/>
        <w:jc w:val="both"/>
        <w:textAlignment w:val="baseline"/>
        <w:rPr>
          <w:sz w:val="21"/>
        </w:rPr>
      </w:pPr>
      <w:r>
        <w:rPr>
          <w:rFonts w:ascii="宋体" w:hAnsi="宋体" w:eastAsia="宋体" w:cs="宋体"/>
          <w:b w:val="0"/>
          <w:i w:val="0"/>
          <w:color w:val="000000"/>
          <w:sz w:val="21"/>
        </w:rPr>
        <w:t>3.好石：取边缘光滑塑形很好的上等石板、上等石片，多为羌族民间所用，很实用。</w:t>
      </w:r>
    </w:p>
    <w:p w14:paraId="2295F0FD">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4.铜钱或铜器：取边缘较厚实饱满并且整块没有缺损的铜钱或铜器。</w:t>
      </w:r>
    </w:p>
    <w:p w14:paraId="7B0CF900">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5.羊角：即通常用高山的“羚羊角”及家养羊角材料制成的羊角。</w:t>
      </w:r>
    </w:p>
    <w:p w14:paraId="5282EECC">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6.花椒树粗枝、银圆、铜钱等，选取边缘光滑且没有破损的即可。</w:t>
      </w:r>
    </w:p>
    <w:p w14:paraId="18EE361E">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7.准备小碗或小容器一个，盛少许“猪油”  “雪猪油”  “清油”或“鱼油”。</w:t>
      </w:r>
    </w:p>
    <w:p w14:paraId="218E65EC">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操作方法：</w:t>
      </w:r>
    </w:p>
    <w:p w14:paraId="060911F9">
      <w:pPr>
        <w:wordWrap w:val="0"/>
        <w:spacing w:before="0" w:after="0" w:line="400" w:lineRule="atLeast"/>
        <w:ind w:left="20" w:right="80" w:firstLine="400"/>
        <w:jc w:val="both"/>
        <w:textAlignment w:val="baseline"/>
        <w:rPr>
          <w:sz w:val="21"/>
        </w:rPr>
      </w:pPr>
      <w:r>
        <w:rPr>
          <w:rFonts w:ascii="宋体" w:hAnsi="宋体" w:eastAsia="宋体" w:cs="宋体"/>
          <w:b w:val="0"/>
          <w:i w:val="0"/>
          <w:color w:val="000000"/>
          <w:sz w:val="21"/>
        </w:rPr>
        <w:t>1.首先充分暴露患者的拔刮治疗部位，用干净毛巾蘸肥皂，将拔刮治疗部位洗擦干净。</w:t>
      </w:r>
    </w:p>
    <w:p w14:paraId="7487B2A6">
      <w:pPr>
        <w:wordWrap w:val="0"/>
        <w:spacing w:before="0" w:after="0" w:line="400" w:lineRule="atLeast"/>
        <w:ind w:left="440" w:right="0"/>
        <w:jc w:val="both"/>
        <w:textAlignment w:val="baseline"/>
        <w:rPr>
          <w:sz w:val="21"/>
        </w:rPr>
      </w:pPr>
      <w:r>
        <w:rPr>
          <w:rFonts w:ascii="宋体" w:hAnsi="宋体" w:eastAsia="宋体" w:cs="宋体"/>
          <w:b w:val="0"/>
          <w:i w:val="0"/>
          <w:color w:val="000000"/>
          <w:sz w:val="21"/>
        </w:rPr>
        <w:t>2.刮治手法：施术者用右手拿操作工具，蘸润滑剂后，在确定的体表部位，轻轻向</w:t>
      </w:r>
    </w:p>
    <w:p w14:paraId="7040CBEF">
      <w:pPr>
        <w:wordWrap w:val="0"/>
        <w:spacing w:before="0" w:after="0" w:line="400" w:lineRule="exact"/>
        <w:ind w:left="0" w:right="0"/>
        <w:jc w:val="both"/>
        <w:textAlignment w:val="baseline"/>
        <w:rPr>
          <w:sz w:val="21"/>
        </w:rPr>
      </w:pPr>
    </w:p>
    <w:p w14:paraId="230F79BD">
      <w:pPr>
        <w:wordWrap w:val="0"/>
        <w:spacing w:before="0" w:after="0" w:line="400" w:lineRule="exact"/>
        <w:ind w:left="0" w:right="0"/>
        <w:jc w:val="both"/>
        <w:textAlignment w:val="baseline"/>
        <w:rPr>
          <w:sz w:val="21"/>
        </w:rPr>
      </w:pPr>
    </w:p>
    <w:p w14:paraId="1941F1DF">
      <w:pPr>
        <w:wordWrap w:val="0"/>
        <w:spacing w:before="0" w:after="0" w:line="240" w:lineRule="atLeast"/>
        <w:ind w:left="700" w:right="0"/>
        <w:jc w:val="both"/>
        <w:textAlignment w:val="baseline"/>
        <w:rPr>
          <w:sz w:val="17"/>
        </w:rPr>
        <w:sectPr>
          <w:pgSz w:w="11900" w:h="16820"/>
          <w:pgMar w:top="1420" w:right="1800" w:bottom="1420" w:left="1800" w:header="720" w:footer="720" w:gutter="0"/>
          <w:cols w:space="720" w:num="1"/>
        </w:sectPr>
      </w:pPr>
      <w:r>
        <w:rPr>
          <w:rFonts w:ascii="宋体" w:hAnsi="宋体" w:eastAsia="宋体" w:cs="宋体"/>
          <w:b w:val="0"/>
          <w:i w:val="0"/>
          <w:color w:val="000000"/>
          <w:sz w:val="17"/>
        </w:rPr>
        <w:t>92 | 中华羌族历史文化集成 羌族医药</w:t>
      </w:r>
      <w:r>
        <w:drawing>
          <wp:anchor distT="0" distB="0" distL="0" distR="0" simplePos="0" relativeHeight="251659264" behindDoc="1" locked="0" layoutInCell="1" allowOverlap="1">
            <wp:simplePos x="0" y="0"/>
            <wp:positionH relativeFrom="page">
              <wp:posOffset>12700</wp:posOffset>
            </wp:positionH>
            <wp:positionV relativeFrom="paragraph">
              <wp:posOffset>-101600</wp:posOffset>
            </wp:positionV>
            <wp:extent cx="330200" cy="342900"/>
            <wp:effectExtent l="0" t="0" r="5080" b="7620"/>
            <wp:wrapNone/>
            <wp:docPr id="63" name="Draw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3"/>
                    <pic:cNvPicPr>
                      <a:picLocks noChangeAspect="1"/>
                    </pic:cNvPicPr>
                  </pic:nvPicPr>
                  <pic:blipFill>
                    <a:blip r:embed="rId30"/>
                    <a:stretch>
                      <a:fillRect/>
                    </a:stretch>
                  </pic:blipFill>
                  <pic:spPr>
                    <a:xfrm>
                      <a:off x="0" y="0"/>
                      <a:ext cx="330200" cy="342900"/>
                    </a:xfrm>
                    <a:prstGeom prst="rect">
                      <a:avLst/>
                    </a:prstGeom>
                  </pic:spPr>
                </pic:pic>
              </a:graphicData>
            </a:graphic>
          </wp:anchor>
        </w:drawing>
      </w:r>
    </w:p>
    <w:p w14:paraId="07C20BE1">
      <w:pPr>
        <w:wordWrap w:val="0"/>
        <w:spacing w:before="0" w:after="0" w:line="360" w:lineRule="atLeast"/>
        <w:ind w:left="0" w:right="80"/>
        <w:jc w:val="both"/>
        <w:textAlignment w:val="baseline"/>
        <w:rPr>
          <w:sz w:val="20"/>
        </w:rPr>
      </w:pPr>
      <w:r>
        <w:rPr>
          <w:rFonts w:ascii="宋体" w:hAnsi="宋体" w:eastAsia="宋体" w:cs="宋体"/>
          <w:b w:val="0"/>
          <w:i w:val="0"/>
          <w:color w:val="000000"/>
          <w:sz w:val="20"/>
        </w:rPr>
        <w:t>下顺刮或从内向外反复刮动，逐渐加重，沿同一方向刮，力量要均匀，采用腕力，一般刮9~19次，等到出现紫红色斑点或斑块为宜。</w:t>
      </w:r>
    </w:p>
    <w:p w14:paraId="75BEB515">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作用：</w:t>
      </w:r>
    </w:p>
    <w:p w14:paraId="0D91D57E">
      <w:pPr>
        <w:wordWrap w:val="0"/>
        <w:spacing w:before="120" w:after="0" w:line="360" w:lineRule="atLeast"/>
        <w:ind w:left="0" w:right="100" w:firstLine="420"/>
        <w:jc w:val="both"/>
        <w:textAlignment w:val="baseline"/>
        <w:rPr>
          <w:sz w:val="20"/>
        </w:rPr>
      </w:pPr>
      <w:r>
        <w:rPr>
          <w:rFonts w:ascii="宋体" w:hAnsi="宋体" w:eastAsia="宋体" w:cs="宋体"/>
          <w:b w:val="0"/>
          <w:i w:val="0"/>
          <w:color w:val="000000"/>
          <w:sz w:val="20"/>
        </w:rPr>
        <w:t>1.利尿排毒：通过拔刮“痧特·肾”赛米管道、  “膀胱赛米管道”等部位，并在治疗前后各饮一杯温开水，可产生良好的“利尿排毒”效果。</w:t>
      </w:r>
    </w:p>
    <w:p w14:paraId="0CDDF642">
      <w:pPr>
        <w:wordWrap w:val="0"/>
        <w:spacing w:before="0" w:after="0" w:line="360" w:lineRule="atLeast"/>
        <w:ind w:left="0" w:right="80" w:firstLine="420"/>
        <w:jc w:val="both"/>
        <w:textAlignment w:val="baseline"/>
        <w:rPr>
          <w:sz w:val="20"/>
        </w:rPr>
      </w:pPr>
      <w:r>
        <w:rPr>
          <w:rFonts w:ascii="宋体" w:hAnsi="宋体" w:eastAsia="宋体" w:cs="宋体"/>
          <w:b w:val="0"/>
          <w:i w:val="0"/>
          <w:color w:val="000000"/>
          <w:sz w:val="20"/>
        </w:rPr>
        <w:t>2.发汗排毒：在治疗运用中具有散发表邪的作用，先涂抹拔刮痧羌油后，进行刮痧按摩，能促使毛孔开张，有利汗液、毒液的排泄，加快新陈代谢，充分把身体内毒素与废物排出体外。</w:t>
      </w:r>
    </w:p>
    <w:p w14:paraId="2F032CE7">
      <w:pPr>
        <w:wordWrap w:val="0"/>
        <w:spacing w:before="0" w:after="0" w:line="360" w:lineRule="atLeast"/>
        <w:ind w:left="0" w:right="80" w:firstLine="420"/>
        <w:jc w:val="both"/>
        <w:textAlignment w:val="baseline"/>
        <w:rPr>
          <w:sz w:val="20"/>
        </w:rPr>
      </w:pPr>
      <w:r>
        <w:rPr>
          <w:rFonts w:ascii="宋体" w:hAnsi="宋体" w:eastAsia="宋体" w:cs="宋体"/>
          <w:b w:val="0"/>
          <w:i w:val="0"/>
          <w:color w:val="000000"/>
          <w:sz w:val="20"/>
        </w:rPr>
        <w:t>3.清除毒素：银圆或羊角拔痧的出痧过程可使局部组织高度充血，血管神经受刺激，血管扩张，血液及淋巴液循环增快，吞噬作用及转运能力加强，从而加速体内废物、毒素的清理。</w:t>
      </w:r>
    </w:p>
    <w:p w14:paraId="6EBB98C9">
      <w:pPr>
        <w:wordWrap w:val="0"/>
        <w:spacing w:before="0" w:after="0" w:line="360" w:lineRule="atLeast"/>
        <w:ind w:left="0" w:right="80" w:firstLine="420"/>
        <w:jc w:val="both"/>
        <w:textAlignment w:val="baseline"/>
        <w:rPr>
          <w:sz w:val="20"/>
        </w:rPr>
      </w:pPr>
      <w:r>
        <w:rPr>
          <w:rFonts w:ascii="宋体" w:hAnsi="宋体" w:eastAsia="宋体" w:cs="宋体"/>
          <w:b w:val="0"/>
          <w:i w:val="0"/>
          <w:color w:val="000000"/>
          <w:sz w:val="20"/>
        </w:rPr>
        <w:t>4.疏通管道：能保证人体内大小粗细不等的管道系统更好地正常循环，让人体能愉悦放松，更加容易入睡，让人精神百倍。</w:t>
      </w:r>
    </w:p>
    <w:p w14:paraId="1D3D9DD8">
      <w:pPr>
        <w:wordWrap w:val="0"/>
        <w:spacing w:before="0" w:after="0" w:line="360" w:lineRule="atLeast"/>
        <w:ind w:left="0" w:right="60" w:firstLine="420"/>
        <w:jc w:val="both"/>
        <w:textAlignment w:val="baseline"/>
        <w:rPr>
          <w:sz w:val="20"/>
        </w:rPr>
      </w:pPr>
      <w:r>
        <w:rPr>
          <w:rFonts w:ascii="宋体" w:hAnsi="宋体" w:eastAsia="宋体" w:cs="宋体"/>
          <w:b w:val="0"/>
          <w:i w:val="0"/>
          <w:color w:val="000000"/>
          <w:sz w:val="20"/>
        </w:rPr>
        <w:t>临床适用范围：本治疗方法在临床的应用范围较广。主要用于呼吸系统和消化系统等的疾病。</w:t>
      </w:r>
    </w:p>
    <w:p w14:paraId="7514168B">
      <w:pPr>
        <w:wordWrap w:val="0"/>
        <w:spacing w:before="0" w:after="0" w:line="360" w:lineRule="atLeast"/>
        <w:ind w:left="0" w:right="80" w:firstLine="420"/>
        <w:jc w:val="both"/>
        <w:textAlignment w:val="baseline"/>
        <w:rPr>
          <w:sz w:val="20"/>
        </w:rPr>
      </w:pPr>
      <w:r>
        <w:rPr>
          <w:rFonts w:ascii="宋体" w:hAnsi="宋体" w:eastAsia="宋体" w:cs="宋体"/>
          <w:b w:val="0"/>
          <w:i w:val="0"/>
          <w:color w:val="000000"/>
          <w:sz w:val="20"/>
        </w:rPr>
        <w:t>1.痧症(多发于夏秋两季，冷气火气交替汇合产生疾病，突发难受，面色发白，突然晕倒、头昏、恶心、呕吐、胸闷、胸腹或胀或痛，甚则上吐下泻，多起病突然)：取背部脊柱两侧肌肉软组织自上而下拨刮治，如见神昏、突然晕倒可加用眉心、手足心手足背、双肘关节内侧部位。</w:t>
      </w:r>
    </w:p>
    <w:p w14:paraId="795C6577">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2.中暑：取背部脊柱两侧肌肉软组织自上而下轻轻顺拔刮，逐渐加重。</w:t>
      </w:r>
    </w:p>
    <w:p w14:paraId="2E59AC72">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3.中暑外在皮表证：取患者颈项双侧部痧筋、双肘关节内侧拔刮治疗。</w:t>
      </w:r>
    </w:p>
    <w:p w14:paraId="7651399C">
      <w:pPr>
        <w:wordWrap w:val="0"/>
        <w:spacing w:before="0" w:after="0" w:line="360" w:lineRule="atLeast"/>
        <w:ind w:left="0" w:right="40" w:firstLine="420"/>
        <w:jc w:val="both"/>
        <w:textAlignment w:val="baseline"/>
        <w:rPr>
          <w:sz w:val="20"/>
        </w:rPr>
      </w:pPr>
      <w:r>
        <w:rPr>
          <w:rFonts w:ascii="宋体" w:hAnsi="宋体" w:eastAsia="宋体" w:cs="宋体"/>
          <w:b w:val="0"/>
          <w:i w:val="0"/>
          <w:color w:val="000000"/>
          <w:sz w:val="20"/>
        </w:rPr>
        <w:t>4.中暑里证：取背部脊柱两侧肌肉软组织自上而下刮治，以及胸肋部、颈项双侧部等处拔刮治。</w:t>
      </w:r>
    </w:p>
    <w:p w14:paraId="1EC7BC50">
      <w:pPr>
        <w:wordWrap w:val="0"/>
        <w:spacing w:before="0" w:after="0" w:line="360" w:lineRule="atLeast"/>
        <w:ind w:left="0" w:right="20" w:firstLine="420"/>
        <w:jc w:val="both"/>
        <w:textAlignment w:val="baseline"/>
        <w:rPr>
          <w:sz w:val="20"/>
        </w:rPr>
      </w:pPr>
      <w:r>
        <w:rPr>
          <w:rFonts w:ascii="宋体" w:hAnsi="宋体" w:eastAsia="宋体" w:cs="宋体"/>
          <w:b w:val="0"/>
          <w:i w:val="0"/>
          <w:color w:val="000000"/>
          <w:sz w:val="20"/>
        </w:rPr>
        <w:t>5.露水湿后闭热初起(见感冒、厌食、倦怠、低热怕冷等证)：取背部两侧轻轻顺拔刮，并配合“猪油”  “雪猪油”  “菜籽油”在腘窝、后颈、肘窝部擦刮。</w:t>
      </w:r>
    </w:p>
    <w:p w14:paraId="315E9A58">
      <w:pPr>
        <w:wordWrap w:val="0"/>
        <w:spacing w:before="0" w:after="0" w:line="360" w:lineRule="atLeast"/>
        <w:ind w:left="0" w:right="0" w:firstLine="420"/>
        <w:jc w:val="both"/>
        <w:textAlignment w:val="baseline"/>
        <w:rPr>
          <w:sz w:val="20"/>
        </w:rPr>
      </w:pPr>
      <w:r>
        <w:rPr>
          <w:rFonts w:ascii="宋体" w:hAnsi="宋体" w:eastAsia="宋体" w:cs="宋体"/>
          <w:b w:val="0"/>
          <w:i w:val="0"/>
          <w:color w:val="000000"/>
          <w:sz w:val="20"/>
        </w:rPr>
        <w:t>6.感冒：取生姜、葱白各10g，切碎，用石碓窝捣成泥状，用布包，蘸热酒先刮擦前额、两边太阳管道，然后背部两侧，也可配热酒拔刮肘窝、腘窝。如有恶心呕吐者，加拔刮胸肋部。</w:t>
      </w:r>
    </w:p>
    <w:p w14:paraId="2A10DBF0">
      <w:pPr>
        <w:wordWrap w:val="0"/>
        <w:spacing w:before="0" w:after="0" w:line="360" w:lineRule="atLeast"/>
        <w:ind w:left="0" w:right="0" w:firstLine="420"/>
        <w:jc w:val="both"/>
        <w:textAlignment w:val="baseline"/>
        <w:rPr>
          <w:sz w:val="20"/>
        </w:rPr>
      </w:pPr>
      <w:r>
        <w:rPr>
          <w:rFonts w:ascii="宋体" w:hAnsi="宋体" w:eastAsia="宋体" w:cs="宋体"/>
          <w:b w:val="0"/>
          <w:i w:val="0"/>
          <w:color w:val="000000"/>
          <w:sz w:val="20"/>
        </w:rPr>
        <w:t>7.发热咳嗽：取颈项双侧部向下至第四腰椎处顺拔刮，同时刮治肘部、手小臂。如咳嗽明显，再拔刮胸肋部来治疗。</w:t>
      </w:r>
    </w:p>
    <w:p w14:paraId="1D686FAD">
      <w:pPr>
        <w:wordWrap w:val="0"/>
        <w:spacing w:before="120" w:after="0" w:line="360" w:lineRule="atLeast"/>
        <w:ind w:left="0" w:right="0" w:firstLine="420"/>
        <w:jc w:val="both"/>
        <w:textAlignment w:val="baseline"/>
        <w:rPr>
          <w:sz w:val="20"/>
        </w:rPr>
      </w:pPr>
      <w:r>
        <w:rPr>
          <w:rFonts w:ascii="宋体" w:hAnsi="宋体" w:eastAsia="宋体" w:cs="宋体"/>
          <w:b w:val="0"/>
          <w:i w:val="0"/>
          <w:color w:val="000000"/>
          <w:sz w:val="20"/>
        </w:rPr>
        <w:t>8.火热上喉痛：取项后第七颈椎至第七胸椎两旁用雪猪油拔刮治疗，同时用手拧提咽喉部前两侧肌肉胸锁乳突肌约60次。</w:t>
      </w:r>
    </w:p>
    <w:p w14:paraId="290435B9">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9.呕吐：轻顺拔刮至腰部。</w:t>
      </w:r>
    </w:p>
    <w:p w14:paraId="3296C438">
      <w:pPr>
        <w:wordWrap w:val="0"/>
        <w:spacing w:before="0" w:after="0" w:line="360" w:lineRule="exact"/>
        <w:ind w:left="0" w:right="0"/>
        <w:jc w:val="both"/>
        <w:textAlignment w:val="baseline"/>
        <w:rPr>
          <w:sz w:val="20"/>
        </w:rPr>
      </w:pPr>
    </w:p>
    <w:p w14:paraId="49E42BA8">
      <w:pPr>
        <w:wordWrap w:val="0"/>
        <w:spacing w:before="0" w:after="0" w:line="360" w:lineRule="exact"/>
        <w:ind w:left="0" w:right="0"/>
        <w:jc w:val="both"/>
        <w:textAlignment w:val="baseline"/>
        <w:rPr>
          <w:sz w:val="20"/>
        </w:rPr>
      </w:pPr>
    </w:p>
    <w:p w14:paraId="3BA72787">
      <w:pPr>
        <w:wordWrap w:val="0"/>
        <w:spacing w:before="0" w:after="0" w:line="240" w:lineRule="atLeast"/>
        <w:ind w:left="0" w:right="56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5A0447D0">
      <w:pPr>
        <w:wordWrap w:val="0"/>
        <w:spacing w:before="0" w:after="0" w:line="240" w:lineRule="atLeast"/>
        <w:ind w:left="0" w:right="0"/>
        <w:jc w:val="both"/>
        <w:textAlignment w:val="baseline"/>
        <w:rPr>
          <w:sz w:val="17"/>
        </w:rPr>
        <w:sectPr>
          <w:pgSz w:w="11900" w:h="16820"/>
          <w:pgMar w:top="1420" w:right="1900" w:bottom="1420" w:left="1900" w:header="720" w:footer="720" w:gutter="0"/>
          <w:cols w:space="720" w:num="1"/>
        </w:sectPr>
      </w:pPr>
      <w:r>
        <w:rPr>
          <w:rFonts w:ascii="TimesNewRoman" w:hAnsi="TimesNewRoman" w:eastAsia="TimesNewRoman" w:cs="TimesNewRoman"/>
          <w:b w:val="0"/>
          <w:i w:val="0"/>
          <w:color w:val="000000"/>
          <w:sz w:val="17"/>
        </w:rPr>
        <w:t xml:space="preserve">                                                               RRMEA XXJIIQUBU SIBEA</w:t>
      </w:r>
      <w:r>
        <w:rPr>
          <w:rFonts w:ascii="仿宋" w:hAnsi="仿宋" w:eastAsia="仿宋" w:cs="仿宋"/>
          <w:b w:val="0"/>
          <w:i w:val="0"/>
          <w:color w:val="000000"/>
          <w:sz w:val="17"/>
        </w:rPr>
        <w:t xml:space="preserve">        93</w:t>
      </w:r>
    </w:p>
    <w:p w14:paraId="66CE6DA0">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10.腹痛：取背部两侧拔刮治疗。同时可以拔刮治疗胸腹。</w:t>
      </w:r>
    </w:p>
    <w:p w14:paraId="1084D7B2">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11.疳积：取尾椎部位至颈项第一胸椎处拔刮治疗。</w:t>
      </w:r>
    </w:p>
    <w:p w14:paraId="4864E7C3">
      <w:pPr>
        <w:wordWrap w:val="0"/>
        <w:spacing w:before="0" w:after="0" w:line="380" w:lineRule="atLeast"/>
        <w:ind w:left="20" w:right="40" w:firstLine="420"/>
        <w:jc w:val="both"/>
        <w:textAlignment w:val="baseline"/>
        <w:rPr>
          <w:sz w:val="22"/>
        </w:rPr>
      </w:pPr>
      <w:r>
        <w:rPr>
          <w:rFonts w:ascii="宋体" w:hAnsi="宋体" w:eastAsia="宋体" w:cs="宋体"/>
          <w:b w:val="0"/>
          <w:i w:val="0"/>
          <w:color w:val="000000"/>
          <w:sz w:val="22"/>
        </w:rPr>
        <w:t>12.伤食所致呕吐腹泻：取脊椎两侧顺刮。如胸闷、腹胀剧痛，可在胸肋腹部正中及两边拔刮治疗。</w:t>
      </w:r>
    </w:p>
    <w:p w14:paraId="42E6BA7A">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13.头昏脑涨：取颈部背部两侧拔刮治疗。配合刮治或按揉头“太阳管道”等。</w:t>
      </w:r>
    </w:p>
    <w:p w14:paraId="73E6B188">
      <w:pPr>
        <w:wordWrap w:val="0"/>
        <w:spacing w:before="0" w:after="0" w:line="380" w:lineRule="atLeast"/>
        <w:ind w:left="20" w:right="140" w:firstLine="420"/>
        <w:jc w:val="both"/>
        <w:textAlignment w:val="baseline"/>
        <w:rPr>
          <w:sz w:val="22"/>
        </w:rPr>
      </w:pPr>
      <w:r>
        <w:rPr>
          <w:rFonts w:ascii="宋体" w:hAnsi="宋体" w:eastAsia="宋体" w:cs="宋体"/>
          <w:b w:val="0"/>
          <w:i w:val="0"/>
          <w:color w:val="000000"/>
          <w:sz w:val="22"/>
        </w:rPr>
        <w:t>14.小腿痉挛疼痛：取背部脊柱(第五胸椎至第七腰椎)两侧肌肉软组织自上而下，拔刮治疗，同时可以拔刮治疗胸腹，配用拔刮治疗膝关节和腘窝。</w:t>
      </w:r>
    </w:p>
    <w:p w14:paraId="301A9526">
      <w:pPr>
        <w:wordWrap w:val="0"/>
        <w:spacing w:before="0" w:after="0" w:line="380" w:lineRule="atLeast"/>
        <w:ind w:left="20" w:right="20" w:firstLine="420"/>
        <w:jc w:val="both"/>
        <w:textAlignment w:val="baseline"/>
        <w:rPr>
          <w:sz w:val="22"/>
        </w:rPr>
      </w:pPr>
      <w:r>
        <w:rPr>
          <w:rFonts w:ascii="宋体" w:hAnsi="宋体" w:eastAsia="宋体" w:cs="宋体"/>
          <w:b w:val="0"/>
          <w:i w:val="0"/>
          <w:color w:val="000000"/>
          <w:sz w:val="22"/>
        </w:rPr>
        <w:t>15.汗出不畅：取背部脊柱(第五胸椎至第七腰椎)、胸腹两侧肌肉软组织自上而下，顺管道拔刮。如手脚出汗不畅者，可在双肘关节内侧、腘窝拔刮治疗。</w:t>
      </w:r>
    </w:p>
    <w:p w14:paraId="1C488361">
      <w:pPr>
        <w:wordWrap w:val="0"/>
        <w:spacing w:before="0" w:after="0" w:line="380" w:lineRule="atLeast"/>
        <w:ind w:left="20" w:right="40" w:firstLine="420"/>
        <w:jc w:val="both"/>
        <w:textAlignment w:val="baseline"/>
        <w:rPr>
          <w:sz w:val="22"/>
        </w:rPr>
      </w:pPr>
      <w:r>
        <w:rPr>
          <w:rFonts w:ascii="宋体" w:hAnsi="宋体" w:eastAsia="宋体" w:cs="宋体"/>
          <w:b w:val="0"/>
          <w:i w:val="0"/>
          <w:color w:val="000000"/>
          <w:sz w:val="22"/>
        </w:rPr>
        <w:t>16.风冰水石病痛：取“露蜂房”100g，用酒浸9日后，蘸酒顺拔刮第五胸椎至第七腰椎两侧脊旁肌肉，自上而下，同时取腘窝、双肘关节内侧或痛处拔刮治疗，每日1次。</w:t>
      </w:r>
    </w:p>
    <w:p w14:paraId="163A8ACB">
      <w:pPr>
        <w:wordWrap w:val="0"/>
        <w:spacing w:before="100" w:after="0" w:line="260" w:lineRule="atLeast"/>
        <w:ind w:left="440" w:right="0"/>
        <w:jc w:val="both"/>
        <w:textAlignment w:val="baseline"/>
        <w:rPr>
          <w:sz w:val="19"/>
        </w:rPr>
      </w:pPr>
      <w:r>
        <w:rPr>
          <w:rFonts w:ascii="宋体" w:hAnsi="宋体" w:eastAsia="宋体" w:cs="宋体"/>
          <w:b w:val="0"/>
          <w:i w:val="0"/>
          <w:color w:val="000000"/>
          <w:sz w:val="19"/>
        </w:rPr>
        <w:t>禁忌症：</w:t>
      </w:r>
    </w:p>
    <w:p w14:paraId="2CD9C4C2">
      <w:pPr>
        <w:wordWrap w:val="0"/>
        <w:spacing w:before="0" w:after="0" w:line="380" w:lineRule="atLeast"/>
        <w:ind w:left="20" w:right="40" w:firstLine="420"/>
        <w:jc w:val="both"/>
        <w:textAlignment w:val="baseline"/>
        <w:rPr>
          <w:sz w:val="22"/>
        </w:rPr>
      </w:pPr>
      <w:r>
        <w:rPr>
          <w:rFonts w:ascii="宋体" w:hAnsi="宋体" w:eastAsia="宋体" w:cs="宋体"/>
          <w:b w:val="0"/>
          <w:i w:val="0"/>
          <w:color w:val="000000"/>
          <w:sz w:val="22"/>
        </w:rPr>
        <w:t>1.如果病人有危重病症，如急性爆发性传染病、重症心脏病、高血压、中风等，应立即送医院治疗，禁用本疗法。</w:t>
      </w:r>
    </w:p>
    <w:p w14:paraId="462067B8">
      <w:pPr>
        <w:wordWrap w:val="0"/>
        <w:spacing w:before="0" w:after="0" w:line="380" w:lineRule="atLeast"/>
        <w:ind w:left="20" w:right="0" w:firstLine="420"/>
        <w:jc w:val="both"/>
        <w:textAlignment w:val="baseline"/>
        <w:rPr>
          <w:sz w:val="22"/>
        </w:rPr>
      </w:pPr>
      <w:r>
        <w:rPr>
          <w:rFonts w:ascii="宋体" w:hAnsi="宋体" w:eastAsia="宋体" w:cs="宋体"/>
          <w:b w:val="0"/>
          <w:i w:val="0"/>
          <w:color w:val="000000"/>
          <w:sz w:val="22"/>
        </w:rPr>
        <w:t>2.如果拔刮治疗部位的皮肤有溃烂、损伤破损、炎症瘙痒等均不能用本疗法，如初愈也不宜采用。</w:t>
      </w:r>
    </w:p>
    <w:p w14:paraId="7189A7AF">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3.吃饱后或过于饥饿时，以及对刮痧有恐惧者忌用本疗法。</w:t>
      </w:r>
    </w:p>
    <w:p w14:paraId="5993E3C3">
      <w:pPr>
        <w:wordWrap w:val="0"/>
        <w:spacing w:before="120" w:after="0" w:line="340" w:lineRule="atLeast"/>
        <w:ind w:left="440" w:right="0"/>
        <w:jc w:val="both"/>
        <w:textAlignment w:val="baseline"/>
        <w:rPr>
          <w:sz w:val="24"/>
        </w:rPr>
      </w:pPr>
      <w:r>
        <w:rPr>
          <w:rFonts w:ascii="黑体" w:hAnsi="黑体" w:eastAsia="黑体" w:cs="黑体"/>
          <w:b w:val="0"/>
          <w:i w:val="0"/>
          <w:color w:val="000000"/>
          <w:sz w:val="24"/>
        </w:rPr>
        <w:t>注意事项</w:t>
      </w:r>
    </w:p>
    <w:p w14:paraId="7A93C7CC">
      <w:pPr>
        <w:wordWrap w:val="0"/>
        <w:spacing w:before="0" w:after="0" w:line="380" w:lineRule="atLeast"/>
        <w:ind w:left="20" w:right="20" w:firstLine="420"/>
        <w:jc w:val="both"/>
        <w:textAlignment w:val="baseline"/>
        <w:rPr>
          <w:sz w:val="22"/>
        </w:rPr>
      </w:pPr>
      <w:r>
        <w:rPr>
          <w:rFonts w:ascii="宋体" w:hAnsi="宋体" w:eastAsia="宋体" w:cs="宋体"/>
          <w:b w:val="0"/>
          <w:i w:val="0"/>
          <w:color w:val="000000"/>
          <w:sz w:val="22"/>
        </w:rPr>
        <w:t>1.治疗时，医疗室内环境要保持空气流通，如天气转凉或天冷时应用本疗法要注意避免感受风寒，一般天冷就不用此法。</w:t>
      </w:r>
    </w:p>
    <w:p w14:paraId="310AA172">
      <w:pPr>
        <w:wordWrap w:val="0"/>
        <w:spacing w:before="0" w:after="0" w:line="380" w:lineRule="atLeast"/>
        <w:ind w:left="440" w:right="0"/>
        <w:jc w:val="both"/>
        <w:textAlignment w:val="baseline"/>
        <w:rPr>
          <w:sz w:val="22"/>
        </w:rPr>
      </w:pPr>
      <w:r>
        <w:rPr>
          <w:rFonts w:ascii="宋体" w:hAnsi="宋体" w:eastAsia="宋体" w:cs="宋体"/>
          <w:b w:val="0"/>
          <w:i w:val="0"/>
          <w:color w:val="000000"/>
          <w:sz w:val="22"/>
        </w:rPr>
        <w:t>2.工具必须边缘圆润光滑，没有破损。</w:t>
      </w:r>
    </w:p>
    <w:p w14:paraId="64F1E973">
      <w:pPr>
        <w:wordWrap w:val="0"/>
        <w:spacing w:before="0" w:after="0" w:line="380" w:lineRule="atLeast"/>
        <w:ind w:left="20" w:right="0" w:firstLine="420"/>
        <w:jc w:val="both"/>
        <w:textAlignment w:val="baseline"/>
        <w:rPr>
          <w:sz w:val="22"/>
        </w:rPr>
      </w:pPr>
      <w:r>
        <w:rPr>
          <w:rFonts w:ascii="宋体" w:hAnsi="宋体" w:eastAsia="宋体" w:cs="宋体"/>
          <w:b w:val="0"/>
          <w:i w:val="0"/>
          <w:color w:val="000000"/>
          <w:sz w:val="22"/>
        </w:rPr>
        <w:t>3.初刮时试6~9下，即见皮肤青紫而患者并不觉痛者，这些为本疗法适应证。如见皮肤发红患者呼痛，则非本方法适应证，应送医院诊治。</w:t>
      </w:r>
    </w:p>
    <w:p w14:paraId="1D1D95B2">
      <w:pPr>
        <w:wordWrap w:val="0"/>
        <w:spacing w:before="0" w:after="0" w:line="380" w:lineRule="atLeast"/>
        <w:ind w:left="20" w:right="20" w:firstLine="420"/>
        <w:jc w:val="both"/>
        <w:textAlignment w:val="baseline"/>
        <w:rPr>
          <w:sz w:val="22"/>
        </w:rPr>
      </w:pPr>
      <w:r>
        <w:rPr>
          <w:rFonts w:ascii="宋体" w:hAnsi="宋体" w:eastAsia="宋体" w:cs="宋体"/>
          <w:b w:val="0"/>
          <w:i w:val="0"/>
          <w:color w:val="000000"/>
          <w:sz w:val="22"/>
        </w:rPr>
        <w:t>4.医生必须要掌握手法轻重，由上而下顺拔刮，并时时蘸植物油或水保持润滑，以免刮伤皮肤。</w:t>
      </w:r>
    </w:p>
    <w:p w14:paraId="02CA87BF">
      <w:pPr>
        <w:wordWrap w:val="0"/>
        <w:spacing w:before="0" w:after="0" w:line="380" w:lineRule="atLeast"/>
        <w:ind w:left="20" w:right="20" w:firstLine="420"/>
        <w:jc w:val="both"/>
        <w:textAlignment w:val="baseline"/>
        <w:rPr>
          <w:sz w:val="22"/>
        </w:rPr>
      </w:pPr>
      <w:r>
        <w:rPr>
          <w:rFonts w:ascii="宋体" w:hAnsi="宋体" w:eastAsia="宋体" w:cs="宋体"/>
          <w:b w:val="0"/>
          <w:i w:val="0"/>
          <w:color w:val="000000"/>
          <w:sz w:val="22"/>
        </w:rPr>
        <w:t>5.刮痧疗法的体位可根据需要而定，一般有仰卧、俯卧、仰靠、俯靠等，以患者舒适为宜。</w:t>
      </w:r>
    </w:p>
    <w:p w14:paraId="2088181E">
      <w:pPr>
        <w:wordWrap w:val="0"/>
        <w:spacing w:before="0" w:after="0" w:line="380" w:lineRule="atLeast"/>
        <w:ind w:left="20" w:right="20" w:firstLine="420"/>
        <w:jc w:val="both"/>
        <w:textAlignment w:val="baseline"/>
        <w:rPr>
          <w:sz w:val="22"/>
        </w:rPr>
      </w:pPr>
      <w:r>
        <w:rPr>
          <w:rFonts w:ascii="宋体" w:hAnsi="宋体" w:eastAsia="宋体" w:cs="宋体"/>
          <w:b w:val="0"/>
          <w:i w:val="0"/>
          <w:color w:val="000000"/>
          <w:sz w:val="22"/>
        </w:rPr>
        <w:t>6.刮痧条数的多少，因人而异，视具体情况而定，一般每处刮3~9条，每条长约3~6寸即可。</w:t>
      </w:r>
    </w:p>
    <w:p w14:paraId="031D292E">
      <w:pPr>
        <w:wordWrap w:val="0"/>
        <w:spacing w:before="0" w:after="0" w:line="380" w:lineRule="atLeast"/>
        <w:ind w:left="20" w:right="20" w:firstLine="420"/>
        <w:jc w:val="both"/>
        <w:textAlignment w:val="baseline"/>
        <w:rPr>
          <w:sz w:val="22"/>
        </w:rPr>
      </w:pPr>
      <w:r>
        <w:rPr>
          <w:rFonts w:ascii="宋体" w:hAnsi="宋体" w:eastAsia="宋体" w:cs="宋体"/>
          <w:b w:val="0"/>
          <w:i w:val="0"/>
          <w:color w:val="000000"/>
          <w:sz w:val="22"/>
        </w:rPr>
        <w:t>7.拔刮完后应擦干介质(油或水渍)，并在青紫处抹少量“茹玛油”，让患者休息片刻。如患者自觉胸中郁闷、发热等，再在患者胸前两侧第三、四肋间隙处各拔刮三道即可平静。</w:t>
      </w:r>
    </w:p>
    <w:p w14:paraId="3DE13DFE">
      <w:pPr>
        <w:wordWrap w:val="0"/>
        <w:spacing w:before="0" w:after="0" w:line="380" w:lineRule="exact"/>
        <w:ind w:left="0" w:right="0"/>
        <w:jc w:val="both"/>
        <w:textAlignment w:val="baseline"/>
        <w:rPr>
          <w:sz w:val="22"/>
        </w:rPr>
      </w:pPr>
    </w:p>
    <w:p w14:paraId="7A6F2286">
      <w:pPr>
        <w:wordWrap w:val="0"/>
        <w:spacing w:before="0" w:after="0" w:line="380" w:lineRule="exact"/>
        <w:ind w:left="0" w:right="0"/>
        <w:jc w:val="both"/>
        <w:textAlignment w:val="baseline"/>
        <w:rPr>
          <w:sz w:val="22"/>
        </w:rPr>
      </w:pPr>
    </w:p>
    <w:p w14:paraId="1A415430">
      <w:pPr>
        <w:wordWrap w:val="0"/>
        <w:spacing w:before="0" w:after="0" w:line="260" w:lineRule="atLeast"/>
        <w:ind w:left="680" w:right="0"/>
        <w:jc w:val="both"/>
        <w:textAlignment w:val="baseline"/>
        <w:rPr>
          <w:sz w:val="18"/>
        </w:rPr>
        <w:sectPr>
          <w:pgSz w:w="11900" w:h="16820"/>
          <w:pgMar w:top="1420" w:right="1820" w:bottom="1420" w:left="1820" w:header="720" w:footer="720" w:gutter="0"/>
          <w:cols w:space="720" w:num="1"/>
        </w:sectPr>
      </w:pPr>
      <w:r>
        <w:rPr>
          <w:rFonts w:ascii="宋体" w:hAnsi="宋体" w:eastAsia="宋体" w:cs="宋体"/>
          <w:b w:val="0"/>
          <w:i w:val="0"/>
          <w:color w:val="000000"/>
          <w:sz w:val="18"/>
        </w:rPr>
        <w:t>94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-101600</wp:posOffset>
            </wp:positionV>
            <wp:extent cx="355600" cy="368300"/>
            <wp:effectExtent l="0" t="0" r="10160" b="12700"/>
            <wp:wrapNone/>
            <wp:docPr id="65"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5"/>
                    <pic:cNvPicPr>
                      <a:picLocks noChangeAspect="1"/>
                    </pic:cNvPicPr>
                  </pic:nvPicPr>
                  <pic:blipFill>
                    <a:blip r:embed="rId31"/>
                    <a:stretch>
                      <a:fillRect/>
                    </a:stretch>
                  </pic:blipFill>
                  <pic:spPr>
                    <a:xfrm>
                      <a:off x="0" y="0"/>
                      <a:ext cx="355600" cy="368300"/>
                    </a:xfrm>
                    <a:prstGeom prst="rect">
                      <a:avLst/>
                    </a:prstGeom>
                  </pic:spPr>
                </pic:pic>
              </a:graphicData>
            </a:graphic>
          </wp:anchor>
        </w:drawing>
      </w:r>
    </w:p>
    <w:p w14:paraId="7F2235E2">
      <w:pPr>
        <w:wordWrap w:val="0"/>
        <w:spacing w:before="0" w:after="0" w:line="380" w:lineRule="atLeast"/>
        <w:ind w:left="0" w:right="80" w:firstLine="420"/>
        <w:jc w:val="both"/>
        <w:textAlignment w:val="baseline"/>
        <w:rPr>
          <w:sz w:val="21"/>
        </w:rPr>
      </w:pPr>
      <w:r>
        <w:rPr>
          <w:rFonts w:ascii="宋体" w:hAnsi="宋体" w:eastAsia="宋体" w:cs="宋体"/>
          <w:b w:val="0"/>
          <w:i w:val="0"/>
          <w:color w:val="000000"/>
          <w:sz w:val="21"/>
        </w:rPr>
        <w:t>8.拔刮痧后患者心情不能急躁、不宜发怒或忧思焦虑，应保持情绪平静。同时，忌食生冷瓜果和油腻食品。</w:t>
      </w:r>
    </w:p>
    <w:p w14:paraId="59621773">
      <w:pPr>
        <w:wordWrap w:val="0"/>
        <w:spacing w:before="0" w:after="0" w:line="380" w:lineRule="atLeast"/>
        <w:ind w:left="0" w:right="80" w:firstLine="420"/>
        <w:jc w:val="both"/>
        <w:textAlignment w:val="baseline"/>
        <w:rPr>
          <w:sz w:val="21"/>
        </w:rPr>
      </w:pPr>
      <w:r>
        <w:rPr>
          <w:rFonts w:ascii="宋体" w:hAnsi="宋体" w:eastAsia="宋体" w:cs="宋体"/>
          <w:b w:val="0"/>
          <w:i w:val="0"/>
          <w:color w:val="000000"/>
          <w:sz w:val="21"/>
        </w:rPr>
        <w:t>9.如拔刮痧后，病情反而加重的不适者，应及时分析病情，进一步详细检查以明确诊断治疗。</w:t>
      </w:r>
    </w:p>
    <w:p w14:paraId="39CC86D5">
      <w:pPr>
        <w:wordWrap w:val="0"/>
        <w:spacing w:before="0" w:after="0" w:line="380" w:lineRule="atLeast"/>
        <w:ind w:left="440" w:right="0"/>
        <w:jc w:val="both"/>
        <w:textAlignment w:val="baseline"/>
        <w:rPr>
          <w:sz w:val="21"/>
        </w:rPr>
      </w:pPr>
      <w:r>
        <w:rPr>
          <w:rFonts w:ascii="宋体" w:hAnsi="宋体" w:eastAsia="宋体" w:cs="宋体"/>
          <w:b w:val="0"/>
          <w:i w:val="0"/>
          <w:color w:val="000000"/>
          <w:sz w:val="21"/>
        </w:rPr>
        <w:t>10.一般要求先拔刮颈项部，再刮脊椎两侧部，然后再刮胸部及四肢部位。</w:t>
      </w:r>
    </w:p>
    <w:p w14:paraId="726931F4">
      <w:pPr>
        <w:wordWrap w:val="0"/>
        <w:spacing w:before="0" w:after="0" w:line="380" w:lineRule="atLeast"/>
        <w:ind w:left="0" w:right="80" w:firstLine="420"/>
        <w:jc w:val="both"/>
        <w:textAlignment w:val="baseline"/>
        <w:rPr>
          <w:sz w:val="21"/>
        </w:rPr>
      </w:pPr>
      <w:r>
        <w:rPr>
          <w:rFonts w:ascii="宋体" w:hAnsi="宋体" w:eastAsia="宋体" w:cs="宋体"/>
          <w:b w:val="0"/>
          <w:i w:val="0"/>
          <w:color w:val="000000"/>
          <w:sz w:val="21"/>
        </w:rPr>
        <w:t>11.四肢部位：要从大腿开始，一直向下拔刮，每次只能刮一个方向，不能像洗澡搓身一样来回地刮，静脉曲张患者则需由下往上刮，又叫逆向拔刮。</w:t>
      </w:r>
    </w:p>
    <w:p w14:paraId="25257A5B">
      <w:pPr>
        <w:wordWrap w:val="0"/>
        <w:spacing w:before="0" w:after="0" w:line="380" w:lineRule="atLeast"/>
        <w:ind w:left="0" w:right="200" w:firstLine="420"/>
        <w:jc w:val="both"/>
        <w:textAlignment w:val="baseline"/>
        <w:rPr>
          <w:sz w:val="21"/>
        </w:rPr>
      </w:pPr>
      <w:r>
        <w:rPr>
          <w:rFonts w:ascii="宋体" w:hAnsi="宋体" w:eastAsia="宋体" w:cs="宋体"/>
          <w:b w:val="0"/>
          <w:i w:val="0"/>
          <w:color w:val="000000"/>
          <w:sz w:val="21"/>
        </w:rPr>
        <w:t>12.如果有出血性疾病，比如血小板减少症者，无论头部还是其他部位都不能刮痧。如果有神经衰弱，最好选择在白天进行头部刮痧。</w:t>
      </w:r>
    </w:p>
    <w:p w14:paraId="7B5F6E16">
      <w:pPr>
        <w:wordWrap w:val="0"/>
        <w:spacing w:before="0" w:after="0" w:line="380" w:lineRule="atLeast"/>
        <w:ind w:left="0" w:right="80" w:firstLine="420"/>
        <w:jc w:val="both"/>
        <w:textAlignment w:val="baseline"/>
        <w:rPr>
          <w:sz w:val="21"/>
        </w:rPr>
      </w:pPr>
      <w:r>
        <w:rPr>
          <w:rFonts w:ascii="宋体" w:hAnsi="宋体" w:eastAsia="宋体" w:cs="宋体"/>
          <w:b w:val="0"/>
          <w:i w:val="0"/>
          <w:color w:val="000000"/>
          <w:sz w:val="21"/>
        </w:rPr>
        <w:t>13.正确的刮痧是无痛的，就像人体皮肤发痒抓痒一样，感觉很舒服，出痧也很顺畅。羌医认为痧是人体内自然生成的毒素，是羌医药理论提出的石病中的细微砂石堵塞人体细微赛米管道而形成，是病人自己赛米管道中的水、气、血所到之处而推出来的，故不可强求出痧。</w:t>
      </w:r>
    </w:p>
    <w:p w14:paraId="60BC59C2">
      <w:pPr>
        <w:wordWrap w:val="0"/>
        <w:spacing w:before="0" w:after="0" w:line="380" w:lineRule="atLeast"/>
        <w:ind w:left="0" w:right="20" w:firstLine="420"/>
        <w:jc w:val="both"/>
        <w:textAlignment w:val="baseline"/>
        <w:rPr>
          <w:sz w:val="21"/>
        </w:rPr>
      </w:pPr>
      <w:r>
        <w:rPr>
          <w:rFonts w:ascii="宋体" w:hAnsi="宋体" w:eastAsia="宋体" w:cs="宋体"/>
          <w:b w:val="0"/>
          <w:i w:val="0"/>
          <w:color w:val="000000"/>
          <w:sz w:val="21"/>
        </w:rPr>
        <w:t>本疗法有打通气血、出汗解表、疏通赛米管道、调理脾胃肾等功能，而六脏之居达·巢穴皆分布于背部，拔刮治疗后可使脏腑秽浊之气水通达于外，促使周身气血水正常流畅，逐邪外出。根据现代医学分析，本疗法首先是作用于人体皮肤肌肉神经系统，通过神经末梢的传导以加强人体的防御机能、增强免疫能力。其次可作用于循环系统，使血液回流加快，循环增强，淋巴液的循环加快，新陈代谢旺盛。增强人体修复能力，恢复健康。本疗法长期受羌人喜爱，方便易行，副作用小，疗效较为明显，具有羌医药独特的优势。尤其在不能及时服药或不能进行其他治疗方法时，更能发挥它的治疗效用。故值得进一步总结，作为适宜技术推广，扩大应用范围。</w:t>
      </w:r>
    </w:p>
    <w:p w14:paraId="3D9084F2">
      <w:pPr>
        <w:wordWrap w:val="0"/>
        <w:spacing w:before="0" w:after="0" w:line="380" w:lineRule="exact"/>
        <w:ind w:left="0" w:right="0"/>
        <w:jc w:val="both"/>
        <w:textAlignment w:val="baseline"/>
        <w:rPr>
          <w:sz w:val="21"/>
        </w:rPr>
      </w:pPr>
    </w:p>
    <w:p w14:paraId="322A4C7F">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九、羌医水疗法</w:t>
      </w:r>
    </w:p>
    <w:p w14:paraId="6B75DFA8">
      <w:pPr>
        <w:wordWrap w:val="0"/>
        <w:spacing w:before="0" w:after="0" w:line="380" w:lineRule="exact"/>
        <w:ind w:left="0" w:right="0"/>
        <w:jc w:val="center"/>
        <w:textAlignment w:val="baseline"/>
        <w:rPr>
          <w:sz w:val="21"/>
        </w:rPr>
      </w:pPr>
    </w:p>
    <w:p w14:paraId="4872539A">
      <w:pPr>
        <w:wordWrap w:val="0"/>
        <w:spacing w:before="0" w:after="0" w:line="380" w:lineRule="atLeast"/>
        <w:ind w:left="0" w:right="0" w:firstLine="420"/>
        <w:jc w:val="both"/>
        <w:textAlignment w:val="baseline"/>
        <w:rPr>
          <w:sz w:val="21"/>
        </w:rPr>
      </w:pPr>
      <w:r>
        <w:rPr>
          <w:rFonts w:ascii="宋体" w:hAnsi="宋体" w:eastAsia="宋体" w:cs="宋体"/>
          <w:b w:val="0"/>
          <w:i w:val="0"/>
          <w:color w:val="000000"/>
          <w:sz w:val="21"/>
        </w:rPr>
        <w:t>羌医水疗法是羌医利用各种不同成分、温度、压力的水，以不同的形式作用于人体以达到机械及化学刺激作用来防治疾病的方法。</w:t>
      </w:r>
    </w:p>
    <w:p w14:paraId="041D2929">
      <w:pPr>
        <w:wordWrap w:val="0"/>
        <w:spacing w:before="0" w:after="0" w:line="380" w:lineRule="atLeast"/>
        <w:ind w:left="0" w:right="0" w:firstLine="420"/>
        <w:jc w:val="both"/>
        <w:textAlignment w:val="baseline"/>
        <w:rPr>
          <w:sz w:val="21"/>
        </w:rPr>
      </w:pPr>
      <w:r>
        <w:rPr>
          <w:rFonts w:ascii="宋体" w:hAnsi="宋体" w:eastAsia="宋体" w:cs="宋体"/>
          <w:b w:val="0"/>
          <w:i w:val="0"/>
          <w:color w:val="000000"/>
          <w:sz w:val="21"/>
        </w:rPr>
        <w:t>羌医认为水是自然界最为上等的羌药，是自然界最有灵性的羌药，是万事万物的生命源泉，是维系整个地球生命体的基本元素。现代医学认为水对机体的作用极其复杂，机体的反应变化体现在许多方面，所以，到目前为止只能认为水疗法是一种非特异性全身刺激疗法，是通过神经体液途径在体内产生的极复杂的生物物理变化结果，其主要通过以下途径发挥作用：①植物神经作用；②肾上腺皮质激素作用；③巯基作用；④组胺作用；⑤蛋白质代谢作用；⑥离子代谢作用；⑦正常化作用。</w:t>
      </w:r>
    </w:p>
    <w:p w14:paraId="47BA2A2C">
      <w:pPr>
        <w:wordWrap w:val="0"/>
        <w:spacing w:before="0" w:after="0" w:line="380" w:lineRule="atLeast"/>
        <w:ind w:left="440" w:right="0"/>
        <w:jc w:val="both"/>
        <w:textAlignment w:val="baseline"/>
        <w:rPr>
          <w:sz w:val="21"/>
        </w:rPr>
      </w:pPr>
      <w:r>
        <w:rPr>
          <w:rFonts w:ascii="宋体" w:hAnsi="宋体" w:eastAsia="宋体" w:cs="宋体"/>
          <w:b w:val="0"/>
          <w:i w:val="0"/>
          <w:color w:val="000000"/>
          <w:sz w:val="21"/>
        </w:rPr>
        <w:t>羌医早在远古时期就懂得水的各种治疗方法。在治疗中按温度划分、按水的成分划</w:t>
      </w:r>
    </w:p>
    <w:p w14:paraId="03F31A09">
      <w:pPr>
        <w:wordWrap w:val="0"/>
        <w:spacing w:before="0" w:after="0" w:line="180" w:lineRule="exact"/>
        <w:ind w:left="0" w:right="0"/>
        <w:jc w:val="both"/>
        <w:textAlignment w:val="baseline"/>
        <w:rPr>
          <w:sz w:val="17"/>
        </w:rPr>
      </w:pPr>
    </w:p>
    <w:p w14:paraId="0DF7EA6F">
      <w:pPr>
        <w:wordWrap w:val="0"/>
        <w:spacing w:before="0" w:after="0" w:line="180" w:lineRule="exact"/>
        <w:ind w:left="0" w:right="0"/>
        <w:jc w:val="both"/>
        <w:textAlignment w:val="baseline"/>
        <w:rPr>
          <w:sz w:val="17"/>
        </w:rPr>
      </w:pPr>
    </w:p>
    <w:p w14:paraId="454B6325">
      <w:pPr>
        <w:wordWrap w:val="0"/>
        <w:spacing w:before="0" w:after="0" w:line="180" w:lineRule="exact"/>
        <w:ind w:left="0" w:right="0"/>
        <w:jc w:val="both"/>
        <w:textAlignment w:val="baseline"/>
        <w:rPr>
          <w:sz w:val="17"/>
        </w:rPr>
      </w:pPr>
    </w:p>
    <w:p w14:paraId="56189C7A">
      <w:pPr>
        <w:wordWrap w:val="0"/>
        <w:spacing w:before="0" w:after="0" w:line="180" w:lineRule="exact"/>
        <w:ind w:left="0" w:right="0"/>
        <w:jc w:val="both"/>
        <w:textAlignment w:val="baseline"/>
        <w:rPr>
          <w:sz w:val="17"/>
        </w:rPr>
      </w:pPr>
    </w:p>
    <w:p w14:paraId="2A7470E6">
      <w:pPr>
        <w:wordWrap w:val="0"/>
        <w:spacing w:before="0" w:after="0" w:line="240" w:lineRule="atLeast"/>
        <w:ind w:left="0" w:right="52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0EB4477B">
      <w:pPr>
        <w:wordWrap w:val="0"/>
        <w:spacing w:before="0" w:after="0" w:line="240" w:lineRule="atLeast"/>
        <w:ind w:left="0" w:right="0"/>
        <w:jc w:val="both"/>
        <w:textAlignment w:val="baseline"/>
        <w:rPr>
          <w:sz w:val="17"/>
        </w:rPr>
        <w:sectPr>
          <w:pgSz w:w="11900" w:h="16820"/>
          <w:pgMar w:top="1420" w:right="1880" w:bottom="1420" w:left="1880" w:header="720" w:footer="720" w:gutter="0"/>
          <w:cols w:space="720" w:num="1"/>
        </w:sectPr>
      </w:pPr>
      <w:r>
        <w:rPr>
          <w:rFonts w:ascii="TimesNewRoman" w:hAnsi="TimesNewRoman" w:eastAsia="TimesNewRoman" w:cs="TimesNewRoman"/>
          <w:b w:val="0"/>
          <w:i w:val="0"/>
          <w:color w:val="000000"/>
          <w:sz w:val="17"/>
        </w:rPr>
        <w:t xml:space="preserve">                                                               RRMEA XXJЛQUBU SIBEA</w:t>
      </w:r>
      <w:r>
        <w:rPr>
          <w:rFonts w:ascii="楷体" w:hAnsi="楷体" w:eastAsia="楷体" w:cs="楷体"/>
          <w:b w:val="0"/>
          <w:i w:val="0"/>
          <w:color w:val="000000"/>
          <w:sz w:val="17"/>
        </w:rPr>
        <w:t xml:space="preserve">        95</w:t>
      </w:r>
    </w:p>
    <w:p w14:paraId="0854A745">
      <w:pPr>
        <w:wordWrap w:val="0"/>
        <w:spacing w:before="0" w:after="0" w:line="360" w:lineRule="atLeast"/>
        <w:ind w:left="40" w:right="40"/>
        <w:jc w:val="both"/>
        <w:textAlignment w:val="baseline"/>
        <w:rPr>
          <w:sz w:val="22"/>
        </w:rPr>
      </w:pPr>
      <w:r>
        <w:rPr>
          <w:rFonts w:ascii="宋体" w:hAnsi="宋体" w:eastAsia="宋体" w:cs="宋体"/>
          <w:b w:val="0"/>
          <w:i w:val="0"/>
          <w:color w:val="000000"/>
          <w:sz w:val="22"/>
        </w:rPr>
        <w:t>分、按水的形态划分、按作用部位划分、按作用方式划分、按水压力划分、从康复医疗角度的划分、按治疗作用可分为浸浴法、擦浴法、冲洗法、湿布包裹法、淋浴法、水中运动法、涡流浴、气泡浴、羌药浴、步行浴、羌药水石蒸腾法、羌药与神泉水击打水疗法等。</w:t>
      </w:r>
    </w:p>
    <w:p w14:paraId="52AD52A9">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临床适用范围及禁忌症：</w:t>
      </w:r>
    </w:p>
    <w:p w14:paraId="56137B2C">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浸浴法：</w:t>
      </w:r>
    </w:p>
    <w:p w14:paraId="4F63F693">
      <w:pPr>
        <w:wordWrap w:val="0"/>
        <w:spacing w:before="0" w:after="0" w:line="360" w:lineRule="atLeast"/>
        <w:ind w:left="40" w:right="0" w:firstLine="400"/>
        <w:jc w:val="both"/>
        <w:textAlignment w:val="baseline"/>
        <w:rPr>
          <w:sz w:val="22"/>
        </w:rPr>
      </w:pPr>
      <w:r>
        <w:rPr>
          <w:rFonts w:ascii="宋体" w:hAnsi="宋体" w:eastAsia="宋体" w:cs="宋体"/>
          <w:b w:val="0"/>
          <w:i w:val="0"/>
          <w:color w:val="000000"/>
          <w:sz w:val="22"/>
        </w:rPr>
        <w:t>①全身浸浴法：热水浴法常用于各种慢性肌肉损伤、关节损伤、周围神经卡压综合征。长腿关节病、儿童脊柱关节病、未分化脊柱关节病、椎管狭窄症、硬皮病、嗜酸性筋膜炎、皮肤病，禁用于高血压、动脉硬化、心功能不全、出血倾向；神经痛、皮肤瘙痒症、关节痛适用。②局部浸浴法：手浴、冷水浴适于急性炎症、血肿、肌肉扭伤；热水浴适用于扭挫伤痉挛；冷热交替浴适用于血管运动神经功能紊乱者、多汗症、肢端紫蓝症、急性肺炎、支气管哮喘、急性支气管炎。足浴、冷水浴适于足部多汗症、足部持久发凉、足部急性炎症。坐浴、渐加温浴：适用于高血压病、支气管哮喘、心肌疾患、肺硬变、痛风体质、失眠。电水浴法：适应症有运动系统疾患，如多发性关节炎、大骨节病及痛风性关节炎；周围血液循环障碍疾患，如雷诺氏病、肢体慢性淋巴循环障碍、静脉曲张及早期血栓闭塞性脉管炎；周围神经系统疾患，如多发性神经炎、坐骨神经痛、臂丛神经及胫腓神经损伤后状态；其他如植物神经功能障碍、肢端感觉异常、早期高血压及全身动脉粥样硬化。禁忌症有严重的心脏病、恶性肿瘤、出血素质、发烧及局部皮肤损伤、渗出及化脓性病变。③超声波水疗：适用于四肢慢性关节炎、脊柱关节炎、腰椎间盘突出、肩周炎、腱鞘炎、肌痛及软组织创伤与炎症；神经系统疾病如脑血栓、脑栓塞、脑出血后遗症、偏瘫、痴呆综合征、癫痫、脑挫伤、急性脊髓炎、脊髓蛛网膜粘连、脊髓损伤及创伤后截瘫、脊髓前角灰质炎及其后遗症、坐骨神经痛、颈神经根刺激症、雷诺氏病、术后神经痛、三叉神经痛、小舞蹈症；骨、关节、肌肉疾病如四肢骨折愈合不良；呼吸系统、心血管、消化系。泌尿生殖系、妇科、耳科及皮肤病。禁用于严重心脏病、高热、急性炎症、活动性结核、出血倾向、消化道大面积溃疡、严重支气管扩张、恶性肿瘤者，孕妇腹部及静脉血栓区禁用。</w:t>
      </w:r>
    </w:p>
    <w:p w14:paraId="59784528">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擦浴法：禁用于动脉硬化、血压过高者。</w:t>
      </w:r>
    </w:p>
    <w:p w14:paraId="6AA72FD2">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冲洗法：无禁忌症。</w:t>
      </w:r>
    </w:p>
    <w:p w14:paraId="27653084">
      <w:pPr>
        <w:wordWrap w:val="0"/>
        <w:spacing w:before="120" w:after="0" w:line="360" w:lineRule="atLeast"/>
        <w:ind w:left="40" w:right="0" w:firstLine="400"/>
        <w:jc w:val="both"/>
        <w:textAlignment w:val="baseline"/>
        <w:rPr>
          <w:sz w:val="22"/>
        </w:rPr>
      </w:pPr>
      <w:r>
        <w:rPr>
          <w:rFonts w:ascii="宋体" w:hAnsi="宋体" w:eastAsia="宋体" w:cs="宋体"/>
          <w:b w:val="0"/>
          <w:i w:val="0"/>
          <w:color w:val="000000"/>
          <w:sz w:val="22"/>
        </w:rPr>
        <w:t>湿布包裹法：适用于痛风性及慢性关节炎、神经衰弱、失眠症、肾炎、早期高血压、尿毒症、肥胖症。禁用于肺结核、多汗症、皮肤病、心肾功能代偿失调者。</w:t>
      </w:r>
    </w:p>
    <w:p w14:paraId="6B4B286B">
      <w:pPr>
        <w:wordWrap w:val="0"/>
        <w:spacing w:before="0" w:after="0" w:line="360" w:lineRule="atLeast"/>
        <w:ind w:left="40" w:right="0" w:firstLine="420"/>
        <w:jc w:val="both"/>
        <w:textAlignment w:val="baseline"/>
        <w:rPr>
          <w:sz w:val="22"/>
        </w:rPr>
      </w:pPr>
      <w:r>
        <w:rPr>
          <w:rFonts w:ascii="宋体" w:hAnsi="宋体" w:eastAsia="宋体" w:cs="宋体"/>
          <w:b w:val="0"/>
          <w:i w:val="0"/>
          <w:color w:val="000000"/>
          <w:sz w:val="22"/>
        </w:rPr>
        <w:t>淋浴法：①直喷浴：适用于肥胖症、神经抑制过程占优势的神经官能症、功能不全性麻痹及低张力表现。②扇形淋浴：同直喷浴。③冷热交替浴：适用于肥胖症、肌肉萎缩及不全麻痹、慢性多发性神经根炎。禁用于心功能不全、动脉硬化、动脉瘤、高血压</w:t>
      </w:r>
    </w:p>
    <w:p w14:paraId="792AE158">
      <w:pPr>
        <w:wordWrap w:val="0"/>
        <w:spacing w:before="0" w:after="0" w:line="180" w:lineRule="exact"/>
        <w:ind w:left="0" w:right="0"/>
        <w:jc w:val="both"/>
        <w:textAlignment w:val="baseline"/>
        <w:rPr>
          <w:sz w:val="18"/>
        </w:rPr>
      </w:pPr>
    </w:p>
    <w:p w14:paraId="6E776B92">
      <w:pPr>
        <w:wordWrap w:val="0"/>
        <w:spacing w:before="0" w:after="0" w:line="180" w:lineRule="exact"/>
        <w:ind w:left="0" w:right="0"/>
        <w:jc w:val="both"/>
        <w:textAlignment w:val="baseline"/>
        <w:rPr>
          <w:sz w:val="18"/>
        </w:rPr>
      </w:pPr>
    </w:p>
    <w:p w14:paraId="73683D74">
      <w:pPr>
        <w:wordWrap w:val="0"/>
        <w:spacing w:before="0" w:after="0" w:line="180" w:lineRule="exact"/>
        <w:ind w:left="0" w:right="0"/>
        <w:jc w:val="both"/>
        <w:textAlignment w:val="baseline"/>
        <w:rPr>
          <w:sz w:val="18"/>
        </w:rPr>
      </w:pPr>
    </w:p>
    <w:p w14:paraId="128137C5">
      <w:pPr>
        <w:wordWrap w:val="0"/>
        <w:spacing w:before="0" w:after="0" w:line="180" w:lineRule="exact"/>
        <w:ind w:left="0" w:right="0"/>
        <w:jc w:val="both"/>
        <w:textAlignment w:val="baseline"/>
        <w:rPr>
          <w:sz w:val="18"/>
        </w:rPr>
      </w:pPr>
    </w:p>
    <w:p w14:paraId="287B1FB0">
      <w:pPr>
        <w:wordWrap w:val="0"/>
        <w:spacing w:before="0" w:after="0" w:line="260" w:lineRule="atLeast"/>
        <w:ind w:left="0" w:right="0"/>
        <w:jc w:val="both"/>
        <w:textAlignment w:val="baseline"/>
        <w:rPr>
          <w:sz w:val="18"/>
        </w:rPr>
        <w:sectPr>
          <w:pgSz w:w="11900" w:h="16820"/>
          <w:pgMar w:top="1420" w:right="1860" w:bottom="1420" w:left="1860" w:header="720" w:footer="720" w:gutter="0"/>
          <w:cols w:space="720" w:num="1"/>
        </w:sectPr>
      </w:pPr>
      <w:r>
        <w:rPr>
          <w:rFonts w:ascii="宋体" w:hAnsi="宋体" w:eastAsia="宋体" w:cs="宋体"/>
          <w:b w:val="0"/>
          <w:i w:val="0"/>
          <w:color w:val="000000"/>
          <w:sz w:val="18"/>
        </w:rPr>
        <w:t xml:space="preserve">       96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-101600</wp:posOffset>
            </wp:positionV>
            <wp:extent cx="368300" cy="381000"/>
            <wp:effectExtent l="0" t="0" r="12700" b="0"/>
            <wp:wrapNone/>
            <wp:docPr id="67"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7"/>
                    <pic:cNvPicPr>
                      <a:picLocks noChangeAspect="1"/>
                    </pic:cNvPicPr>
                  </pic:nvPicPr>
                  <pic:blipFill>
                    <a:blip r:embed="rId32"/>
                    <a:stretch>
                      <a:fillRect/>
                    </a:stretch>
                  </pic:blipFill>
                  <pic:spPr>
                    <a:xfrm>
                      <a:off x="0" y="0"/>
                      <a:ext cx="368300" cy="381000"/>
                    </a:xfrm>
                    <a:prstGeom prst="rect">
                      <a:avLst/>
                    </a:prstGeom>
                  </pic:spPr>
                </pic:pic>
              </a:graphicData>
            </a:graphic>
          </wp:anchor>
        </w:drawing>
      </w:r>
    </w:p>
    <w:p w14:paraId="6616E6B6">
      <w:pPr>
        <w:wordWrap w:val="0"/>
        <w:spacing w:before="0" w:after="0" w:line="360" w:lineRule="atLeast"/>
        <w:ind w:left="0" w:right="100"/>
        <w:jc w:val="both"/>
        <w:textAlignment w:val="baseline"/>
        <w:rPr>
          <w:sz w:val="22"/>
        </w:rPr>
      </w:pPr>
      <w:r>
        <w:rPr>
          <w:rFonts w:ascii="宋体" w:hAnsi="宋体" w:eastAsia="宋体" w:cs="宋体"/>
          <w:b w:val="0"/>
          <w:i w:val="0"/>
          <w:color w:val="000000"/>
          <w:sz w:val="22"/>
        </w:rPr>
        <w:t>者。④雨样淋浴：适用于身经衰弱者、神经官能症、肌痛。⑤针状淋浴：同雨样淋浴。⑥周围淋浴：适用于神经衰弱、植物神经功能障碍、疲劳症候群、强壮疗法。</w:t>
      </w:r>
    </w:p>
    <w:p w14:paraId="5AEDFBBD">
      <w:pPr>
        <w:wordWrap w:val="0"/>
        <w:spacing w:before="0" w:after="0" w:line="360" w:lineRule="atLeast"/>
        <w:ind w:left="0" w:right="120" w:firstLine="400"/>
        <w:jc w:val="both"/>
        <w:textAlignment w:val="baseline"/>
        <w:rPr>
          <w:sz w:val="22"/>
        </w:rPr>
      </w:pPr>
      <w:r>
        <w:rPr>
          <w:rFonts w:ascii="宋体" w:hAnsi="宋体" w:eastAsia="宋体" w:cs="宋体"/>
          <w:b w:val="0"/>
          <w:i w:val="0"/>
          <w:color w:val="000000"/>
          <w:sz w:val="22"/>
        </w:rPr>
        <w:t>水中运动法：适用于骨科疾病治疗、包括骨折后遗症、骨关节炎、强直性脊柱炎、类风湿性关节炎、压缩性骨折、肌营养不良、偏瘫、颅脑外伤。</w:t>
      </w:r>
    </w:p>
    <w:p w14:paraId="0F91DE8C">
      <w:pPr>
        <w:wordWrap w:val="0"/>
        <w:spacing w:before="0" w:after="0" w:line="360" w:lineRule="atLeast"/>
        <w:ind w:left="0" w:right="20" w:firstLine="400"/>
        <w:jc w:val="both"/>
        <w:textAlignment w:val="baseline"/>
        <w:rPr>
          <w:sz w:val="22"/>
        </w:rPr>
      </w:pPr>
      <w:r>
        <w:rPr>
          <w:rFonts w:ascii="宋体" w:hAnsi="宋体" w:eastAsia="宋体" w:cs="宋体"/>
          <w:b w:val="0"/>
          <w:i w:val="0"/>
          <w:color w:val="000000"/>
          <w:sz w:val="22"/>
        </w:rPr>
        <w:t>气泡浴法、步行浴法：适用于低位痉挛截瘫、骨性关节炎、下肢骨折、关节挛缩及强直、脊髓前角灰质炎后遗症、腰骶神经根炎、坐骨神经痛、腰椎间盘脱出症。</w:t>
      </w:r>
    </w:p>
    <w:p w14:paraId="66EB0853">
      <w:pPr>
        <w:wordWrap w:val="0"/>
        <w:spacing w:before="0" w:after="0" w:line="360" w:lineRule="atLeast"/>
        <w:ind w:left="0" w:right="60" w:firstLine="400"/>
        <w:jc w:val="both"/>
        <w:textAlignment w:val="baseline"/>
        <w:rPr>
          <w:sz w:val="22"/>
        </w:rPr>
      </w:pPr>
      <w:r>
        <w:rPr>
          <w:rFonts w:ascii="宋体" w:hAnsi="宋体" w:eastAsia="宋体" w:cs="宋体"/>
          <w:b w:val="0"/>
          <w:i w:val="0"/>
          <w:color w:val="000000"/>
          <w:sz w:val="22"/>
        </w:rPr>
        <w:t>涡流浴：适用于创伤后手足肿痛、骨关节病、周围神经卡压综合征、肌肉风湿疾患、截瘫残端痛、关节扭挫伤、雷诺氏病、周围性神经根炎、神经痛。</w:t>
      </w:r>
    </w:p>
    <w:p w14:paraId="1567EE7D">
      <w:pPr>
        <w:wordWrap w:val="0"/>
        <w:spacing w:before="0" w:after="0" w:line="360" w:lineRule="exact"/>
        <w:ind w:left="0" w:right="0"/>
        <w:jc w:val="both"/>
        <w:textAlignment w:val="baseline"/>
        <w:rPr>
          <w:sz w:val="22"/>
        </w:rPr>
      </w:pPr>
    </w:p>
    <w:p w14:paraId="0F714FD1">
      <w:pPr>
        <w:wordWrap w:val="0"/>
        <w:spacing w:before="0" w:after="0" w:line="320" w:lineRule="atLeast"/>
        <w:ind w:left="0" w:right="0"/>
        <w:jc w:val="center"/>
        <w:textAlignment w:val="baseline"/>
        <w:rPr>
          <w:sz w:val="24"/>
        </w:rPr>
      </w:pPr>
      <w:r>
        <w:rPr>
          <w:rFonts w:ascii="宋体" w:hAnsi="宋体" w:eastAsia="宋体" w:cs="宋体"/>
          <w:b w:val="0"/>
          <w:i w:val="0"/>
          <w:color w:val="000000"/>
          <w:sz w:val="24"/>
        </w:rPr>
        <w:t>十、羌医“网口挖”疗法</w:t>
      </w:r>
    </w:p>
    <w:p w14:paraId="6A3A8DCF">
      <w:pPr>
        <w:wordWrap w:val="0"/>
        <w:spacing w:before="0" w:after="0" w:line="360" w:lineRule="exact"/>
        <w:ind w:left="0" w:right="0"/>
        <w:jc w:val="center"/>
        <w:textAlignment w:val="baseline"/>
        <w:rPr>
          <w:sz w:val="22"/>
        </w:rPr>
      </w:pPr>
    </w:p>
    <w:p w14:paraId="2F561916">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羌医“瓦扎日得谷依基挖”又叫“网口挖”熨烫疗法(羌语音译又叫莫玉苏熨)：选用白瓷碗，在瓷碗中装入矿泉水，再把火塘里火红滚烫的羌药万木灰倒入水碗中，见热蒸气腾雾，然后将羌族妇女常戴的黑色头帕用剪刀裁剪与碗大小合适或能完全包裹完好这只碗，留有操作者抓布的余地，准备好布覆盖碗口倒叩，借助蒸腾的热气，作用于患病的部位，给胃病患者操作时，注意皮肤承受的温度，药碗置于患者肚腹病痛处，并绕腹部顺时针旋转热熨。羌语“莫玉”指滚烫的红灰， “苏熨”或“斯拾贝”是熨帖或敷贴的意思。</w:t>
      </w:r>
    </w:p>
    <w:p w14:paraId="64F47300">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借助红灰(羌药万木灰)  “莫玉”的高温，另外根据病情辨算，加上羌活、干姜、花椒、老盐巴炒黄放入碗内，再加上开水，碗内立刻蒸腾，借助蒸腾之热气和药物温通之力，从而达到软坚散结、温运通阳、祛除寒气、活血散瘀、健脾除湿的功效，羌药从皮肤介质吸收，更辅助温运散化之功。</w:t>
      </w:r>
    </w:p>
    <w:p w14:paraId="1C4D8EB8">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本法具有软坚散结、温运通阳、祛除寒气、活血散瘀、健脾除湿的作用，方法简单，使用方便，最适合农村家庭中使用。现代城市家庭使用时可进行创新，但原理是一致的。用于因脾阳不振、外寒内湿致脘腹胀痛、泄泻、不思饮食和风寒湿痹阻经络引起的腰背痛、关节炎痛、外伤瘀肿缠绵以及妇女宫寒腹痛、经痛、产后恶露不尽等。</w:t>
      </w:r>
    </w:p>
    <w:p w14:paraId="1E59BC4F">
      <w:pPr>
        <w:wordWrap w:val="0"/>
        <w:spacing w:before="0" w:after="0" w:line="360" w:lineRule="atLeast"/>
        <w:ind w:left="420" w:right="0"/>
        <w:jc w:val="both"/>
        <w:textAlignment w:val="baseline"/>
        <w:rPr>
          <w:sz w:val="22"/>
        </w:rPr>
      </w:pPr>
      <w:r>
        <w:rPr>
          <w:rFonts w:ascii="宋体" w:hAnsi="宋体" w:eastAsia="宋体" w:cs="宋体"/>
          <w:b w:val="0"/>
          <w:i w:val="0"/>
          <w:color w:val="000000"/>
          <w:sz w:val="22"/>
        </w:rPr>
        <w:t>临床适用范围：</w:t>
      </w:r>
    </w:p>
    <w:p w14:paraId="0C0D34D9">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脾虚外寒内湿致脘腹胀痛、泄泻、不思饮食；风寒湿痹阻痛；宫寒腹痛、经痛、产后恶露不尽人群。</w:t>
      </w:r>
    </w:p>
    <w:p w14:paraId="7937BF94">
      <w:pPr>
        <w:wordWrap w:val="0"/>
        <w:spacing w:before="0" w:after="0" w:line="360" w:lineRule="atLeast"/>
        <w:ind w:left="420" w:right="0"/>
        <w:jc w:val="both"/>
        <w:textAlignment w:val="baseline"/>
        <w:rPr>
          <w:sz w:val="22"/>
        </w:rPr>
      </w:pPr>
      <w:r>
        <w:rPr>
          <w:rFonts w:ascii="宋体" w:hAnsi="宋体" w:eastAsia="宋体" w:cs="宋体"/>
          <w:b w:val="0"/>
          <w:i w:val="0"/>
          <w:color w:val="000000"/>
          <w:sz w:val="22"/>
        </w:rPr>
        <w:t>器物准备：</w:t>
      </w:r>
    </w:p>
    <w:p w14:paraId="3C621AF1">
      <w:pPr>
        <w:wordWrap w:val="0"/>
        <w:spacing w:before="0" w:after="0" w:line="360" w:lineRule="atLeast"/>
        <w:ind w:left="0" w:right="0" w:firstLine="400"/>
        <w:jc w:val="both"/>
        <w:textAlignment w:val="baseline"/>
        <w:rPr>
          <w:sz w:val="22"/>
        </w:rPr>
      </w:pPr>
      <w:r>
        <w:rPr>
          <w:rFonts w:ascii="宋体" w:hAnsi="宋体" w:eastAsia="宋体" w:cs="宋体"/>
          <w:b w:val="0"/>
          <w:i w:val="0"/>
          <w:color w:val="000000"/>
          <w:sz w:val="22"/>
        </w:rPr>
        <w:t>取白瓷碗一个，碗内盛入矿泉水适量，再倒入高温的“居福博茹”  (万木灰)适量，操作前密切观察碗内药物温度，防止温度过高烫伤，要熟练操作。另选白瓷碗内放入羌活、干姜、花椒、老盐巴各打成细粉的药用开水调好，外用黑布巾覆盖扎紧，碗口</w:t>
      </w:r>
    </w:p>
    <w:p w14:paraId="4F026919">
      <w:pPr>
        <w:wordWrap w:val="0"/>
        <w:spacing w:before="0" w:after="0" w:line="180" w:lineRule="exact"/>
        <w:ind w:left="0" w:right="0"/>
        <w:jc w:val="both"/>
        <w:textAlignment w:val="baseline"/>
        <w:rPr>
          <w:sz w:val="17"/>
        </w:rPr>
      </w:pPr>
    </w:p>
    <w:p w14:paraId="1FEE591F">
      <w:pPr>
        <w:wordWrap w:val="0"/>
        <w:spacing w:before="0" w:after="0" w:line="180" w:lineRule="exact"/>
        <w:ind w:left="0" w:right="0"/>
        <w:jc w:val="both"/>
        <w:textAlignment w:val="baseline"/>
        <w:rPr>
          <w:sz w:val="17"/>
        </w:rPr>
      </w:pPr>
    </w:p>
    <w:p w14:paraId="5C266433">
      <w:pPr>
        <w:wordWrap w:val="0"/>
        <w:spacing w:before="0" w:after="0" w:line="180" w:lineRule="exact"/>
        <w:ind w:left="0" w:right="0"/>
        <w:jc w:val="both"/>
        <w:textAlignment w:val="baseline"/>
        <w:rPr>
          <w:sz w:val="17"/>
        </w:rPr>
      </w:pPr>
    </w:p>
    <w:p w14:paraId="3307DDFD">
      <w:pPr>
        <w:wordWrap w:val="0"/>
        <w:spacing w:before="0" w:after="0" w:line="180" w:lineRule="exact"/>
        <w:ind w:left="0" w:right="0"/>
        <w:jc w:val="both"/>
        <w:textAlignment w:val="baseline"/>
        <w:rPr>
          <w:sz w:val="17"/>
        </w:rPr>
      </w:pPr>
    </w:p>
    <w:p w14:paraId="41394A36">
      <w:pPr>
        <w:wordWrap w:val="0"/>
        <w:spacing w:before="0" w:after="0" w:line="380" w:lineRule="atLeast"/>
        <w:ind w:left="0" w:right="0"/>
        <w:jc w:val="both"/>
        <w:textAlignment w:val="baseline"/>
        <w:rPr>
          <w:sz w:val="22"/>
        </w:rPr>
      </w:pPr>
      <w:r>
        <w:rPr>
          <w:rFonts w:ascii="宋体" w:hAnsi="宋体" w:eastAsia="宋体" w:cs="宋体"/>
          <w:b w:val="0"/>
          <w:i w:val="0"/>
          <w:color w:val="000000"/>
          <w:sz w:val="22"/>
        </w:rPr>
        <w:t>布中自然渗透羌药液，等到温度合适时，接触患病的部位皮肤，进行熨烫、熏蒸。</w:t>
      </w:r>
    </w:p>
    <w:p w14:paraId="4F090D4A">
      <w:pPr>
        <w:wordWrap w:val="0"/>
        <w:spacing w:before="120" w:after="0" w:line="260" w:lineRule="atLeast"/>
        <w:ind w:left="420" w:right="0"/>
        <w:jc w:val="both"/>
        <w:textAlignment w:val="baseline"/>
        <w:rPr>
          <w:sz w:val="19"/>
        </w:rPr>
      </w:pPr>
      <w:r>
        <w:rPr>
          <w:rFonts w:ascii="宋体" w:hAnsi="宋体" w:eastAsia="宋体" w:cs="宋体"/>
          <w:b w:val="0"/>
          <w:i w:val="0"/>
          <w:color w:val="000000"/>
          <w:sz w:val="19"/>
        </w:rPr>
        <w:t>操作步骤：</w:t>
      </w:r>
    </w:p>
    <w:p w14:paraId="7239371D">
      <w:pPr>
        <w:wordWrap w:val="0"/>
        <w:spacing w:before="0" w:after="0" w:line="380" w:lineRule="atLeast"/>
        <w:ind w:left="0" w:right="20" w:firstLine="420"/>
        <w:jc w:val="both"/>
        <w:textAlignment w:val="baseline"/>
        <w:rPr>
          <w:sz w:val="22"/>
        </w:rPr>
      </w:pPr>
      <w:r>
        <w:rPr>
          <w:rFonts w:ascii="宋体" w:hAnsi="宋体" w:eastAsia="宋体" w:cs="宋体"/>
          <w:b w:val="0"/>
          <w:i w:val="0"/>
          <w:color w:val="000000"/>
          <w:sz w:val="22"/>
        </w:rPr>
        <w:t>患者仰卧，双腿微曲。碗中的温度可接受之后，医者将碗扣在患者的腹部，按顺时针的方向旋转推动，动作轻重和温度的高低全由患者的耐受度而定，持续时间约30分钟不等，必要时可重复制作，每天可进行1~2次，7天为一个疗程。操作完后嘱咐患者穿好衣服，平躺休息。进食热水、稀饭，以益气养胃。</w:t>
      </w:r>
    </w:p>
    <w:p w14:paraId="28A76809">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关键环节：</w:t>
      </w:r>
    </w:p>
    <w:p w14:paraId="00E29812">
      <w:pPr>
        <w:wordWrap w:val="0"/>
        <w:spacing w:before="120" w:after="0" w:line="380" w:lineRule="atLeast"/>
        <w:ind w:left="0" w:right="20" w:firstLine="420"/>
        <w:jc w:val="both"/>
        <w:textAlignment w:val="baseline"/>
        <w:rPr>
          <w:sz w:val="22"/>
        </w:rPr>
      </w:pPr>
      <w:r>
        <w:rPr>
          <w:rFonts w:ascii="宋体" w:hAnsi="宋体" w:eastAsia="宋体" w:cs="宋体"/>
          <w:b w:val="0"/>
          <w:i w:val="0"/>
          <w:color w:val="000000"/>
          <w:sz w:val="22"/>
        </w:rPr>
        <w:t>操作时应注意患者的表情，根据患者的表情变化调整灰包碗旋转推动的速度和力度，防止擦伤和烫伤。操作中手法宜轻柔、均衡、力度适中，温度要掌握恰到好处。</w:t>
      </w:r>
    </w:p>
    <w:p w14:paraId="4BB1F53E">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禁忌症：</w:t>
      </w:r>
    </w:p>
    <w:p w14:paraId="1DE3F428">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有红肿热痛诸症时不宜，肚腹皮疹、疮疡不宜。</w:t>
      </w:r>
    </w:p>
    <w:p w14:paraId="368F288F">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注意事项：</w:t>
      </w:r>
    </w:p>
    <w:p w14:paraId="1528C7E4">
      <w:pPr>
        <w:wordWrap w:val="0"/>
        <w:spacing w:before="0" w:after="0" w:line="380" w:lineRule="atLeast"/>
        <w:ind w:left="0" w:right="40" w:firstLine="420"/>
        <w:jc w:val="both"/>
        <w:textAlignment w:val="baseline"/>
        <w:rPr>
          <w:sz w:val="22"/>
        </w:rPr>
      </w:pPr>
      <w:r>
        <w:rPr>
          <w:rFonts w:ascii="宋体" w:hAnsi="宋体" w:eastAsia="宋体" w:cs="宋体"/>
          <w:b w:val="0"/>
          <w:i w:val="0"/>
          <w:color w:val="000000"/>
          <w:sz w:val="22"/>
        </w:rPr>
        <w:t>温度要掌控到位，不宜过冷，也不宜过烫。黑布头巾要把瓷碗扎紧，不能漏水，也不能让灰掉到患者的皮肤、衣服上。治疗后注意休息，进食清淡营养饮食，忌辛辣燥热。</w:t>
      </w:r>
    </w:p>
    <w:p w14:paraId="0E39AA90">
      <w:pPr>
        <w:wordWrap w:val="0"/>
        <w:spacing w:before="0" w:after="0" w:line="380" w:lineRule="exact"/>
        <w:ind w:left="0" w:right="0"/>
        <w:jc w:val="both"/>
        <w:textAlignment w:val="baseline"/>
        <w:rPr>
          <w:sz w:val="22"/>
        </w:rPr>
      </w:pPr>
    </w:p>
    <w:p w14:paraId="23343BFD">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十一、羌药酒按摩法</w:t>
      </w:r>
    </w:p>
    <w:p w14:paraId="4E5F6EF2">
      <w:pPr>
        <w:wordWrap w:val="0"/>
        <w:spacing w:before="0" w:after="0" w:line="380" w:lineRule="exact"/>
        <w:ind w:left="0" w:right="0"/>
        <w:jc w:val="center"/>
        <w:textAlignment w:val="baseline"/>
        <w:rPr>
          <w:sz w:val="22"/>
        </w:rPr>
      </w:pPr>
    </w:p>
    <w:p w14:paraId="6ACA241F">
      <w:pPr>
        <w:wordWrap w:val="0"/>
        <w:spacing w:before="0" w:after="0" w:line="380" w:lineRule="atLeast"/>
        <w:ind w:left="0" w:right="0" w:firstLine="420"/>
        <w:jc w:val="both"/>
        <w:textAlignment w:val="baseline"/>
        <w:rPr>
          <w:sz w:val="22"/>
        </w:rPr>
      </w:pPr>
      <w:r>
        <w:rPr>
          <w:rFonts w:ascii="宋体" w:hAnsi="宋体" w:eastAsia="宋体" w:cs="宋体"/>
          <w:b w:val="0"/>
          <w:i w:val="0"/>
          <w:color w:val="000000"/>
          <w:sz w:val="22"/>
        </w:rPr>
        <w:t>羌药酒按摩法是在羌医理论指导下，用传统的羌医技术将羌药和青稞白酒按一定比例加工炮制而成，通过外涂配合羌医手法以预防疾病、调理亚健康、延年益寿、治疗疾病的一种方法。此法具有疏通赛米萨喜居管道、活血化瘀、畅通气血、补肾强肝、培土生精、强筋壮骨等功效，深受羌医推崇，其见效快、疗效好；易于机体组织吸收和发散，有良好养身保健的功能，通常用于风寒湿、赛米管道堵塞、肌肉板结等疾病。</w:t>
      </w:r>
    </w:p>
    <w:p w14:paraId="025A75D5">
      <w:pPr>
        <w:wordWrap w:val="0"/>
        <w:spacing w:before="0" w:after="0" w:line="380" w:lineRule="atLeast"/>
        <w:ind w:left="420" w:right="0"/>
        <w:jc w:val="both"/>
        <w:textAlignment w:val="baseline"/>
        <w:rPr>
          <w:sz w:val="22"/>
        </w:rPr>
      </w:pPr>
      <w:r>
        <w:rPr>
          <w:rFonts w:ascii="宋体" w:hAnsi="宋体" w:eastAsia="宋体" w:cs="宋体"/>
          <w:b w:val="0"/>
          <w:i w:val="0"/>
          <w:color w:val="000000"/>
          <w:sz w:val="22"/>
        </w:rPr>
        <w:t>适用范围：</w:t>
      </w:r>
    </w:p>
    <w:p w14:paraId="5E397438">
      <w:pPr>
        <w:wordWrap w:val="0"/>
        <w:spacing w:before="0" w:after="0" w:line="380" w:lineRule="atLeast"/>
        <w:ind w:left="0" w:right="0" w:firstLine="420"/>
        <w:jc w:val="both"/>
        <w:textAlignment w:val="baseline"/>
        <w:rPr>
          <w:sz w:val="22"/>
        </w:rPr>
      </w:pPr>
      <w:r>
        <w:rPr>
          <w:rFonts w:ascii="宋体" w:hAnsi="宋体" w:eastAsia="宋体" w:cs="宋体"/>
          <w:b w:val="0"/>
          <w:i w:val="0"/>
          <w:color w:val="000000"/>
          <w:sz w:val="22"/>
        </w:rPr>
        <w:t>亚健康、骨折损伤康复、体弱多病、气血两虚的人群；主要用于因风寒湿邪或跌打损伤、老伤复发引起的头痛、肩周炎、四肢关节疼痛、骨质增生、脊椎炎、神经痛、椎骨疼痛、椎间盘突出疼痛、风湿酸胀麻木等，特别是治疗骨质增生疗效极好，也可用于各种原因引起的其他不适的按摩治疗。</w:t>
      </w:r>
    </w:p>
    <w:p w14:paraId="18062BF8">
      <w:pPr>
        <w:wordWrap w:val="0"/>
        <w:spacing w:before="120" w:after="0" w:line="280" w:lineRule="atLeast"/>
        <w:ind w:left="420" w:right="0"/>
        <w:jc w:val="both"/>
        <w:textAlignment w:val="baseline"/>
        <w:rPr>
          <w:sz w:val="20"/>
        </w:rPr>
      </w:pPr>
      <w:r>
        <w:rPr>
          <w:rFonts w:ascii="宋体" w:hAnsi="宋体" w:eastAsia="宋体" w:cs="宋体"/>
          <w:b w:val="0"/>
          <w:i w:val="0"/>
          <w:color w:val="000000"/>
          <w:sz w:val="20"/>
        </w:rPr>
        <w:t>操作方法：</w:t>
      </w:r>
    </w:p>
    <w:p w14:paraId="528856DB">
      <w:pPr>
        <w:wordWrap w:val="0"/>
        <w:spacing w:before="0" w:after="0" w:line="380" w:lineRule="atLeast"/>
        <w:ind w:left="0" w:right="0" w:firstLine="420"/>
        <w:jc w:val="both"/>
        <w:textAlignment w:val="baseline"/>
        <w:rPr>
          <w:sz w:val="22"/>
        </w:rPr>
      </w:pPr>
      <w:r>
        <w:rPr>
          <w:rFonts w:ascii="宋体" w:hAnsi="宋体" w:eastAsia="宋体" w:cs="宋体"/>
          <w:b w:val="0"/>
          <w:i w:val="0"/>
          <w:color w:val="000000"/>
          <w:sz w:val="22"/>
        </w:rPr>
        <w:t>手法推拿按摩时先将疼痛部位涂上羌药药酒，然后在施术部位及其周围用揉、按、摸、提、拿、捋等按摩手法，轻重适宜、反复进行以提高疗效。受术者采用坐位或者俯卧位(以受术者的舒适度为准)。</w:t>
      </w:r>
    </w:p>
    <w:p w14:paraId="216CDB37">
      <w:pPr>
        <w:wordWrap w:val="0"/>
        <w:spacing w:before="0" w:after="0" w:line="200" w:lineRule="exact"/>
        <w:ind w:left="0" w:right="0"/>
        <w:jc w:val="both"/>
        <w:textAlignment w:val="baseline"/>
        <w:rPr>
          <w:sz w:val="17"/>
        </w:rPr>
      </w:pPr>
    </w:p>
    <w:p w14:paraId="5DBE9571">
      <w:pPr>
        <w:wordWrap w:val="0"/>
        <w:spacing w:before="0" w:after="0" w:line="200" w:lineRule="exact"/>
        <w:ind w:left="0" w:right="0"/>
        <w:jc w:val="both"/>
        <w:textAlignment w:val="baseline"/>
        <w:rPr>
          <w:sz w:val="17"/>
        </w:rPr>
      </w:pPr>
    </w:p>
    <w:p w14:paraId="0B6609F1">
      <w:pPr>
        <w:wordWrap w:val="0"/>
        <w:spacing w:before="0" w:after="0" w:line="240" w:lineRule="atLeast"/>
        <w:ind w:right="0"/>
        <w:jc w:val="both"/>
        <w:textAlignment w:val="baseline"/>
        <w:rPr>
          <w:sz w:val="17"/>
        </w:rPr>
        <w:sectPr>
          <w:pgSz w:w="11900" w:h="16820"/>
          <w:pgMar w:top="1420" w:right="1900" w:bottom="1420" w:left="1900" w:header="720" w:footer="720" w:gutter="0"/>
          <w:cols w:space="720" w:num="1"/>
        </w:sectPr>
      </w:pPr>
      <w:r>
        <w:drawing>
          <wp:anchor distT="0" distB="0" distL="0" distR="0" simplePos="0" relativeHeight="251659264" behindDoc="1" locked="0" layoutInCell="1" allowOverlap="1">
            <wp:simplePos x="0" y="0"/>
            <wp:positionH relativeFrom="page">
              <wp:posOffset>0</wp:posOffset>
            </wp:positionH>
            <wp:positionV relativeFrom="paragraph">
              <wp:posOffset>-127000</wp:posOffset>
            </wp:positionV>
            <wp:extent cx="342900" cy="381000"/>
            <wp:effectExtent l="0" t="0" r="7620" b="0"/>
            <wp:wrapNone/>
            <wp:docPr id="69"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9"/>
                    <pic:cNvPicPr>
                      <a:picLocks noChangeAspect="1"/>
                    </pic:cNvPicPr>
                  </pic:nvPicPr>
                  <pic:blipFill>
                    <a:blip r:embed="rId33"/>
                    <a:stretch>
                      <a:fillRect/>
                    </a:stretch>
                  </pic:blipFill>
                  <pic:spPr>
                    <a:xfrm>
                      <a:off x="0" y="0"/>
                      <a:ext cx="342900" cy="381000"/>
                    </a:xfrm>
                    <a:prstGeom prst="rect">
                      <a:avLst/>
                    </a:prstGeom>
                  </pic:spPr>
                </pic:pic>
              </a:graphicData>
            </a:graphic>
          </wp:anchor>
        </w:drawing>
      </w:r>
    </w:p>
    <w:p w14:paraId="5EFECC1D">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手法推拿按摩治疗时间每次约15~20分钟。每日1次或隔日1次，每9次为1疗程。此法可以把羌药的药力直接送到病灶部位，使药物发挥作用。羌药酒外用手法按摩时，以温擦为主。</w:t>
      </w:r>
    </w:p>
    <w:p w14:paraId="439343C0">
      <w:pPr>
        <w:wordWrap w:val="0"/>
        <w:spacing w:before="100" w:after="0" w:line="260" w:lineRule="atLeast"/>
        <w:ind w:left="400" w:right="0"/>
        <w:jc w:val="both"/>
        <w:textAlignment w:val="baseline"/>
        <w:rPr>
          <w:sz w:val="19"/>
        </w:rPr>
      </w:pPr>
      <w:r>
        <w:rPr>
          <w:rFonts w:ascii="宋体" w:hAnsi="宋体" w:eastAsia="宋体" w:cs="宋体"/>
          <w:b w:val="0"/>
          <w:i w:val="0"/>
          <w:color w:val="000000"/>
          <w:sz w:val="19"/>
        </w:rPr>
        <w:t>禁忌症：</w:t>
      </w:r>
    </w:p>
    <w:p w14:paraId="16E2D634">
      <w:pPr>
        <w:wordWrap w:val="0"/>
        <w:spacing w:before="120" w:after="0" w:line="380" w:lineRule="atLeast"/>
        <w:ind w:left="400" w:right="0"/>
        <w:jc w:val="both"/>
        <w:textAlignment w:val="baseline"/>
        <w:rPr>
          <w:sz w:val="20"/>
        </w:rPr>
      </w:pPr>
      <w:r>
        <w:rPr>
          <w:rFonts w:ascii="宋体" w:hAnsi="宋体" w:eastAsia="宋体" w:cs="宋体"/>
          <w:b w:val="0"/>
          <w:i w:val="0"/>
          <w:color w:val="000000"/>
          <w:sz w:val="20"/>
        </w:rPr>
        <w:t>1.皮肤病及患处皮肤破损者。</w:t>
      </w:r>
    </w:p>
    <w:p w14:paraId="6E6ADA39">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2.患有湿疹等过敏性疾病患者。</w:t>
      </w:r>
    </w:p>
    <w:p w14:paraId="19731D70">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3.孕妇及哺乳期妇女。</w:t>
      </w:r>
    </w:p>
    <w:p w14:paraId="5F64760B">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4.肝肾功能不全者。</w:t>
      </w:r>
    </w:p>
    <w:p w14:paraId="6865499C">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注意事项：</w:t>
      </w:r>
    </w:p>
    <w:p w14:paraId="6283065F">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1.先轻后重，临近结束时再逐渐减轻。</w:t>
      </w:r>
    </w:p>
    <w:p w14:paraId="28B59A20">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2.外用药酒多数为活血化瘀、行血止痛类药物，因而切忌内服，以免引起中毒反应。</w:t>
      </w:r>
    </w:p>
    <w:p w14:paraId="2857504C">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3.用药酒按摩握拿组织时，注意不要直接按擦骨凸部，以免损伤骨面的软组织和骨膜组织而加重病情。</w:t>
      </w:r>
    </w:p>
    <w:p w14:paraId="531EA06F">
      <w:pPr>
        <w:wordWrap w:val="0"/>
        <w:spacing w:before="0" w:after="0" w:line="380" w:lineRule="atLeast"/>
        <w:ind w:left="0" w:right="20" w:firstLine="400"/>
        <w:jc w:val="both"/>
        <w:textAlignment w:val="baseline"/>
        <w:rPr>
          <w:sz w:val="20"/>
        </w:rPr>
      </w:pPr>
      <w:r>
        <w:rPr>
          <w:rFonts w:ascii="宋体" w:hAnsi="宋体" w:eastAsia="宋体" w:cs="宋体"/>
          <w:b w:val="0"/>
          <w:i w:val="0"/>
          <w:color w:val="000000"/>
          <w:sz w:val="20"/>
        </w:rPr>
        <w:t>4.软组织损伤在两天内出现局部出血、红肿，如果在患处用力按摩，会使症状加重，故不宜使用。</w:t>
      </w:r>
    </w:p>
    <w:p w14:paraId="21833E6C">
      <w:pPr>
        <w:wordWrap w:val="0"/>
        <w:spacing w:before="120" w:after="0" w:line="380" w:lineRule="atLeast"/>
        <w:ind w:left="0" w:right="0" w:firstLine="400"/>
        <w:jc w:val="both"/>
        <w:textAlignment w:val="baseline"/>
        <w:rPr>
          <w:sz w:val="20"/>
        </w:rPr>
      </w:pPr>
      <w:r>
        <w:rPr>
          <w:rFonts w:ascii="宋体" w:hAnsi="宋体" w:eastAsia="宋体" w:cs="宋体"/>
          <w:b w:val="0"/>
          <w:i w:val="0"/>
          <w:color w:val="000000"/>
          <w:sz w:val="20"/>
        </w:rPr>
        <w:t>5.对有骨肿瘤、骨结核、软组织化脓性感染等，只可在疼痛较重处作表面涂抹，不要推拉重压，以免病灶扩散。</w:t>
      </w:r>
    </w:p>
    <w:p w14:paraId="01DB5296">
      <w:pPr>
        <w:wordWrap w:val="0"/>
        <w:spacing w:before="0" w:after="0" w:line="380" w:lineRule="exact"/>
        <w:ind w:left="0" w:right="0"/>
        <w:jc w:val="both"/>
        <w:textAlignment w:val="baseline"/>
        <w:rPr>
          <w:sz w:val="20"/>
        </w:rPr>
      </w:pPr>
    </w:p>
    <w:p w14:paraId="5BAD947D">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十二、羌医新鲜羊皮加热裹身祛冷痛病技术</w:t>
      </w:r>
    </w:p>
    <w:p w14:paraId="593EEE40">
      <w:pPr>
        <w:wordWrap w:val="0"/>
        <w:spacing w:before="0" w:after="0" w:line="380" w:lineRule="exact"/>
        <w:ind w:left="0" w:right="0"/>
        <w:jc w:val="center"/>
        <w:textAlignment w:val="baseline"/>
        <w:rPr>
          <w:sz w:val="20"/>
        </w:rPr>
      </w:pPr>
    </w:p>
    <w:p w14:paraId="1A892135">
      <w:pPr>
        <w:wordWrap w:val="0"/>
        <w:spacing w:before="0" w:after="0" w:line="380" w:lineRule="atLeast"/>
        <w:ind w:left="0" w:right="20" w:firstLine="400"/>
        <w:jc w:val="both"/>
        <w:textAlignment w:val="baseline"/>
        <w:rPr>
          <w:sz w:val="20"/>
        </w:rPr>
      </w:pPr>
      <w:r>
        <w:rPr>
          <w:rFonts w:ascii="宋体" w:hAnsi="宋体" w:eastAsia="宋体" w:cs="宋体"/>
          <w:b w:val="0"/>
          <w:i w:val="0"/>
          <w:color w:val="000000"/>
          <w:sz w:val="20"/>
        </w:rPr>
        <w:t>羊皮裹疗法又称披鲜热羊皮治劳病疗法(羌语音译册阿尔嘚)，是披上刚宰杀的经火烤烫后的新鲜山羊皮，以治疗劳伤、风寒湿疼痛顽疾的疗法。其中羌语“册”意为羊子，  “阿尔”意为羊皮，  “嘚”即指披上、穿上。</w:t>
      </w:r>
    </w:p>
    <w:p w14:paraId="35841594">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刚宰杀剥下的羊皮具有温热、生发之性，经火烤后热性更强。将烤烫的羊皮与羌药结合，利用羊皮温热生发之性连同药性逐渐在体内弥漫、渗透，从而扶助人体肝脾肾阳气，推动气血运行，消散阴寒，疏通塞瘀之痹，最终达到温热通阳、祛散风寒湿痹、行血止痛的作用。而人体之背汇聚一身之阳气，督脉巡行其中，披上烤热的鲜羊皮，更有“益火之元，以消荫翳”之功。</w:t>
      </w:r>
    </w:p>
    <w:p w14:paraId="51F0C0D6">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适用范围：</w:t>
      </w:r>
    </w:p>
    <w:p w14:paraId="3C21A7E1">
      <w:pPr>
        <w:wordWrap w:val="0"/>
        <w:spacing w:before="0" w:after="0" w:line="380" w:lineRule="atLeast"/>
        <w:ind w:left="0" w:right="20" w:firstLine="400"/>
        <w:jc w:val="both"/>
        <w:textAlignment w:val="baseline"/>
        <w:rPr>
          <w:sz w:val="20"/>
        </w:rPr>
      </w:pPr>
      <w:r>
        <w:rPr>
          <w:rFonts w:ascii="宋体" w:hAnsi="宋体" w:eastAsia="宋体" w:cs="宋体"/>
          <w:b w:val="0"/>
          <w:i w:val="0"/>
          <w:color w:val="000000"/>
          <w:sz w:val="20"/>
        </w:rPr>
        <w:t>劳伤、跌打损伤、风寒湿痹痛等常年疼痛肿胀、关节屈伸不利之顽疾以及肾阳虚衰、畏寒肢冷、身肿麻痹者。</w:t>
      </w:r>
    </w:p>
    <w:p w14:paraId="57A6DD3C">
      <w:pPr>
        <w:wordWrap w:val="0"/>
        <w:spacing w:before="0" w:after="0" w:line="380" w:lineRule="atLeast"/>
        <w:ind w:left="400" w:right="0"/>
        <w:jc w:val="both"/>
        <w:textAlignment w:val="baseline"/>
        <w:rPr>
          <w:sz w:val="20"/>
        </w:rPr>
      </w:pPr>
      <w:r>
        <w:rPr>
          <w:rFonts w:ascii="宋体" w:hAnsi="宋体" w:eastAsia="宋体" w:cs="宋体"/>
          <w:b w:val="0"/>
          <w:i w:val="0"/>
          <w:color w:val="000000"/>
          <w:sz w:val="20"/>
        </w:rPr>
        <w:t>器物准备及操作方法：</w:t>
      </w:r>
    </w:p>
    <w:p w14:paraId="08BB06EF">
      <w:pPr>
        <w:wordWrap w:val="0"/>
        <w:spacing w:before="0" w:after="0" w:line="380" w:lineRule="exact"/>
        <w:ind w:left="0" w:right="0"/>
        <w:jc w:val="both"/>
        <w:textAlignment w:val="baseline"/>
        <w:rPr>
          <w:sz w:val="20"/>
        </w:rPr>
      </w:pPr>
    </w:p>
    <w:p w14:paraId="46406DCA">
      <w:pPr>
        <w:wordWrap w:val="0"/>
        <w:spacing w:before="0" w:after="0" w:line="380" w:lineRule="exact"/>
        <w:ind w:left="0" w:right="0"/>
        <w:jc w:val="both"/>
        <w:textAlignment w:val="baseline"/>
        <w:rPr>
          <w:sz w:val="20"/>
        </w:rPr>
      </w:pPr>
    </w:p>
    <w:p w14:paraId="7B277F9E">
      <w:pPr>
        <w:wordWrap w:val="0"/>
        <w:spacing w:before="0" w:after="0" w:line="380" w:lineRule="atLeast"/>
        <w:ind w:left="100" w:right="120" w:firstLine="380"/>
        <w:jc w:val="both"/>
        <w:textAlignment w:val="baseline"/>
        <w:rPr>
          <w:sz w:val="22"/>
        </w:rPr>
      </w:pPr>
      <w:r>
        <w:rPr>
          <w:rFonts w:ascii="宋体" w:hAnsi="宋体" w:eastAsia="宋体" w:cs="宋体"/>
          <w:b w:val="0"/>
          <w:i w:val="0"/>
          <w:color w:val="000000"/>
          <w:sz w:val="22"/>
        </w:rPr>
        <w:t>1.准备火塘；山羊(优选白羊，黑羊次之，黄羊忌用)，保证一人一只；白酒(30~45度)100~150克；羌活、独活、川芎、红花、过山龙、铁棒槌、秦艽等中羌药材粉末适量，并与白酒混匀拌好。</w:t>
      </w:r>
    </w:p>
    <w:p w14:paraId="5DA721B2">
      <w:pPr>
        <w:wordWrap w:val="0"/>
        <w:spacing w:before="0" w:after="0" w:line="380" w:lineRule="atLeast"/>
        <w:ind w:left="100" w:right="100" w:firstLine="380"/>
        <w:jc w:val="both"/>
        <w:textAlignment w:val="baseline"/>
        <w:rPr>
          <w:sz w:val="22"/>
        </w:rPr>
      </w:pPr>
      <w:r>
        <w:rPr>
          <w:rFonts w:ascii="宋体" w:hAnsi="宋体" w:eastAsia="宋体" w:cs="宋体"/>
          <w:b w:val="0"/>
          <w:i w:val="0"/>
          <w:color w:val="000000"/>
          <w:sz w:val="22"/>
        </w:rPr>
        <w:t>2.宰杀山羊并迅速剥下羊皮，将羊皮侧放于火塘边均匀烤烫并快速披在患者裸露的背上并用毛巾捂紧，此过程约20分钟。</w:t>
      </w:r>
    </w:p>
    <w:p w14:paraId="1C3EC31A">
      <w:pPr>
        <w:wordWrap w:val="0"/>
        <w:spacing w:before="0" w:after="0" w:line="380" w:lineRule="atLeast"/>
        <w:ind w:left="100" w:right="100" w:firstLine="380"/>
        <w:jc w:val="both"/>
        <w:textAlignment w:val="baseline"/>
        <w:rPr>
          <w:sz w:val="22"/>
        </w:rPr>
      </w:pPr>
      <w:r>
        <w:rPr>
          <w:rFonts w:ascii="宋体" w:hAnsi="宋体" w:eastAsia="宋体" w:cs="宋体"/>
          <w:b w:val="0"/>
          <w:i w:val="0"/>
          <w:color w:val="000000"/>
          <w:sz w:val="22"/>
        </w:rPr>
        <w:t>3.20分钟后，取下羊皮将其再次均匀烤烫，同时在患者背部敷上用白酒拌好的药粉，再将烤羊皮披上捂紧，过程约需20分钟，起效后患者自诉通体发热，全身如蚁爬，并有微微汗出。</w:t>
      </w:r>
    </w:p>
    <w:p w14:paraId="3F3CE091">
      <w:pPr>
        <w:wordWrap w:val="0"/>
        <w:spacing w:before="0" w:after="0" w:line="380" w:lineRule="atLeast"/>
        <w:ind w:left="100" w:right="100" w:firstLine="380"/>
        <w:jc w:val="both"/>
        <w:textAlignment w:val="baseline"/>
        <w:rPr>
          <w:sz w:val="22"/>
        </w:rPr>
      </w:pPr>
      <w:r>
        <w:rPr>
          <w:rFonts w:ascii="宋体" w:hAnsi="宋体" w:eastAsia="宋体" w:cs="宋体"/>
          <w:b w:val="0"/>
          <w:i w:val="0"/>
          <w:color w:val="000000"/>
          <w:sz w:val="22"/>
        </w:rPr>
        <w:t>4.时间到或患者不能再忍受时即停止，取下羊皮并用热水洗净患者背部，迅速擦干换上干净保暖衣物，必要时可躺下休息片刻。</w:t>
      </w:r>
    </w:p>
    <w:p w14:paraId="785DFE5A">
      <w:pPr>
        <w:wordWrap w:val="0"/>
        <w:spacing w:before="120" w:after="0" w:line="260" w:lineRule="atLeast"/>
        <w:ind w:left="500" w:right="0"/>
        <w:jc w:val="both"/>
        <w:textAlignment w:val="baseline"/>
        <w:rPr>
          <w:sz w:val="19"/>
        </w:rPr>
      </w:pPr>
      <w:r>
        <w:rPr>
          <w:rFonts w:ascii="宋体" w:hAnsi="宋体" w:eastAsia="宋体" w:cs="宋体"/>
          <w:b w:val="0"/>
          <w:i w:val="0"/>
          <w:color w:val="000000"/>
          <w:sz w:val="19"/>
        </w:rPr>
        <w:t>关键环节：</w:t>
      </w:r>
    </w:p>
    <w:p w14:paraId="5742D92F">
      <w:pPr>
        <w:wordWrap w:val="0"/>
        <w:spacing w:before="0" w:after="0" w:line="380" w:lineRule="atLeast"/>
        <w:ind w:left="100" w:right="100" w:firstLine="380"/>
        <w:jc w:val="both"/>
        <w:textAlignment w:val="baseline"/>
        <w:rPr>
          <w:sz w:val="22"/>
        </w:rPr>
      </w:pPr>
      <w:r>
        <w:rPr>
          <w:rFonts w:ascii="宋体" w:hAnsi="宋体" w:eastAsia="宋体" w:cs="宋体"/>
          <w:b w:val="0"/>
          <w:i w:val="0"/>
          <w:color w:val="000000"/>
          <w:sz w:val="22"/>
        </w:rPr>
        <w:t>整个治疗过程需借助羊皮的温性和柴火的温度，切记需把火烧旺；羊皮要求剥完整，并剔光肉；将羊皮烤烫并披在患者背部的动作需快速完成。</w:t>
      </w:r>
    </w:p>
    <w:p w14:paraId="5AE304C8">
      <w:pPr>
        <w:wordWrap w:val="0"/>
        <w:spacing w:before="120" w:after="0" w:line="260" w:lineRule="atLeast"/>
        <w:ind w:left="500" w:right="0"/>
        <w:jc w:val="both"/>
        <w:textAlignment w:val="baseline"/>
        <w:rPr>
          <w:sz w:val="19"/>
        </w:rPr>
      </w:pPr>
      <w:r>
        <w:rPr>
          <w:rFonts w:ascii="宋体" w:hAnsi="宋体" w:eastAsia="宋体" w:cs="宋体"/>
          <w:b w:val="0"/>
          <w:i w:val="0"/>
          <w:color w:val="000000"/>
          <w:sz w:val="19"/>
        </w:rPr>
        <w:t>禁忌症：</w:t>
      </w:r>
    </w:p>
    <w:p w14:paraId="27F669DD">
      <w:pPr>
        <w:wordWrap w:val="0"/>
        <w:spacing w:before="0" w:after="0" w:line="380" w:lineRule="atLeast"/>
        <w:ind w:left="100" w:right="100" w:firstLine="380"/>
        <w:jc w:val="both"/>
        <w:textAlignment w:val="baseline"/>
        <w:rPr>
          <w:sz w:val="22"/>
        </w:rPr>
      </w:pPr>
      <w:r>
        <w:rPr>
          <w:rFonts w:ascii="宋体" w:hAnsi="宋体" w:eastAsia="宋体" w:cs="宋体"/>
          <w:b w:val="0"/>
          <w:i w:val="0"/>
          <w:color w:val="000000"/>
          <w:sz w:val="22"/>
        </w:rPr>
        <w:t>年事过高者、有严重内科疾病者、身体极度衰弱者不宜；儿童、孕妇不宜；感冒发烧，或身上有痈疽者不宜；背部斑疹或患有其他皮肤病者不宜。</w:t>
      </w:r>
    </w:p>
    <w:p w14:paraId="4E764388">
      <w:pPr>
        <w:wordWrap w:val="0"/>
        <w:spacing w:before="0" w:after="0" w:line="380" w:lineRule="atLeast"/>
        <w:ind w:left="500" w:right="0"/>
        <w:jc w:val="both"/>
        <w:textAlignment w:val="baseline"/>
        <w:rPr>
          <w:sz w:val="22"/>
        </w:rPr>
      </w:pPr>
      <w:r>
        <w:rPr>
          <w:rFonts w:ascii="宋体" w:hAnsi="宋体" w:eastAsia="宋体" w:cs="宋体"/>
          <w:b w:val="0"/>
          <w:i w:val="0"/>
          <w:color w:val="000000"/>
          <w:sz w:val="22"/>
        </w:rPr>
        <w:t>注意事项：</w:t>
      </w:r>
    </w:p>
    <w:p w14:paraId="48434A8B">
      <w:pPr>
        <w:wordWrap w:val="0"/>
        <w:spacing w:before="0" w:after="0" w:line="380" w:lineRule="atLeast"/>
        <w:ind w:left="100" w:right="80" w:firstLine="380"/>
        <w:jc w:val="both"/>
        <w:textAlignment w:val="baseline"/>
        <w:rPr>
          <w:sz w:val="22"/>
        </w:rPr>
      </w:pPr>
      <w:r>
        <w:rPr>
          <w:rFonts w:ascii="宋体" w:hAnsi="宋体" w:eastAsia="宋体" w:cs="宋体"/>
          <w:b w:val="0"/>
          <w:i w:val="0"/>
          <w:color w:val="000000"/>
          <w:sz w:val="22"/>
        </w:rPr>
        <w:t>患者穿脱衣服时注意预防感冒；烤烫羊皮时，注意温度，谨防烫伤；两次操作的时间间隔约40分钟，具体时间随情掌握，注意虚弱之体微汗即停，切忌大汗淋漓；术后注意休息，进食清淡营养浆粥，多饮水。</w:t>
      </w:r>
    </w:p>
    <w:p w14:paraId="187A314F">
      <w:pPr>
        <w:wordWrap w:val="0"/>
        <w:spacing w:before="0" w:after="0" w:line="380" w:lineRule="exact"/>
        <w:ind w:left="0" w:right="0"/>
        <w:jc w:val="both"/>
        <w:textAlignment w:val="baseline"/>
        <w:rPr>
          <w:sz w:val="22"/>
        </w:rPr>
      </w:pPr>
    </w:p>
    <w:p w14:paraId="17436006">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十三、羌医药浴疗法</w:t>
      </w:r>
    </w:p>
    <w:p w14:paraId="34C119A6">
      <w:pPr>
        <w:wordWrap w:val="0"/>
        <w:spacing w:before="0" w:after="0" w:line="380" w:lineRule="exact"/>
        <w:ind w:left="0" w:right="0"/>
        <w:jc w:val="center"/>
        <w:textAlignment w:val="baseline"/>
        <w:rPr>
          <w:sz w:val="22"/>
        </w:rPr>
      </w:pPr>
    </w:p>
    <w:p w14:paraId="01C86F37">
      <w:pPr>
        <w:wordWrap w:val="0"/>
        <w:spacing w:before="0" w:after="0" w:line="380" w:lineRule="atLeast"/>
        <w:ind w:left="100" w:right="40" w:firstLine="380"/>
        <w:jc w:val="both"/>
        <w:textAlignment w:val="baseline"/>
        <w:rPr>
          <w:sz w:val="22"/>
        </w:rPr>
      </w:pPr>
      <w:r>
        <w:rPr>
          <w:rFonts w:ascii="宋体" w:hAnsi="宋体" w:eastAsia="宋体" w:cs="宋体"/>
          <w:b w:val="0"/>
          <w:i w:val="0"/>
          <w:color w:val="000000"/>
          <w:sz w:val="22"/>
        </w:rPr>
        <w:t>羌医药浴(全身、足)养生保健技术属于传统羌医药外治疗法之一，它是将羌药水盛于器皿内，浸泡身体的某些部位或全身，利用羌药水温本身对皮肤、赛米管道、经络、穴位的刺激和药物的透皮吸收，达到治疗疾病、养生保健的目的。</w:t>
      </w:r>
    </w:p>
    <w:p w14:paraId="75988EBF">
      <w:pPr>
        <w:wordWrap w:val="0"/>
        <w:spacing w:before="0" w:after="0" w:line="380" w:lineRule="atLeast"/>
        <w:ind w:left="500" w:right="0"/>
        <w:jc w:val="both"/>
        <w:textAlignment w:val="baseline"/>
        <w:rPr>
          <w:sz w:val="22"/>
        </w:rPr>
      </w:pPr>
      <w:r>
        <w:rPr>
          <w:rFonts w:ascii="宋体" w:hAnsi="宋体" w:eastAsia="宋体" w:cs="宋体"/>
          <w:b w:val="0"/>
          <w:i w:val="0"/>
          <w:color w:val="000000"/>
          <w:sz w:val="22"/>
        </w:rPr>
        <w:t>羌医药浴疗法具有疏风通络、治疗慢性疼痛、活血化瘀、缓解炎症的作用。</w:t>
      </w:r>
    </w:p>
    <w:p w14:paraId="0D122690">
      <w:pPr>
        <w:wordWrap w:val="0"/>
        <w:spacing w:before="120" w:after="0" w:line="260" w:lineRule="atLeast"/>
        <w:ind w:left="500" w:right="0"/>
        <w:jc w:val="both"/>
        <w:textAlignment w:val="baseline"/>
        <w:rPr>
          <w:sz w:val="19"/>
        </w:rPr>
      </w:pPr>
      <w:r>
        <w:rPr>
          <w:rFonts w:ascii="宋体" w:hAnsi="宋体" w:eastAsia="宋体" w:cs="宋体"/>
          <w:b w:val="0"/>
          <w:i w:val="0"/>
          <w:color w:val="000000"/>
          <w:sz w:val="19"/>
        </w:rPr>
        <w:t>适用范围：</w:t>
      </w:r>
    </w:p>
    <w:p w14:paraId="5EE8BA84">
      <w:pPr>
        <w:wordWrap w:val="0"/>
        <w:spacing w:before="0" w:after="0" w:line="380" w:lineRule="atLeast"/>
        <w:ind w:left="500" w:right="0"/>
        <w:jc w:val="both"/>
        <w:textAlignment w:val="baseline"/>
        <w:rPr>
          <w:sz w:val="22"/>
        </w:rPr>
      </w:pPr>
      <w:r>
        <w:rPr>
          <w:rFonts w:ascii="宋体" w:hAnsi="宋体" w:eastAsia="宋体" w:cs="宋体"/>
          <w:b w:val="0"/>
          <w:i w:val="0"/>
          <w:color w:val="000000"/>
          <w:sz w:val="22"/>
        </w:rPr>
        <w:t>各型疼痛、全身酸软不适、亚健康人群。</w:t>
      </w:r>
    </w:p>
    <w:p w14:paraId="76A0399D">
      <w:pPr>
        <w:wordWrap w:val="0"/>
        <w:spacing w:before="0" w:after="0" w:line="380" w:lineRule="atLeast"/>
        <w:ind w:left="500" w:right="0"/>
        <w:jc w:val="both"/>
        <w:textAlignment w:val="baseline"/>
        <w:rPr>
          <w:sz w:val="22"/>
        </w:rPr>
      </w:pPr>
      <w:r>
        <w:rPr>
          <w:rFonts w:ascii="宋体" w:hAnsi="宋体" w:eastAsia="宋体" w:cs="宋体"/>
          <w:b w:val="0"/>
          <w:i w:val="0"/>
          <w:color w:val="000000"/>
          <w:sz w:val="22"/>
        </w:rPr>
        <w:t>操作方法：</w:t>
      </w:r>
    </w:p>
    <w:p w14:paraId="53471C0B">
      <w:pPr>
        <w:wordWrap w:val="0"/>
        <w:spacing w:before="0" w:after="0" w:line="380" w:lineRule="atLeast"/>
        <w:ind w:left="100" w:right="20" w:firstLine="440"/>
        <w:jc w:val="both"/>
        <w:textAlignment w:val="baseline"/>
        <w:rPr>
          <w:sz w:val="22"/>
        </w:rPr>
      </w:pPr>
      <w:r>
        <w:rPr>
          <w:rFonts w:ascii="宋体" w:hAnsi="宋体" w:eastAsia="宋体" w:cs="宋体"/>
          <w:b w:val="0"/>
          <w:i w:val="0"/>
          <w:color w:val="000000"/>
          <w:sz w:val="22"/>
        </w:rPr>
        <w:t>全身浴，使用恒温沐浴桶，温度控制在42~45℃，调节好浴盆内的水温加入适量的药酒，根据自己的身体情况开始试探着进行浸泡，时间约30~40分钟。</w:t>
      </w:r>
    </w:p>
    <w:p w14:paraId="0AFA18B7">
      <w:pPr>
        <w:wordWrap w:val="0"/>
        <w:spacing w:before="0" w:after="0" w:line="380" w:lineRule="atLeast"/>
        <w:ind w:left="500" w:right="0"/>
        <w:jc w:val="both"/>
        <w:textAlignment w:val="baseline"/>
        <w:rPr>
          <w:sz w:val="22"/>
        </w:rPr>
      </w:pPr>
      <w:r>
        <w:rPr>
          <w:rFonts w:ascii="宋体" w:hAnsi="宋体" w:eastAsia="宋体" w:cs="宋体"/>
          <w:b w:val="0"/>
          <w:i w:val="0"/>
          <w:color w:val="000000"/>
          <w:sz w:val="22"/>
        </w:rPr>
        <w:t>足浴，使用恒温足浴盆，水温保持42~45℃，时间约30~40分钟。加入适量的羌</w:t>
      </w:r>
    </w:p>
    <w:p w14:paraId="41192F52">
      <w:pPr>
        <w:wordWrap w:val="0"/>
        <w:spacing w:before="0" w:after="0" w:line="220" w:lineRule="exact"/>
        <w:ind w:left="0" w:right="0"/>
        <w:jc w:val="both"/>
        <w:textAlignment w:val="baseline"/>
        <w:rPr>
          <w:sz w:val="17"/>
        </w:rPr>
      </w:pPr>
    </w:p>
    <w:p w14:paraId="29F728DD">
      <w:pPr>
        <w:wordWrap w:val="0"/>
        <w:spacing w:before="0" w:after="0" w:line="220" w:lineRule="exact"/>
        <w:ind w:left="0" w:right="0"/>
        <w:jc w:val="both"/>
        <w:textAlignment w:val="baseline"/>
        <w:rPr>
          <w:sz w:val="17"/>
        </w:rPr>
      </w:pPr>
    </w:p>
    <w:p w14:paraId="65983D49">
      <w:pPr>
        <w:wordWrap w:val="0"/>
        <w:spacing w:before="0" w:after="0" w:line="220" w:lineRule="exact"/>
        <w:ind w:left="0" w:right="0"/>
        <w:jc w:val="both"/>
        <w:textAlignment w:val="baseline"/>
        <w:rPr>
          <w:sz w:val="17"/>
        </w:rPr>
      </w:pPr>
    </w:p>
    <w:p w14:paraId="1CD07DE2">
      <w:pPr>
        <w:wordWrap w:val="0"/>
        <w:spacing w:before="0" w:after="0" w:line="220" w:lineRule="exact"/>
        <w:ind w:left="0" w:right="0"/>
        <w:jc w:val="both"/>
        <w:textAlignment w:val="baseline"/>
        <w:rPr>
          <w:sz w:val="17"/>
        </w:rPr>
      </w:pPr>
    </w:p>
    <w:p w14:paraId="20EB451B">
      <w:pPr>
        <w:wordWrap w:val="0"/>
        <w:spacing w:before="0" w:after="0" w:line="240" w:lineRule="atLeast"/>
        <w:ind w:left="500" w:right="0"/>
        <w:jc w:val="both"/>
        <w:textAlignment w:val="baseline"/>
        <w:rPr>
          <w:sz w:val="17"/>
        </w:rPr>
        <w:sectPr>
          <w:pgSz w:w="11900" w:h="16820"/>
          <w:pgMar w:top="1420" w:right="1880" w:bottom="1420" w:left="1880" w:header="720" w:footer="720" w:gutter="0"/>
          <w:cols w:space="720" w:num="1"/>
        </w:sectPr>
      </w:pPr>
      <w:r>
        <w:rPr>
          <w:rFonts w:ascii="宋体" w:hAnsi="宋体" w:eastAsia="宋体" w:cs="宋体"/>
          <w:b w:val="0"/>
          <w:i w:val="0"/>
          <w:color w:val="000000"/>
          <w:sz w:val="17"/>
        </w:rPr>
        <w:t>100 丨 中华羌族历史文化集成 羌族医药</w:t>
      </w:r>
      <w:r>
        <w:drawing>
          <wp:anchor distT="0" distB="0" distL="0" distR="0" simplePos="0" relativeHeight="251659264" behindDoc="1" locked="0" layoutInCell="1" allowOverlap="1">
            <wp:simplePos x="0" y="0"/>
            <wp:positionH relativeFrom="page">
              <wp:posOffset>0</wp:posOffset>
            </wp:positionH>
            <wp:positionV relativeFrom="paragraph">
              <wp:posOffset>-114300</wp:posOffset>
            </wp:positionV>
            <wp:extent cx="317500" cy="342900"/>
            <wp:effectExtent l="0" t="0" r="2540" b="7620"/>
            <wp:wrapNone/>
            <wp:docPr id="71" name="Draw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1"/>
                    <pic:cNvPicPr>
                      <a:picLocks noChangeAspect="1"/>
                    </pic:cNvPicPr>
                  </pic:nvPicPr>
                  <pic:blipFill>
                    <a:blip r:embed="rId34"/>
                    <a:stretch>
                      <a:fillRect/>
                    </a:stretch>
                  </pic:blipFill>
                  <pic:spPr>
                    <a:xfrm>
                      <a:off x="0" y="0"/>
                      <a:ext cx="317500" cy="342900"/>
                    </a:xfrm>
                    <a:prstGeom prst="rect">
                      <a:avLst/>
                    </a:prstGeom>
                  </pic:spPr>
                </pic:pic>
              </a:graphicData>
            </a:graphic>
          </wp:anchor>
        </w:drawing>
      </w:r>
    </w:p>
    <w:p w14:paraId="37F08A90">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药，定期定时浸泡将在很大程度上缓解各型疼痛、酸软不适。</w:t>
      </w:r>
    </w:p>
    <w:p w14:paraId="4A4C78C7">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禁忌症：</w:t>
      </w:r>
    </w:p>
    <w:p w14:paraId="284EF355">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1.有出血性疾病、高血压患者。</w:t>
      </w:r>
    </w:p>
    <w:p w14:paraId="171AB47E">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2.皮肤有破损或者有传染性皮肤病。</w:t>
      </w:r>
    </w:p>
    <w:p w14:paraId="382B2DD4">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3.体内有金属器官植入，如心脏启搏器、支架等。</w:t>
      </w:r>
    </w:p>
    <w:p w14:paraId="36E71819">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4.严重心脑血管疾病、老年性重度骨质疏松症或有骨折者。</w:t>
      </w:r>
    </w:p>
    <w:p w14:paraId="2F76E3C0">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5.兼有严重内科病患者。</w:t>
      </w:r>
    </w:p>
    <w:p w14:paraId="2A1E3F85">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6.精神过度紧张者。</w:t>
      </w:r>
    </w:p>
    <w:p w14:paraId="2DE63C6D">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注意事项：</w:t>
      </w:r>
    </w:p>
    <w:p w14:paraId="088AF3DE">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1.饭后至少一小时方可入浴。</w:t>
      </w:r>
    </w:p>
    <w:p w14:paraId="710BE8B6">
      <w:pPr>
        <w:wordWrap w:val="0"/>
        <w:spacing w:before="0" w:after="0" w:line="360" w:lineRule="atLeast"/>
        <w:ind w:left="0" w:right="20" w:firstLine="400"/>
        <w:jc w:val="both"/>
        <w:textAlignment w:val="baseline"/>
        <w:rPr>
          <w:sz w:val="20"/>
        </w:rPr>
      </w:pPr>
      <w:r>
        <w:rPr>
          <w:rFonts w:ascii="宋体" w:hAnsi="宋体" w:eastAsia="宋体" w:cs="宋体"/>
          <w:b w:val="0"/>
          <w:i w:val="0"/>
          <w:color w:val="000000"/>
          <w:sz w:val="20"/>
        </w:rPr>
        <w:t>2.浴前4小时内没有进食者，则一定要准备好牛奶、糖水或其他流食，以备感到不适时食用。</w:t>
      </w:r>
    </w:p>
    <w:p w14:paraId="3176DAED">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3.浸泡药浴前、中、后应适当补充水分。</w:t>
      </w:r>
    </w:p>
    <w:p w14:paraId="7F21DDE0">
      <w:pPr>
        <w:wordWrap w:val="0"/>
        <w:spacing w:before="120" w:after="0" w:line="360" w:lineRule="atLeast"/>
        <w:ind w:left="420" w:right="0"/>
        <w:jc w:val="both"/>
        <w:textAlignment w:val="baseline"/>
        <w:rPr>
          <w:sz w:val="20"/>
        </w:rPr>
      </w:pPr>
      <w:r>
        <w:rPr>
          <w:rFonts w:ascii="宋体" w:hAnsi="宋体" w:eastAsia="宋体" w:cs="宋体"/>
          <w:b w:val="0"/>
          <w:i w:val="0"/>
          <w:color w:val="000000"/>
          <w:sz w:val="20"/>
        </w:rPr>
        <w:t>4.浸泡场地应注意通风良好，但不可受寒。</w:t>
      </w:r>
    </w:p>
    <w:p w14:paraId="3F00F345">
      <w:pPr>
        <w:wordWrap w:val="0"/>
        <w:spacing w:before="0" w:after="0" w:line="360" w:lineRule="atLeast"/>
        <w:ind w:left="0" w:right="40" w:firstLine="400"/>
        <w:jc w:val="both"/>
        <w:textAlignment w:val="baseline"/>
        <w:rPr>
          <w:sz w:val="20"/>
        </w:rPr>
      </w:pPr>
      <w:r>
        <w:rPr>
          <w:rFonts w:ascii="宋体" w:hAnsi="宋体" w:eastAsia="宋体" w:cs="宋体"/>
          <w:b w:val="0"/>
          <w:i w:val="0"/>
          <w:color w:val="000000"/>
          <w:sz w:val="20"/>
        </w:rPr>
        <w:t>5.起浴后皮肤表面发红，并持续15至30分钟的发汗均属正常的药效作用，但注意不可随意吹风，以免受寒。</w:t>
      </w:r>
    </w:p>
    <w:p w14:paraId="4E7E3C15">
      <w:pPr>
        <w:wordWrap w:val="0"/>
        <w:spacing w:before="0" w:after="0" w:line="360" w:lineRule="atLeast"/>
        <w:ind w:left="0" w:right="40" w:firstLine="400"/>
        <w:jc w:val="both"/>
        <w:textAlignment w:val="baseline"/>
        <w:rPr>
          <w:sz w:val="20"/>
        </w:rPr>
      </w:pPr>
      <w:r>
        <w:rPr>
          <w:rFonts w:ascii="宋体" w:hAnsi="宋体" w:eastAsia="宋体" w:cs="宋体"/>
          <w:b w:val="0"/>
          <w:i w:val="0"/>
          <w:color w:val="000000"/>
          <w:sz w:val="20"/>
        </w:rPr>
        <w:t>6.泡过药浴以后，在皮肤发红、发热状况没有消退之前，请勿使用任何护肤品和化妆品。</w:t>
      </w:r>
    </w:p>
    <w:p w14:paraId="03A2B0FB">
      <w:pPr>
        <w:wordWrap w:val="0"/>
        <w:spacing w:before="0" w:after="0" w:line="360" w:lineRule="atLeast"/>
        <w:ind w:left="0" w:right="40" w:firstLine="400"/>
        <w:jc w:val="both"/>
        <w:textAlignment w:val="baseline"/>
        <w:rPr>
          <w:sz w:val="20"/>
        </w:rPr>
      </w:pPr>
      <w:r>
        <w:rPr>
          <w:rFonts w:ascii="宋体" w:hAnsi="宋体" w:eastAsia="宋体" w:cs="宋体"/>
          <w:b w:val="0"/>
          <w:i w:val="0"/>
          <w:color w:val="000000"/>
          <w:sz w:val="20"/>
        </w:rPr>
        <w:t>7.有轻度高低血压病史、心脏功能稍差者应在家人陪伴下使用，并注意场地通风，每次浸泡时间不宜太长(约3~6分钟)，如在浸泡过程中感到心跳加快或呼吸过于急促时，应起身于通风良好处休息，待恢复后再次浸泡，一般分两到三次浸泡即可。</w:t>
      </w:r>
    </w:p>
    <w:p w14:paraId="76ED54AE">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8.部分使用者(尤其是较为肥胖的使用者)浴后皮肤出现轻微刺痛感或出现小丘疹，均属排毒自然现象，可继续使用。</w:t>
      </w:r>
    </w:p>
    <w:p w14:paraId="72600DA9">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9.产妇在分娩时如有手术行为，须等拆线后再进行泡浴，若无手术行为，可于产后7天开始泡浴。</w:t>
      </w:r>
    </w:p>
    <w:p w14:paraId="19B26A1A">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10.先淋浴后泡浴，或先洗头和脸再进入木桶泡浴，浴后无须再冲洗，直接擦干即可。</w:t>
      </w:r>
    </w:p>
    <w:p w14:paraId="2A211B80">
      <w:pPr>
        <w:wordWrap w:val="0"/>
        <w:spacing w:before="0" w:after="0" w:line="360" w:lineRule="atLeast"/>
        <w:ind w:left="0" w:right="120" w:firstLine="400"/>
        <w:jc w:val="both"/>
        <w:textAlignment w:val="baseline"/>
        <w:rPr>
          <w:sz w:val="20"/>
        </w:rPr>
      </w:pPr>
      <w:r>
        <w:rPr>
          <w:rFonts w:ascii="宋体" w:hAnsi="宋体" w:eastAsia="宋体" w:cs="宋体"/>
          <w:b w:val="0"/>
          <w:i w:val="0"/>
          <w:color w:val="000000"/>
          <w:sz w:val="20"/>
        </w:rPr>
        <w:t>11.身体虚弱者在浸泡过程中会出现头晕、心跳加快、恶心、全身酸软无力等症状，属于正常现象，随着泡浴对体质的调整会逐渐消失。</w:t>
      </w:r>
    </w:p>
    <w:p w14:paraId="02306C26">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12.体虚、受风寒、湿气重的人群在泡浴后会出现风疹、湿疹、关节疼痛并伴有瘙痒等症状，一般在2小时以后逐渐消失，属于好转反应。</w:t>
      </w:r>
    </w:p>
    <w:p w14:paraId="44221E5D">
      <w:pPr>
        <w:wordWrap w:val="0"/>
        <w:spacing w:before="0" w:after="0" w:line="180" w:lineRule="exact"/>
        <w:ind w:left="0" w:right="0"/>
        <w:jc w:val="both"/>
        <w:textAlignment w:val="baseline"/>
        <w:rPr>
          <w:sz w:val="17"/>
        </w:rPr>
      </w:pPr>
    </w:p>
    <w:p w14:paraId="37135AEB">
      <w:pPr>
        <w:wordWrap w:val="0"/>
        <w:spacing w:before="0" w:after="0" w:line="180" w:lineRule="exact"/>
        <w:ind w:left="0" w:right="0"/>
        <w:jc w:val="both"/>
        <w:textAlignment w:val="baseline"/>
        <w:rPr>
          <w:sz w:val="17"/>
        </w:rPr>
      </w:pPr>
    </w:p>
    <w:p w14:paraId="6B2BA4B9">
      <w:pPr>
        <w:wordWrap w:val="0"/>
        <w:spacing w:before="0" w:after="0" w:line="180" w:lineRule="exact"/>
        <w:ind w:left="0" w:right="0"/>
        <w:jc w:val="both"/>
        <w:textAlignment w:val="baseline"/>
        <w:rPr>
          <w:sz w:val="17"/>
        </w:rPr>
      </w:pPr>
    </w:p>
    <w:p w14:paraId="31F159E6">
      <w:pPr>
        <w:wordWrap w:val="0"/>
        <w:spacing w:before="0" w:after="0" w:line="180" w:lineRule="exact"/>
        <w:ind w:left="0" w:right="0"/>
        <w:jc w:val="both"/>
        <w:textAlignment w:val="baseline"/>
        <w:rPr>
          <w:sz w:val="17"/>
        </w:rPr>
      </w:pPr>
    </w:p>
    <w:p w14:paraId="519038C4">
      <w:pPr>
        <w:wordWrap w:val="0"/>
        <w:spacing w:before="0" w:after="0" w:line="240" w:lineRule="atLeast"/>
        <w:ind w:left="0" w:right="0"/>
        <w:jc w:val="both"/>
        <w:textAlignment w:val="baseline"/>
        <w:rPr>
          <w:sz w:val="17"/>
        </w:rPr>
      </w:pPr>
    </w:p>
    <w:p w14:paraId="1251822A">
      <w:bookmarkStart w:id="0" w:name="_GoBack"/>
      <w:bookmarkEnd w:id="0"/>
    </w:p>
    <w:sectPr>
      <w:pgSz w:w="11900" w:h="16820"/>
      <w:pgMar w:top="1420" w:right="1920" w:bottom="1420" w:left="19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4CD20501"/>
    <w:rsid w:val="4CD20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2025-02-11T08:33:00Z</dcterms:created>
  <dc:creator>相腾达</dc:creator>
  <cp:lastModifiedBy>相腾达</cp:lastModifiedBy>
  <dcterms:modified xsi:type="dcterms:W3CDTF">2025-02-11T08:33:26Z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D76534F68D1F4C80AEC1908256BFA1B2_11</vt:lpwstr>
  </property>
</Properties>
</file>