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5A9A1">
      <w:pPr>
        <w:wordWrap w:val="0"/>
        <w:spacing w:before="1300" w:after="0" w:line="680" w:lineRule="atLeast"/>
        <w:ind w:left="0" w:right="0"/>
        <w:jc w:val="center"/>
        <w:textAlignment w:val="baseline"/>
        <w:rPr>
          <w:sz w:val="50"/>
        </w:rPr>
      </w:pPr>
      <w:r>
        <w:rPr>
          <w:rFonts w:ascii="宋体" w:hAnsi="宋体" w:eastAsia="宋体" w:cs="宋体"/>
          <w:b/>
          <w:i w:val="0"/>
          <w:color w:val="000000"/>
          <w:sz w:val="50"/>
        </w:rPr>
        <w:t>第四章 藏药资源</w:t>
      </w:r>
    </w:p>
    <w:p w14:paraId="568ED787">
      <w:pPr>
        <w:wordWrap w:val="0"/>
        <w:spacing w:before="0" w:after="0" w:line="440" w:lineRule="exact"/>
        <w:ind w:left="0" w:right="0"/>
        <w:jc w:val="center"/>
        <w:textAlignment w:val="baseline"/>
        <w:rPr>
          <w:sz w:val="29"/>
        </w:rPr>
      </w:pPr>
    </w:p>
    <w:p w14:paraId="2823E51F">
      <w:pPr>
        <w:wordWrap w:val="0"/>
        <w:spacing w:before="0" w:after="0" w:line="420" w:lineRule="atLeast"/>
        <w:ind w:left="0" w:right="260" w:firstLine="600"/>
        <w:jc w:val="both"/>
        <w:textAlignment w:val="baseline"/>
        <w:rPr>
          <w:sz w:val="29"/>
        </w:rPr>
      </w:pPr>
      <w:r>
        <w:rPr>
          <w:rFonts w:ascii="仿宋" w:hAnsi="仿宋" w:eastAsia="仿宋" w:cs="仿宋"/>
          <w:b/>
          <w:i w:val="0"/>
          <w:color w:val="000000"/>
          <w:sz w:val="29"/>
        </w:rPr>
        <w:t>青藏高原是我国藏族人民千百年来聚居之地，它是藏医药发生发展的摇篮。因此，提到藏医药自然就联想到他的地域——青藏高原。确切地说应该用青藏高原的藏药资源这个名称方为合适，藏药资源包括两部分，即青藏高原藏药资源和进口藏药资源。</w:t>
      </w:r>
    </w:p>
    <w:p w14:paraId="54705DB3">
      <w:pPr>
        <w:wordWrap w:val="0"/>
        <w:spacing w:before="0" w:after="0" w:line="440" w:lineRule="exact"/>
        <w:ind w:left="0" w:right="0"/>
        <w:jc w:val="both"/>
        <w:textAlignment w:val="baseline"/>
        <w:rPr>
          <w:sz w:val="29"/>
        </w:rPr>
      </w:pPr>
    </w:p>
    <w:p w14:paraId="323E8813">
      <w:pPr>
        <w:wordWrap w:val="0"/>
        <w:spacing w:before="0" w:after="0" w:line="680" w:lineRule="atLeast"/>
        <w:ind w:left="0" w:right="0"/>
        <w:jc w:val="center"/>
        <w:textAlignment w:val="baseline"/>
        <w:rPr>
          <w:sz w:val="50"/>
        </w:rPr>
      </w:pPr>
      <w:r>
        <w:rPr>
          <w:rFonts w:ascii="宋体" w:hAnsi="宋体" w:eastAsia="宋体" w:cs="宋体"/>
          <w:b/>
          <w:i w:val="0"/>
          <w:color w:val="000000"/>
          <w:sz w:val="50"/>
        </w:rPr>
        <w:t>第一节 青藏高原自然条件</w:t>
      </w:r>
    </w:p>
    <w:p w14:paraId="3045D414">
      <w:pPr>
        <w:wordWrap w:val="0"/>
        <w:spacing w:before="260" w:after="0" w:line="440" w:lineRule="atLeast"/>
        <w:ind w:left="0" w:right="0"/>
        <w:jc w:val="both"/>
        <w:textAlignment w:val="baseline"/>
        <w:rPr>
          <w:sz w:val="33"/>
        </w:rPr>
      </w:pPr>
      <w:r>
        <w:rPr>
          <w:rFonts w:ascii="楷体" w:hAnsi="楷体" w:eastAsia="楷体" w:cs="楷体"/>
          <w:b/>
          <w:i w:val="0"/>
          <w:color w:val="000000"/>
          <w:sz w:val="33"/>
        </w:rPr>
        <w:t>1.地理位置</w:t>
      </w:r>
    </w:p>
    <w:p w14:paraId="09529DF3">
      <w:pPr>
        <w:wordWrap w:val="0"/>
        <w:spacing w:before="260" w:after="0" w:line="420" w:lineRule="atLeast"/>
        <w:ind w:left="0" w:right="280" w:firstLine="600"/>
        <w:jc w:val="both"/>
        <w:textAlignment w:val="baseline"/>
        <w:rPr>
          <w:sz w:val="29"/>
        </w:rPr>
      </w:pPr>
      <w:r>
        <w:rPr>
          <w:rFonts w:ascii="仿宋" w:hAnsi="仿宋" w:eastAsia="仿宋" w:cs="仿宋"/>
          <w:b/>
          <w:i w:val="0"/>
          <w:color w:val="000000"/>
          <w:sz w:val="29"/>
        </w:rPr>
        <w:t>青藏高原处于我国西南边疆，位于北纬 28°—37°，东经75°—103°。它的南侧高山林立，地形陡急，为潮湿多雨和森林繁茂的喜马拉雅山，沿山脉主脊经横断山脉南沿至滇西中甸；北界以昆仑山、阿尔金山至祁连山；东界北起祁连山东段，向东南方向延伸经岷山、邛崃山、二郎山、贡嘎山至中甸；西面以喜马拉雅西段和喀喇昆仑山主脊为界。行政区划包括青海，西藏，川西的阿坝、甘孜两州大部分县，甘南的临潭、夏河、碌曲、玛曲，滇西北的迪庆州一部分，新疆的塔什库县大部分。其面积280余万平方公里，占全国面积的1/4强。</w:t>
      </w:r>
    </w:p>
    <w:p w14:paraId="4F41C199">
      <w:pPr>
        <w:wordWrap w:val="0"/>
        <w:spacing w:before="0" w:after="0" w:line="360" w:lineRule="exact"/>
        <w:ind w:left="0" w:right="0"/>
        <w:jc w:val="both"/>
        <w:textAlignment w:val="baseline"/>
        <w:rPr>
          <w:sz w:val="33"/>
        </w:rPr>
      </w:pPr>
    </w:p>
    <w:p w14:paraId="5CFDF193">
      <w:pPr>
        <w:wordWrap w:val="0"/>
        <w:spacing w:before="0" w:after="0" w:line="440" w:lineRule="atLeast"/>
        <w:ind w:left="0" w:right="0"/>
        <w:jc w:val="both"/>
        <w:textAlignment w:val="baseline"/>
        <w:rPr>
          <w:sz w:val="33"/>
        </w:rPr>
      </w:pPr>
      <w:r>
        <w:rPr>
          <w:rFonts w:ascii="楷体" w:hAnsi="楷体" w:eastAsia="楷体" w:cs="楷体"/>
          <w:b/>
          <w:i w:val="0"/>
          <w:color w:val="000000"/>
          <w:sz w:val="33"/>
        </w:rPr>
        <w:t>2.地貌概况</w:t>
      </w:r>
    </w:p>
    <w:p w14:paraId="3E4104A7">
      <w:pPr>
        <w:wordWrap w:val="0"/>
        <w:spacing w:before="260" w:after="0" w:line="420" w:lineRule="atLeast"/>
        <w:ind w:left="0" w:right="300" w:firstLine="600"/>
        <w:jc w:val="both"/>
        <w:textAlignment w:val="baseline"/>
        <w:rPr>
          <w:sz w:val="29"/>
        </w:rPr>
      </w:pPr>
      <w:r>
        <w:rPr>
          <w:rFonts w:ascii="仿宋" w:hAnsi="仿宋" w:eastAsia="仿宋" w:cs="仿宋"/>
          <w:b/>
          <w:i w:val="0"/>
          <w:color w:val="000000"/>
          <w:sz w:val="29"/>
        </w:rPr>
        <w:t>青藏高原远在晚古生代之前还是浩瀚的汪洋大海。从三迭纪晚期开始，相继经过海西运动、燕山运动和始新世的喜马拉雅运动及第三世纪的喜马拉雅造山运动，印度板块向北俯冲，使高原拔地而起，气势磅礴，成为世界上最高最大最年轻的高原。高原之上有世界著名的巨大山脉，源远流长的江河，众多的湖泊和大面积的冰川，发育有高山、高原、湖盆和谷地等各种地貌类型。</w:t>
      </w:r>
    </w:p>
    <w:p w14:paraId="3E768423">
      <w:pPr>
        <w:wordWrap w:val="0"/>
        <w:spacing w:before="0" w:after="0" w:line="240" w:lineRule="exact"/>
        <w:ind w:left="0" w:right="0"/>
        <w:jc w:val="both"/>
        <w:textAlignment w:val="baseline"/>
        <w:rPr>
          <w:sz w:val="23"/>
        </w:rPr>
      </w:pPr>
    </w:p>
    <w:p w14:paraId="14861704">
      <w:pPr>
        <w:wordWrap w:val="0"/>
        <w:spacing w:before="0" w:after="0" w:line="320" w:lineRule="atLeast"/>
        <w:ind w:left="320" w:right="0"/>
        <w:jc w:val="both"/>
        <w:textAlignment w:val="baseline"/>
        <w:rPr>
          <w:sz w:val="23"/>
        </w:rPr>
        <w:sectPr>
          <w:pgSz w:w="11900" w:h="16820"/>
          <w:pgMar w:top="1240" w:right="1420" w:bottom="1240" w:left="1420" w:header="720" w:footer="720" w:gutter="0"/>
          <w:cols w:space="720" w:num="1"/>
        </w:sectPr>
      </w:pPr>
      <w:r>
        <w:rPr>
          <w:rFonts w:ascii="宋体" w:hAnsi="宋体" w:eastAsia="宋体" w:cs="宋体"/>
          <w:b/>
          <w:i w:val="0"/>
          <w:color w:val="000000"/>
          <w:sz w:val="23"/>
        </w:rPr>
        <w:t>·288·</w:t>
      </w:r>
    </w:p>
    <w:p w14:paraId="7B3907ED">
      <w:pPr>
        <w:wordWrap w:val="0"/>
        <w:spacing w:before="380" w:after="0" w:line="460" w:lineRule="atLeast"/>
        <w:ind w:left="180" w:right="0"/>
        <w:jc w:val="both"/>
        <w:textAlignment w:val="baseline"/>
        <w:rPr>
          <w:sz w:val="34"/>
        </w:rPr>
      </w:pPr>
      <w:r>
        <w:rPr>
          <w:rFonts w:ascii="黑体" w:hAnsi="黑体" w:eastAsia="黑体" w:cs="黑体"/>
          <w:b/>
          <w:i w:val="0"/>
          <w:color w:val="000000"/>
          <w:sz w:val="34"/>
        </w:rPr>
        <w:t>3.山脉</w:t>
      </w:r>
    </w:p>
    <w:p w14:paraId="76EF447A">
      <w:pPr>
        <w:wordWrap w:val="0"/>
        <w:spacing w:before="280" w:after="0" w:line="420" w:lineRule="atLeast"/>
        <w:ind w:left="180" w:right="0" w:firstLine="560"/>
        <w:jc w:val="both"/>
        <w:textAlignment w:val="baseline"/>
        <w:rPr>
          <w:sz w:val="27"/>
        </w:rPr>
      </w:pPr>
      <w:r>
        <w:rPr>
          <w:rFonts w:ascii="仿宋" w:hAnsi="仿宋" w:eastAsia="仿宋" w:cs="仿宋"/>
          <w:b/>
          <w:i w:val="0"/>
          <w:color w:val="000000"/>
          <w:sz w:val="27"/>
        </w:rPr>
        <w:t>青藏高原的山脉大致分为东西走向和南北走向两组。呈东西走向的山脉主要分布在西藏境内，主要有喜马拉雅山脉、冈底斯山脉、念青唐古拉山脉、唐古拉山脉、喀喇昆仑山脉等，平均海拔高度在5500一6000米以上，世界最高峰——珠穆朗玛峰即位于喜马拉雅山脉中段。呈南北走向的山脉主要有横断山脉，川西的大雪山、邛崃山、贡嘎山、岷山等，平均海拔高度在4000-5000米。这些高大的山脉、重叠的山峦，连绵起伏，构成了整个青藏高原的基本骨架。</w:t>
      </w:r>
    </w:p>
    <w:p w14:paraId="36BFF8BF">
      <w:pPr>
        <w:wordWrap w:val="0"/>
        <w:spacing w:before="280" w:after="0" w:line="460" w:lineRule="atLeast"/>
        <w:ind w:left="180" w:right="0"/>
        <w:jc w:val="both"/>
        <w:textAlignment w:val="baseline"/>
        <w:rPr>
          <w:sz w:val="34"/>
        </w:rPr>
      </w:pPr>
      <w:r>
        <w:rPr>
          <w:rFonts w:ascii="黑体" w:hAnsi="黑体" w:eastAsia="黑体" w:cs="黑体"/>
          <w:b/>
          <w:i w:val="0"/>
          <w:color w:val="000000"/>
          <w:sz w:val="34"/>
        </w:rPr>
        <w:t>4.河流</w:t>
      </w:r>
    </w:p>
    <w:p w14:paraId="04A611D4">
      <w:pPr>
        <w:wordWrap w:val="0"/>
        <w:spacing w:before="240" w:after="0" w:line="420" w:lineRule="atLeast"/>
        <w:ind w:left="180" w:right="40" w:firstLine="560"/>
        <w:jc w:val="both"/>
        <w:textAlignment w:val="baseline"/>
        <w:rPr>
          <w:sz w:val="27"/>
        </w:rPr>
      </w:pPr>
      <w:r>
        <w:rPr>
          <w:rFonts w:ascii="仿宋" w:hAnsi="仿宋" w:eastAsia="仿宋" w:cs="仿宋"/>
          <w:b/>
          <w:i w:val="0"/>
          <w:color w:val="000000"/>
          <w:sz w:val="27"/>
        </w:rPr>
        <w:t>青藏高原的河流分为内、外两水系。外流水系位于高原东部、南部和西部的边缘地区，分别流入长江、黄河、澜沧江、怒江、雅鲁藏布江和印度河等大水系。内流水系主要分布在高原腹地，河流短小，均流向盆地、湖泊。与此相应的特征是湖泊星罗棋布，在羌塘高原和青海南部至西部分布尤多，这是青藏高原地貌的显著特征。</w:t>
      </w:r>
    </w:p>
    <w:p w14:paraId="18DA1EEA">
      <w:pPr>
        <w:wordWrap w:val="0"/>
        <w:spacing w:before="0" w:after="0" w:line="400" w:lineRule="exact"/>
        <w:ind w:left="0" w:right="0"/>
        <w:jc w:val="both"/>
        <w:textAlignment w:val="baseline"/>
        <w:rPr>
          <w:sz w:val="34"/>
        </w:rPr>
      </w:pPr>
    </w:p>
    <w:p w14:paraId="7ECA8AFB">
      <w:pPr>
        <w:wordWrap w:val="0"/>
        <w:spacing w:before="0" w:after="0" w:line="460" w:lineRule="atLeast"/>
        <w:ind w:left="180" w:right="0"/>
        <w:jc w:val="both"/>
        <w:textAlignment w:val="baseline"/>
        <w:rPr>
          <w:sz w:val="34"/>
        </w:rPr>
      </w:pPr>
      <w:r>
        <w:rPr>
          <w:rFonts w:ascii="黑体" w:hAnsi="黑体" w:eastAsia="黑体" w:cs="黑体"/>
          <w:b/>
          <w:i w:val="0"/>
          <w:color w:val="000000"/>
          <w:sz w:val="34"/>
        </w:rPr>
        <w:t>5.气侯</w:t>
      </w:r>
    </w:p>
    <w:p w14:paraId="6FDF7FF4">
      <w:pPr>
        <w:wordWrap w:val="0"/>
        <w:spacing w:before="260" w:after="0" w:line="420" w:lineRule="atLeast"/>
        <w:ind w:left="180" w:right="20" w:firstLine="560"/>
        <w:jc w:val="both"/>
        <w:textAlignment w:val="baseline"/>
        <w:rPr>
          <w:sz w:val="27"/>
        </w:rPr>
      </w:pPr>
      <w:r>
        <w:rPr>
          <w:rFonts w:ascii="仿宋" w:hAnsi="仿宋" w:eastAsia="仿宋" w:cs="仿宋"/>
          <w:b/>
          <w:i w:val="0"/>
          <w:color w:val="000000"/>
          <w:sz w:val="27"/>
        </w:rPr>
        <w:t>青藏高原的气候主要是受两大基本气候影响。即夏半年的西南季风和冬半年控制高原面的西风环流。夏半年西南季风沿横断山脉河谷进入高原，带来了大量暖湿气流，向高原推进途中，不断被高山拦截而降水。所以自东南向西北气温逐渐下降，降水量也逐渐减少。东南部年降雨量为500-1000毫米；东北部为400-700毫米；西北部只有200毫米左右，阿里地区则只有40~70毫米。冬半年干冷的西风环流控制全区，急风沿山地上部长驱直入，致使气候寒冷、干燥、疾风强劲，其强度自西北向东南逐步减弱。因此，大气环流与温度、降水量自东南向西北的递减是相一致的。</w:t>
      </w:r>
    </w:p>
    <w:p w14:paraId="3FCC563F">
      <w:pPr>
        <w:wordWrap w:val="0"/>
        <w:spacing w:before="0" w:after="0" w:line="420" w:lineRule="atLeast"/>
        <w:ind w:left="180" w:right="20" w:firstLine="560"/>
        <w:jc w:val="both"/>
        <w:textAlignment w:val="baseline"/>
        <w:rPr>
          <w:sz w:val="27"/>
        </w:rPr>
      </w:pPr>
      <w:r>
        <w:rPr>
          <w:rFonts w:ascii="仿宋" w:hAnsi="仿宋" w:eastAsia="仿宋" w:cs="仿宋"/>
          <w:b/>
          <w:i w:val="0"/>
          <w:color w:val="000000"/>
          <w:sz w:val="27"/>
        </w:rPr>
        <w:t>但由于青藏高原空间面积辽阔，地势复杂，各地海拔差异较大。因此，青藏高原各地的气候状况是很不一致的。总的说来，东</w:t>
      </w:r>
    </w:p>
    <w:p w14:paraId="4D409C42">
      <w:pPr>
        <w:wordWrap w:val="0"/>
        <w:spacing w:before="140" w:after="0" w:line="260" w:lineRule="atLeast"/>
        <w:ind w:left="0" w:right="320"/>
        <w:jc w:val="right"/>
        <w:textAlignment w:val="baseline"/>
        <w:rPr>
          <w:sz w:val="19"/>
        </w:rPr>
      </w:pPr>
      <w:r>
        <w:rPr>
          <w:rFonts w:ascii="黑体" w:hAnsi="黑体" w:eastAsia="黑体" w:cs="黑体"/>
          <w:b/>
          <w:i w:val="0"/>
          <w:color w:val="000000"/>
          <w:sz w:val="19"/>
        </w:rPr>
        <w:t>·289·</w:t>
      </w:r>
      <w:r>
        <w:br w:type="page"/>
      </w:r>
    </w:p>
    <w:p w14:paraId="50FAB6DD">
      <w:pPr>
        <w:wordWrap w:val="0"/>
        <w:spacing w:before="160" w:after="0" w:line="440" w:lineRule="atLeast"/>
        <w:ind w:left="0" w:right="300"/>
        <w:jc w:val="both"/>
        <w:textAlignment w:val="baseline"/>
        <w:rPr>
          <w:sz w:val="27"/>
        </w:rPr>
      </w:pPr>
      <w:r>
        <w:rPr>
          <w:rFonts w:ascii="宋体" w:hAnsi="宋体" w:eastAsia="宋体" w:cs="宋体"/>
          <w:b/>
          <w:i w:val="0"/>
          <w:color w:val="000000"/>
          <w:sz w:val="27"/>
        </w:rPr>
        <w:t>南部受海洋季风影响较大，西北部大陆性气候明显，由东南往西北气温逐渐降低，降雨量逐渐减少，气候状况从温暖湿润逐步变为寒冷干旱，形成有规律性的地区分异。</w:t>
      </w:r>
    </w:p>
    <w:p w14:paraId="79765981">
      <w:pPr>
        <w:wordWrap w:val="0"/>
        <w:spacing w:before="240" w:after="0" w:line="560" w:lineRule="atLeast"/>
        <w:ind w:left="0" w:right="0"/>
        <w:jc w:val="center"/>
        <w:textAlignment w:val="baseline"/>
        <w:rPr>
          <w:sz w:val="41"/>
        </w:rPr>
      </w:pPr>
      <w:r>
        <w:rPr>
          <w:rFonts w:ascii="宋体" w:hAnsi="宋体" w:eastAsia="宋体" w:cs="宋体"/>
          <w:b/>
          <w:i w:val="0"/>
          <w:color w:val="000000"/>
          <w:sz w:val="41"/>
        </w:rPr>
        <w:t>第二节 青藏高原藏药资源</w:t>
      </w:r>
    </w:p>
    <w:p w14:paraId="022331F2">
      <w:pPr>
        <w:wordWrap w:val="0"/>
        <w:spacing w:before="260" w:after="0" w:line="440" w:lineRule="atLeast"/>
        <w:ind w:left="40" w:right="240" w:firstLine="560"/>
        <w:jc w:val="both"/>
        <w:textAlignment w:val="baseline"/>
        <w:rPr>
          <w:sz w:val="27"/>
        </w:rPr>
      </w:pPr>
      <w:r>
        <w:rPr>
          <w:rFonts w:ascii="宋体" w:hAnsi="宋体" w:eastAsia="宋体" w:cs="宋体"/>
          <w:b/>
          <w:i w:val="0"/>
          <w:color w:val="000000"/>
          <w:sz w:val="27"/>
        </w:rPr>
        <w:t>青藏高原地域辽阔，自然条件复杂，故植物种类比较丰富，特别是东部和东南部是我国植物较多的地区之一。据笔者20余年来调查采集的标本和搜集的资料经初步整理，计有藏药植物191 科682属2685种。其中菌类14科35属50种;地衣类4科4属6种;苔藓类5 科5属5 种;蕨类 30科55 属118种;裸子植物5 科12属47种3变种;被子植物131科581属1895种141变种,此外,尚有动物药57科111属159种；矿物药约80余种。</w:t>
      </w:r>
    </w:p>
    <w:p w14:paraId="2A487701">
      <w:pPr>
        <w:wordWrap w:val="0"/>
        <w:spacing w:before="0" w:after="0" w:line="440" w:lineRule="atLeast"/>
        <w:ind w:left="20" w:right="220" w:firstLine="560"/>
        <w:jc w:val="both"/>
        <w:textAlignment w:val="baseline"/>
        <w:rPr>
          <w:sz w:val="27"/>
        </w:rPr>
      </w:pPr>
      <w:r>
        <w:rPr>
          <w:rFonts w:ascii="宋体" w:hAnsi="宋体" w:eastAsia="宋体" w:cs="宋体"/>
          <w:b/>
          <w:i w:val="0"/>
          <w:color w:val="000000"/>
          <w:sz w:val="27"/>
        </w:rPr>
        <w:t>与此同时，笔者还对藏医多年来使用的进口藏药材进行了调查，初步查明原从印度、尼泊尔等地进口的藏药在我国云南、广东、海南、广西亦有分布或有引种。常用的有阿肉拉(诃子，Terminaliachebula)、帕肉拉(毛诃子, Terminalia belerica)、觉肉拉(余甘子,</w:t>
      </w:r>
      <w:r>
        <w:rPr>
          <w:rFonts w:ascii="TimesNewRoman" w:hAnsi="TimesNewRoman" w:eastAsia="TimesNewRoman" w:cs="TimesNewRoman"/>
          <w:b/>
          <w:i w:val="0"/>
          <w:color w:val="000000"/>
          <w:sz w:val="27"/>
        </w:rPr>
        <w:t>Phyllanthus emblica)、阿哲(果核, Mangifera indica)、江木哲(大托 叶 云实, Caesalpinia crista)、沙哲(乌墨 蒲 桃, Syzygium</w:t>
      </w:r>
      <w:r>
        <w:rPr>
          <w:rFonts w:ascii="宋体" w:hAnsi="宋体" w:eastAsia="宋体" w:cs="宋体"/>
          <w:b/>
          <w:i w:val="0"/>
          <w:color w:val="000000"/>
          <w:sz w:val="27"/>
        </w:rPr>
        <w:t>cumini)、千巴修厦(藤子, Entada phaseolides)、拧肖厦(广酸枣,</w:t>
      </w:r>
      <w:r>
        <w:rPr>
          <w:rFonts w:ascii="TimesNewRoman" w:hAnsi="TimesNewRoman" w:eastAsia="TimesNewRoman" w:cs="TimesNewRoman"/>
          <w:b/>
          <w:i w:val="0"/>
          <w:color w:val="000000"/>
          <w:sz w:val="27"/>
        </w:rPr>
        <w:t>Choerospondias axillaris)、豆冒娘(止泻木, Holarrhena antidysen-</w:t>
      </w:r>
      <w:r>
        <w:rPr>
          <w:rFonts w:ascii="宋体" w:hAnsi="宋体" w:eastAsia="宋体" w:cs="宋体"/>
          <w:b/>
          <w:i w:val="0"/>
          <w:color w:val="000000"/>
          <w:sz w:val="27"/>
        </w:rPr>
        <w:t>terica)、东嘎(腊肠果, Cassia fistula)、比哇(木橘, Aeglemarmelos)、哇夏嘎(鸭嘴花, Adhatoda vasica)、玛茹子(紫钬,</w:t>
      </w:r>
      <w:r>
        <w:rPr>
          <w:rFonts w:ascii="TimesNewRoman" w:hAnsi="TimesNewRoman" w:eastAsia="TimesNewRoman" w:cs="TimesNewRoman"/>
          <w:b/>
          <w:i w:val="0"/>
          <w:color w:val="000000"/>
          <w:sz w:val="27"/>
        </w:rPr>
        <w:t>Butea monosperma)、齐当嘎(酸藤果, Embelia oblongifolia)等40</w:t>
      </w:r>
      <w:r>
        <w:rPr>
          <w:rFonts w:ascii="宋体" w:hAnsi="宋体" w:eastAsia="宋体" w:cs="宋体"/>
          <w:b/>
          <w:i w:val="0"/>
          <w:color w:val="000000"/>
          <w:sz w:val="27"/>
        </w:rPr>
        <w:t>种。</w:t>
      </w:r>
    </w:p>
    <w:p w14:paraId="0AEC5072">
      <w:pPr>
        <w:wordWrap w:val="0"/>
        <w:spacing w:before="0" w:after="0" w:line="440" w:lineRule="atLeast"/>
        <w:ind w:left="40" w:right="240" w:firstLine="560"/>
        <w:jc w:val="both"/>
        <w:textAlignment w:val="baseline"/>
        <w:rPr>
          <w:sz w:val="27"/>
        </w:rPr>
      </w:pPr>
      <w:r>
        <w:rPr>
          <w:rFonts w:ascii="宋体" w:hAnsi="宋体" w:eastAsia="宋体" w:cs="宋体"/>
          <w:b/>
          <w:i w:val="0"/>
          <w:color w:val="000000"/>
          <w:sz w:val="27"/>
        </w:rPr>
        <w:t>此外，还对藏药同名异物、同物异名和一名多物的混淆品种作了调查，部分品种基本得到澄清。如“哇夏嘎”一名就有鸭嘴花、紫堇属多种植物、柴胡、三花青蓝、婆婆纳等5科的10余种植物。</w:t>
      </w:r>
    </w:p>
    <w:p w14:paraId="270C50D6">
      <w:pPr>
        <w:wordWrap w:val="0"/>
        <w:spacing w:before="0" w:after="0" w:line="440" w:lineRule="atLeast"/>
        <w:ind w:left="40" w:right="240" w:firstLine="560"/>
        <w:jc w:val="both"/>
        <w:textAlignment w:val="baseline"/>
        <w:rPr>
          <w:sz w:val="27"/>
        </w:rPr>
      </w:pPr>
      <w:r>
        <w:rPr>
          <w:rFonts w:ascii="宋体" w:hAnsi="宋体" w:eastAsia="宋体" w:cs="宋体"/>
          <w:b/>
          <w:i w:val="0"/>
          <w:color w:val="000000"/>
          <w:sz w:val="27"/>
        </w:rPr>
        <w:t>就其药用植物种属结构看，40种以上有12科，菊科占首位，有 54 属 214 种,其次是毛茛科,有 18 属 135 种,豆科 43 属 128种，蔷薇科27属111种。再次是唇形科27属78种，罂粟科7属74</w:t>
      </w:r>
    </w:p>
    <w:p w14:paraId="3463AE4A">
      <w:pPr>
        <w:wordWrap w:val="0"/>
        <w:spacing w:before="0" w:after="0" w:line="220" w:lineRule="exact"/>
        <w:ind w:left="0" w:right="0"/>
        <w:jc w:val="both"/>
        <w:textAlignment w:val="baseline"/>
        <w:rPr>
          <w:sz w:val="20"/>
        </w:rPr>
      </w:pPr>
    </w:p>
    <w:p w14:paraId="0834EC00">
      <w:pPr>
        <w:wordWrap w:val="0"/>
        <w:spacing w:before="0" w:after="0" w:line="280" w:lineRule="atLeast"/>
        <w:ind w:left="320" w:right="0"/>
        <w:jc w:val="both"/>
        <w:textAlignment w:val="baseline"/>
        <w:rPr>
          <w:sz w:val="20"/>
        </w:rPr>
      </w:pPr>
      <w:r>
        <w:rPr>
          <w:rFonts w:ascii="宋体" w:hAnsi="宋体" w:eastAsia="宋体" w:cs="宋体"/>
          <w:b/>
          <w:i w:val="0"/>
          <w:color w:val="000000"/>
          <w:sz w:val="20"/>
        </w:rPr>
        <w:t>·290·</w:t>
      </w:r>
      <w:r>
        <w:br w:type="page"/>
      </w:r>
    </w:p>
    <w:p w14:paraId="66EA3B3E">
      <w:pPr>
        <w:wordWrap w:val="0"/>
        <w:spacing w:before="0" w:after="0" w:line="420" w:lineRule="atLeast"/>
        <w:ind w:left="60" w:right="60"/>
        <w:jc w:val="both"/>
        <w:textAlignment w:val="baseline"/>
        <w:rPr>
          <w:sz w:val="28"/>
        </w:rPr>
      </w:pPr>
      <w:r>
        <w:rPr>
          <w:rFonts w:ascii="宋体" w:hAnsi="宋体" w:eastAsia="宋体" w:cs="宋体"/>
          <w:b/>
          <w:i w:val="0"/>
          <w:color w:val="000000"/>
          <w:sz w:val="28"/>
        </w:rPr>
        <w:t>种，玄参科10属70种，小蘖科7属60种，伞形科28属55种，龙胆科9属55种，蓼科5属53种，十字花科20属44种，虎耳草科9属44种，有些科在高原分布的种虽然不多，但大部分都为藏医药用，如茄科、景天科、麻黄科等。就其属看在15种以上者有19属，紫堇属(Corydalis)50种,马先蒿属(Pedicularis)32 种,小蘗属</w:t>
      </w:r>
      <w:r>
        <w:rPr>
          <w:rFonts w:ascii="TimesNewRoman" w:hAnsi="TimesNewRoman" w:eastAsia="TimesNewRoman" w:cs="TimesNewRoman"/>
          <w:b/>
          <w:i w:val="0"/>
          <w:color w:val="000000"/>
          <w:sz w:val="28"/>
        </w:rPr>
        <w:t>(Berberis)32 种,蓼属(Polygonum)28种,龙胆属(Gentiana)27</w:t>
      </w:r>
      <w:r>
        <w:rPr>
          <w:rFonts w:ascii="宋体" w:hAnsi="宋体" w:eastAsia="宋体" w:cs="宋体"/>
          <w:b/>
          <w:i w:val="0"/>
          <w:color w:val="000000"/>
          <w:sz w:val="28"/>
        </w:rPr>
        <w:t>种,虎耳草属(Saxifraga)22种,风毛菊属(Saussurea)37种,葱属</w:t>
      </w:r>
      <w:r>
        <w:rPr>
          <w:rFonts w:ascii="TimesNewRoman" w:hAnsi="TimesNewRoman" w:eastAsia="TimesNewRoman" w:cs="TimesNewRoman"/>
          <w:b/>
          <w:i w:val="0"/>
          <w:color w:val="000000"/>
          <w:sz w:val="28"/>
        </w:rPr>
        <w:t>(Allium)23种,蒿属(Artemisia)22 种,黄芪属(Astragalus)21 种,</w:t>
      </w:r>
      <w:r>
        <w:rPr>
          <w:rFonts w:ascii="宋体" w:hAnsi="宋体" w:eastAsia="宋体" w:cs="宋体"/>
          <w:b/>
          <w:i w:val="0"/>
          <w:color w:val="000000"/>
          <w:sz w:val="28"/>
        </w:rPr>
        <w:t>乌头属(Aconitum)27种,大黄属(Rheum)21种,铁线莲属(Clema-</w:t>
      </w:r>
      <w:r>
        <w:rPr>
          <w:rFonts w:ascii="TimesNewRoman" w:hAnsi="TimesNewRoman" w:eastAsia="TimesNewRoman" w:cs="TimesNewRoman"/>
          <w:b/>
          <w:i w:val="0"/>
          <w:color w:val="000000"/>
          <w:sz w:val="28"/>
        </w:rPr>
        <w:t>tis)18种,唐松草属(Thalictrum)18种,杜鹃花属(Rhododendron)</w:t>
      </w:r>
      <w:r>
        <w:rPr>
          <w:rFonts w:ascii="宋体" w:hAnsi="宋体" w:eastAsia="宋体" w:cs="宋体"/>
          <w:b/>
          <w:i w:val="0"/>
          <w:color w:val="000000"/>
          <w:sz w:val="28"/>
        </w:rPr>
        <w:t>17 种,獐牙菜属(Swertia)17 种,兔耳草属(Lagotis)16种,红景天属(Rhodiola)15种,悬钩子属(Rubus)15 种。</w:t>
      </w:r>
    </w:p>
    <w:p w14:paraId="3AE38946">
      <w:pPr>
        <w:wordWrap w:val="0"/>
        <w:spacing w:before="0" w:after="0" w:line="420" w:lineRule="atLeast"/>
        <w:ind w:left="60" w:right="40" w:firstLine="560"/>
        <w:jc w:val="both"/>
        <w:textAlignment w:val="baseline"/>
        <w:rPr>
          <w:sz w:val="28"/>
        </w:rPr>
      </w:pPr>
      <w:r>
        <w:rPr>
          <w:rFonts w:ascii="宋体" w:hAnsi="宋体" w:eastAsia="宋体" w:cs="宋体"/>
          <w:b/>
          <w:i w:val="0"/>
          <w:color w:val="000000"/>
          <w:sz w:val="28"/>
        </w:rPr>
        <w:t>按其藏药用药部位分，有根及根茎、叶、花、果实和种子、皮、茎、地上部分或全草。</w:t>
      </w:r>
    </w:p>
    <w:p w14:paraId="10201A39">
      <w:pPr>
        <w:wordWrap w:val="0"/>
        <w:spacing w:before="0" w:after="0" w:line="420" w:lineRule="atLeast"/>
        <w:ind w:left="60" w:right="40" w:firstLine="560"/>
        <w:jc w:val="both"/>
        <w:textAlignment w:val="baseline"/>
        <w:rPr>
          <w:sz w:val="28"/>
        </w:rPr>
      </w:pPr>
      <w:r>
        <w:rPr>
          <w:rFonts w:ascii="TimesNewRoman" w:hAnsi="TimesNewRoman" w:eastAsia="TimesNewRoman" w:cs="TimesNewRoman"/>
          <w:b/>
          <w:i w:val="0"/>
          <w:color w:val="000000"/>
          <w:sz w:val="28"/>
        </w:rPr>
        <w:t>根及根茎类有马尿泡(Przewarskia tangutica)、山莨菪(Anisodus tanguticus)、大戟(Euphoru spp.)、大黄、酸模、红景天、喜马拉雅紫茉莉(Mirabilis himalaica)、藏菖蒲(Acorus calamus)、二叶露兰(Habenaria diphylla)、角盘兰(Herminium spp.)、羌活、</w:t>
      </w:r>
      <w:r>
        <w:rPr>
          <w:rFonts w:ascii="宋体" w:hAnsi="宋体" w:eastAsia="宋体" w:cs="宋体"/>
          <w:b/>
          <w:i w:val="0"/>
          <w:color w:val="000000"/>
          <w:sz w:val="28"/>
        </w:rPr>
        <w:t>当归、甘草、藏木香(Inula racemosa)等。</w:t>
      </w:r>
    </w:p>
    <w:p w14:paraId="6F38B9A7">
      <w:pPr>
        <w:wordWrap w:val="0"/>
        <w:spacing w:before="0" w:after="0" w:line="420" w:lineRule="atLeast"/>
        <w:ind w:left="60" w:right="0" w:firstLine="560"/>
        <w:jc w:val="both"/>
        <w:textAlignment w:val="baseline"/>
        <w:rPr>
          <w:sz w:val="28"/>
        </w:rPr>
      </w:pPr>
      <w:r>
        <w:rPr>
          <w:rFonts w:ascii="TimesNewRoman" w:hAnsi="TimesNewRoman" w:eastAsia="TimesNewRoman" w:cs="TimesNewRoman"/>
          <w:b/>
          <w:i w:val="0"/>
          <w:color w:val="000000"/>
          <w:sz w:val="28"/>
        </w:rPr>
        <w:t>茎类药材有止泻木(Holarrhena spp.)、宽筋藤(Tinospora</w:t>
      </w:r>
      <w:r>
        <w:rPr>
          <w:rFonts w:ascii="宋体" w:hAnsi="宋体" w:eastAsia="宋体" w:cs="宋体"/>
          <w:b/>
          <w:i w:val="0"/>
          <w:color w:val="000000"/>
          <w:sz w:val="28"/>
        </w:rPr>
        <w:t>spp.)、锦鸡儿(Caragana spp.)、油松节、铁线莲、悬钩木、儿茶、鼠李、文冠木、檀香、沉香等。</w:t>
      </w:r>
    </w:p>
    <w:p w14:paraId="4FC7850D">
      <w:pPr>
        <w:wordWrap w:val="0"/>
        <w:spacing w:before="0" w:after="0" w:line="420" w:lineRule="atLeast"/>
        <w:ind w:left="60" w:right="60" w:firstLine="560"/>
        <w:jc w:val="both"/>
        <w:textAlignment w:val="baseline"/>
        <w:rPr>
          <w:sz w:val="28"/>
        </w:rPr>
      </w:pPr>
      <w:r>
        <w:rPr>
          <w:rFonts w:ascii="宋体" w:hAnsi="宋体" w:eastAsia="宋体" w:cs="宋体"/>
          <w:b/>
          <w:i w:val="0"/>
          <w:color w:val="000000"/>
          <w:sz w:val="28"/>
        </w:rPr>
        <w:t>叶类药材有山矾叶(Symplocos spp.)、杜鹃叶、圆柏叶、侧柏叶、水柏枝叶、瑞香叶等。</w:t>
      </w:r>
    </w:p>
    <w:p w14:paraId="4FB3D4A7">
      <w:pPr>
        <w:wordWrap w:val="0"/>
        <w:spacing w:before="0" w:after="0" w:line="420" w:lineRule="atLeast"/>
        <w:ind w:left="60" w:right="40" w:firstLine="560"/>
        <w:jc w:val="both"/>
        <w:textAlignment w:val="baseline"/>
        <w:rPr>
          <w:sz w:val="28"/>
        </w:rPr>
      </w:pPr>
      <w:r>
        <w:rPr>
          <w:rFonts w:ascii="宋体" w:hAnsi="宋体" w:eastAsia="宋体" w:cs="宋体"/>
          <w:b/>
          <w:i w:val="0"/>
          <w:color w:val="000000"/>
          <w:sz w:val="28"/>
        </w:rPr>
        <w:t>花类药材有绿绒蒿(Meconopsis spp.)、马先蒿(长花类多种)、垂头菊(Cremanthodium spp.)、紫菀、金莲花、银莲花、木棉花、杜鹃花、报春花、秦艽花等。</w:t>
      </w:r>
    </w:p>
    <w:p w14:paraId="43E2FDD5">
      <w:pPr>
        <w:wordWrap w:val="0"/>
        <w:spacing w:before="0" w:after="0" w:line="420" w:lineRule="atLeast"/>
        <w:ind w:left="60" w:right="40" w:firstLine="560"/>
        <w:jc w:val="both"/>
        <w:textAlignment w:val="baseline"/>
        <w:rPr>
          <w:sz w:val="28"/>
        </w:rPr>
      </w:pPr>
      <w:r>
        <w:rPr>
          <w:rFonts w:ascii="宋体" w:hAnsi="宋体" w:eastAsia="宋体" w:cs="宋体"/>
          <w:b/>
          <w:i w:val="0"/>
          <w:color w:val="000000"/>
          <w:sz w:val="28"/>
        </w:rPr>
        <w:t>果实和种子类药材有黄葵子、沙棘果、香旱芹、相思豆、松果、波棱瓜子、黑种草子、木蝴蝶(Oroxylum indicum)、柏树果、蔷薇果、葫芦巴、槟榔、藏木瓜、藏茴香、忍冬果、角蒿子、枸子果、葶苈</w:t>
      </w:r>
    </w:p>
    <w:p w14:paraId="1B77C8B0">
      <w:pPr>
        <w:wordWrap w:val="0"/>
        <w:spacing w:before="140" w:after="0" w:line="300" w:lineRule="atLeast"/>
        <w:ind w:left="0" w:right="460"/>
        <w:jc w:val="right"/>
        <w:textAlignment w:val="baseline"/>
        <w:rPr>
          <w:sz w:val="22"/>
        </w:rPr>
        <w:sectPr>
          <w:pgSz w:w="11900" w:h="16820"/>
          <w:pgMar w:top="1420" w:right="1780" w:bottom="1420" w:left="1780" w:header="720" w:footer="720" w:gutter="0"/>
          <w:cols w:space="720" w:num="1"/>
        </w:sectPr>
      </w:pPr>
      <w:r>
        <w:rPr>
          <w:rFonts w:ascii="黑体" w:hAnsi="黑体" w:eastAsia="黑体" w:cs="黑体"/>
          <w:b/>
          <w:i w:val="0"/>
          <w:color w:val="000000"/>
          <w:sz w:val="22"/>
        </w:rPr>
        <w:t>·291</w:t>
      </w:r>
    </w:p>
    <w:p w14:paraId="3F7ADD39">
      <w:pPr>
        <w:wordWrap w:val="0"/>
        <w:spacing w:before="0" w:after="0" w:line="400" w:lineRule="atLeast"/>
        <w:ind w:left="20" w:right="0"/>
        <w:jc w:val="both"/>
        <w:textAlignment w:val="baseline"/>
        <w:rPr>
          <w:sz w:val="29"/>
        </w:rPr>
      </w:pPr>
      <w:r>
        <w:rPr>
          <w:rFonts w:ascii="TimesNewRoman" w:hAnsi="TimesNewRoman" w:eastAsia="TimesNewRoman" w:cs="TimesNewRoman"/>
          <w:b/>
          <w:i w:val="0"/>
          <w:color w:val="000000"/>
          <w:sz w:val="29"/>
        </w:rPr>
        <w:t>子、鬼臼果、莨菪子、决明子等130余种。</w:t>
      </w:r>
    </w:p>
    <w:p w14:paraId="0C17636A">
      <w:pPr>
        <w:wordWrap w:val="0"/>
        <w:spacing w:before="0" w:after="0" w:line="400" w:lineRule="atLeast"/>
        <w:ind w:left="20" w:right="40" w:firstLine="600"/>
        <w:jc w:val="both"/>
        <w:textAlignment w:val="baseline"/>
        <w:rPr>
          <w:sz w:val="29"/>
        </w:rPr>
      </w:pPr>
      <w:r>
        <w:rPr>
          <w:rFonts w:ascii="TimesNewRoman" w:hAnsi="TimesNewRoman" w:eastAsia="TimesNewRoman" w:cs="TimesNewRoman"/>
          <w:b/>
          <w:i w:val="0"/>
          <w:color w:val="000000"/>
          <w:sz w:val="29"/>
        </w:rPr>
        <w:t>皮类药材有小檗皮、榆树皮、柳树皮、茶蕉子皮(Ribes spp.)、桂皮等。</w:t>
      </w:r>
    </w:p>
    <w:p w14:paraId="7DFCFD13">
      <w:pPr>
        <w:wordWrap w:val="0"/>
        <w:spacing w:before="0" w:after="0" w:line="400" w:lineRule="atLeast"/>
        <w:ind w:left="20" w:right="0" w:firstLine="600"/>
        <w:jc w:val="both"/>
        <w:textAlignment w:val="baseline"/>
        <w:rPr>
          <w:sz w:val="29"/>
        </w:rPr>
      </w:pPr>
      <w:r>
        <w:rPr>
          <w:rFonts w:ascii="TimesNewRoman" w:hAnsi="TimesNewRoman" w:eastAsia="TimesNewRoman" w:cs="TimesNewRoman"/>
          <w:b/>
          <w:i w:val="0"/>
          <w:color w:val="000000"/>
          <w:sz w:val="29"/>
        </w:rPr>
        <w:t>地上部分或全草类药物。这类药材占全部藏药植物的70%左右，大部分生长在海拔3800 米以上。常用的有绿绒蒿、藏黄连(Lagotis spp.)、雪莲花(Saussurea spp.)、獐牙菜(Swertia spp.)、翼首花(Pterocephalus hookeri)、独一味(Lamiophlomis rotata)、绵毛参(Eriophyton wallichii)、扭连钱(Phyllophyon spp.)、高山辣根菜(Cochlearia scapiflora)、风毛菊、绢毛菊、紫堇、虎耳草等。</w:t>
      </w:r>
    </w:p>
    <w:p w14:paraId="38691BEA">
      <w:pPr>
        <w:wordWrap w:val="0"/>
        <w:spacing w:before="0" w:after="0" w:line="400" w:lineRule="atLeast"/>
        <w:ind w:left="640" w:right="0"/>
        <w:jc w:val="both"/>
        <w:textAlignment w:val="baseline"/>
        <w:rPr>
          <w:sz w:val="29"/>
        </w:rPr>
      </w:pPr>
      <w:r>
        <w:rPr>
          <w:rFonts w:ascii="TimesNewRoman" w:hAnsi="TimesNewRoman" w:eastAsia="TimesNewRoman" w:cs="TimesNewRoman"/>
          <w:b/>
          <w:i w:val="0"/>
          <w:color w:val="000000"/>
          <w:sz w:val="29"/>
        </w:rPr>
        <w:t>按其临床功效分有40余类。现以常见的10余类为例：</w:t>
      </w:r>
    </w:p>
    <w:p w14:paraId="0F0458ED">
      <w:pPr>
        <w:wordWrap w:val="0"/>
        <w:spacing w:before="0" w:after="0" w:line="400" w:lineRule="atLeast"/>
        <w:ind w:left="20" w:right="20" w:firstLine="600"/>
        <w:jc w:val="both"/>
        <w:textAlignment w:val="baseline"/>
        <w:rPr>
          <w:sz w:val="29"/>
        </w:rPr>
      </w:pPr>
      <w:r>
        <w:rPr>
          <w:rFonts w:ascii="TimesNewRoman" w:hAnsi="TimesNewRoman" w:eastAsia="TimesNewRoman" w:cs="TimesNewRoman"/>
          <w:b/>
          <w:i w:val="0"/>
          <w:color w:val="000000"/>
          <w:sz w:val="29"/>
        </w:rPr>
        <w:t>清热解毒,用于感冒、流感疾病的有粉枝莓(Rubus biflorus)、毛 翠 雀 花(Delphinium trichophorum)、乌 奴 龙 胆(Gentianaurnula)、红花桂竹香(Cheiranthus roseus)、迭裂黄堇(Corydalisdasyptera)、块根紫菀(Aster asteroides)、翼首草(Pterocephalushookeri)、铁棒锤(Aconitum flavum)等70余种。</w:t>
      </w:r>
    </w:p>
    <w:p w14:paraId="39371126">
      <w:pPr>
        <w:wordWrap w:val="0"/>
        <w:spacing w:before="0" w:after="0" w:line="400" w:lineRule="atLeast"/>
        <w:ind w:left="20" w:right="20" w:firstLine="600"/>
        <w:jc w:val="both"/>
        <w:textAlignment w:val="baseline"/>
        <w:rPr>
          <w:sz w:val="29"/>
        </w:rPr>
      </w:pPr>
      <w:r>
        <w:rPr>
          <w:rFonts w:ascii="TimesNewRoman" w:hAnsi="TimesNewRoman" w:eastAsia="TimesNewRoman" w:cs="TimesNewRoman"/>
          <w:b/>
          <w:i w:val="0"/>
          <w:color w:val="000000"/>
          <w:sz w:val="29"/>
        </w:rPr>
        <w:t>清肝热、胆热、肺热的药物有獐牙菜(Swertia spp.)、椭叶花锚(Halenia elliptica)、虎耳草(Saxifraga spp.)、金腰子(Chrysos-plenium spp.)、唐古特乌头(Aconitum tanguticum)、船形乌头(A.navicularis)、尼泊尔垂头菊(Cremanthodium nepalense)、唐古特青兰 ( Dracocephalum tanguticum)、</w:t>
      </w:r>
      <w:r>
        <w:rPr>
          <w:rFonts w:ascii="TimesNewRoman" w:hAnsi="TimesNewRoman" w:eastAsia="TimesNewRoman" w:cs="TimesNewRoman"/>
          <w:b w:val="0"/>
          <w:i w:val="0"/>
          <w:color w:val="000000"/>
          <w:sz w:val="29"/>
        </w:rPr>
        <w:t xml:space="preserve"> </w:t>
      </w:r>
      <w:r>
        <w:rPr>
          <w:rFonts w:ascii="TimesNewRoman" w:hAnsi="TimesNewRoman" w:eastAsia="TimesNewRoman" w:cs="TimesNewRoman"/>
          <w:b/>
          <w:i w:val="0"/>
          <w:color w:val="000000"/>
          <w:sz w:val="29"/>
        </w:rPr>
        <w:t>矮 风 毛 菊 (Saussurearopygmaea)、沙生风毛菊(S. arenaria)等100余种。</w:t>
      </w:r>
    </w:p>
    <w:p w14:paraId="5A91A326">
      <w:pPr>
        <w:wordWrap w:val="0"/>
        <w:spacing w:before="0" w:after="0" w:line="400" w:lineRule="atLeast"/>
        <w:ind w:left="20" w:right="40" w:firstLine="600"/>
        <w:jc w:val="both"/>
        <w:textAlignment w:val="baseline"/>
        <w:rPr>
          <w:sz w:val="29"/>
        </w:rPr>
      </w:pPr>
      <w:r>
        <w:rPr>
          <w:rFonts w:ascii="TimesNewRoman" w:hAnsi="TimesNewRoman" w:eastAsia="TimesNewRoman" w:cs="TimesNewRoman"/>
          <w:b/>
          <w:i w:val="0"/>
          <w:color w:val="000000"/>
          <w:sz w:val="29"/>
        </w:rPr>
        <w:t>用于气管炎的药物有杜鹃叶(叶背被腺鳞者，Rhododrndronspp)、牛尾蒿(Artemisia subdigitata)、大籽蒿(A. sieversiana)、高山龙胆(Gentiana algida)、青藏龙胆(G. przewalskii)及小龙胆组的多种植物。</w:t>
      </w:r>
    </w:p>
    <w:p w14:paraId="423717E0">
      <w:pPr>
        <w:wordWrap w:val="0"/>
        <w:spacing w:before="0" w:after="0" w:line="400" w:lineRule="atLeast"/>
        <w:ind w:left="20" w:right="20" w:firstLine="600"/>
        <w:jc w:val="both"/>
        <w:textAlignment w:val="baseline"/>
        <w:rPr>
          <w:sz w:val="29"/>
        </w:rPr>
      </w:pPr>
      <w:r>
        <w:rPr>
          <w:rFonts w:ascii="TimesNewRoman" w:hAnsi="TimesNewRoman" w:eastAsia="TimesNewRoman" w:cs="TimesNewRoman"/>
          <w:b/>
          <w:i w:val="0"/>
          <w:color w:val="000000"/>
          <w:sz w:val="29"/>
        </w:rPr>
        <w:t>用于肺结核、肺脓疡的药物有扭连钱属多种植物(Phyllophy-ton spp.)、黑虎耳草(Saxifraga ateata)、五脉叶绿绒蒿(Mecomop-sis quintuplinervia)、高山辣根菜(Cochlearias capiflora)、拉萨桂竹香(Cheiranthus younghusbandii)、红景天(Rhodiola sacra)、纪氏红景天(Rh. algida var. jrnisense)、草莓(Fragaria vesca)、瑞</w:t>
      </w:r>
    </w:p>
    <w:p w14:paraId="664B0218">
      <w:pPr>
        <w:wordWrap w:val="0"/>
        <w:spacing w:before="0" w:after="0" w:line="240" w:lineRule="exact"/>
        <w:ind w:left="0" w:right="0"/>
        <w:jc w:val="both"/>
        <w:textAlignment w:val="baseline"/>
        <w:rPr>
          <w:sz w:val="23"/>
        </w:rPr>
      </w:pPr>
    </w:p>
    <w:p w14:paraId="2C181C92">
      <w:pPr>
        <w:wordWrap w:val="0"/>
        <w:spacing w:before="0" w:after="0" w:line="320" w:lineRule="atLeast"/>
        <w:ind w:left="380" w:right="0"/>
        <w:jc w:val="both"/>
        <w:textAlignment w:val="baseline"/>
        <w:rPr>
          <w:sz w:val="23"/>
        </w:rPr>
        <w:sectPr>
          <w:pgSz w:w="11900" w:h="16820"/>
          <w:pgMar w:top="1360" w:right="1520" w:bottom="1360" w:left="1520" w:header="720" w:footer="720" w:gutter="0"/>
          <w:cols w:space="720" w:num="1"/>
        </w:sectPr>
      </w:pPr>
      <w:r>
        <w:rPr>
          <w:rFonts w:ascii="黑体" w:hAnsi="黑体" w:eastAsia="黑体" w:cs="黑体"/>
          <w:b/>
          <w:i w:val="0"/>
          <w:color w:val="000000"/>
          <w:sz w:val="23"/>
        </w:rPr>
        <w:t>·292·</w:t>
      </w:r>
    </w:p>
    <w:p w14:paraId="1DAF082D">
      <w:pPr>
        <w:wordWrap w:val="0"/>
        <w:spacing w:before="0" w:after="0" w:line="420" w:lineRule="atLeast"/>
        <w:ind w:left="20" w:right="0" w:hanging="20"/>
        <w:jc w:val="both"/>
        <w:textAlignment w:val="baseline"/>
        <w:rPr>
          <w:sz w:val="28"/>
        </w:rPr>
      </w:pPr>
      <w:r>
        <w:rPr>
          <w:rFonts w:ascii="TimesNewRoman" w:hAnsi="TimesNewRoman" w:eastAsia="TimesNewRoman" w:cs="TimesNewRoman"/>
          <w:b/>
          <w:i w:val="0"/>
          <w:color w:val="000000"/>
          <w:sz w:val="28"/>
        </w:rPr>
        <w:t>香(Daphne tangutica)、宽果丛菔(Solms-laubachia eurycarpa)等</w:t>
      </w:r>
      <w:r>
        <w:rPr>
          <w:rFonts w:ascii="仿宋" w:hAnsi="仿宋" w:eastAsia="仿宋" w:cs="仿宋"/>
          <w:b/>
          <w:i w:val="0"/>
          <w:color w:val="000000"/>
          <w:sz w:val="28"/>
        </w:rPr>
        <w:t>30余种。</w:t>
      </w:r>
    </w:p>
    <w:p w14:paraId="0A249CEA">
      <w:pPr>
        <w:wordWrap w:val="0"/>
        <w:spacing w:before="0" w:after="0" w:line="420" w:lineRule="atLeast"/>
        <w:ind w:left="0" w:right="20" w:firstLine="580"/>
        <w:jc w:val="both"/>
        <w:textAlignment w:val="baseline"/>
        <w:rPr>
          <w:sz w:val="28"/>
        </w:rPr>
      </w:pPr>
      <w:r>
        <w:rPr>
          <w:rFonts w:ascii="仿宋" w:hAnsi="仿宋" w:eastAsia="仿宋" w:cs="仿宋"/>
          <w:b/>
          <w:i w:val="0"/>
          <w:color w:val="000000"/>
          <w:sz w:val="28"/>
        </w:rPr>
        <w:t>祛风除湿，用于风湿性关节炎的药物有灰枸子果(Cotoneaster</w:t>
      </w:r>
      <w:r>
        <w:rPr>
          <w:rFonts w:ascii="TimesNewRoman" w:hAnsi="TimesNewRoman" w:eastAsia="TimesNewRoman" w:cs="TimesNewRoman"/>
          <w:b/>
          <w:i w:val="0"/>
          <w:color w:val="000000"/>
          <w:sz w:val="28"/>
        </w:rPr>
        <w:t>acutifolia)、川藏沙参(Adenophora lilifolioides)、圆柏果(Sabincspp.)、黄花木(Piptanthus concolor)、野豌豆(Vicia amorna)、群虎草(Cynanchum forrestii)、独行菜(Lepidium apetalum)等40余</w:t>
      </w:r>
      <w:r>
        <w:rPr>
          <w:rFonts w:ascii="仿宋" w:hAnsi="仿宋" w:eastAsia="仿宋" w:cs="仿宋"/>
          <w:b/>
          <w:i w:val="0"/>
          <w:color w:val="000000"/>
          <w:sz w:val="28"/>
        </w:rPr>
        <w:t>种。</w:t>
      </w:r>
    </w:p>
    <w:p w14:paraId="57377648">
      <w:pPr>
        <w:wordWrap w:val="0"/>
        <w:spacing w:before="0" w:after="0" w:line="420" w:lineRule="atLeast"/>
        <w:ind w:left="0" w:right="20" w:firstLine="580"/>
        <w:jc w:val="both"/>
        <w:textAlignment w:val="baseline"/>
        <w:rPr>
          <w:sz w:val="28"/>
        </w:rPr>
      </w:pPr>
      <w:r>
        <w:rPr>
          <w:rFonts w:ascii="仿宋" w:hAnsi="仿宋" w:eastAsia="仿宋" w:cs="仿宋"/>
          <w:b/>
          <w:i w:val="0"/>
          <w:color w:val="000000"/>
          <w:sz w:val="28"/>
        </w:rPr>
        <w:t>镇静止痛类药物有山莨菪、东莨菪(Anisodus luridus)、天仙子、洋金花、马尿泡等。</w:t>
      </w:r>
    </w:p>
    <w:p w14:paraId="56C722E1">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降压药物有红花绿绒蒿(Meconopsis punicea)、全缘叶绿绒蒿</w:t>
      </w:r>
      <w:r>
        <w:rPr>
          <w:rFonts w:ascii="TimesNewRoman" w:hAnsi="TimesNewRoman" w:eastAsia="TimesNewRoman" w:cs="TimesNewRoman"/>
          <w:b/>
          <w:i w:val="0"/>
          <w:color w:val="000000"/>
          <w:sz w:val="28"/>
        </w:rPr>
        <w:t>(M. integrifolia)、密生波罗花(Incarville a compacta)、短管兔耳草(Lagotis brevituba)、盘花垂头菊(Cremanthodium discoideum)、蚤缀(Arenaria spp.)等20余种。</w:t>
      </w:r>
    </w:p>
    <w:p w14:paraId="3EB174E3">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活血散瘀，用于跌打损伤、骨折等的药物有独一味、迟熟萝蒂(Lloydia serotina)、刺绿绒蒿、总状绿绒蒿、星状风毛菊、川西小黄菊(Pyrethrum tatsienense)、川西锦鸡儿等30 余种。</w:t>
      </w:r>
    </w:p>
    <w:p w14:paraId="21ED446B">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调经活血，用于妇科病的药物有水母雪莲花、棉毛风毛菊</w:t>
      </w:r>
      <w:r>
        <w:rPr>
          <w:rFonts w:ascii="TimesNewRoman" w:hAnsi="TimesNewRoman" w:eastAsia="TimesNewRoman" w:cs="TimesNewRoman"/>
          <w:b/>
          <w:i w:val="0"/>
          <w:color w:val="000000"/>
          <w:sz w:val="28"/>
        </w:rPr>
        <w:t>(Saussurea gossypiphora)、羽叶点地梅、长叶无尾果(Colurialongifolia)、鬼臼根及花、荆豆角柱花(Ceratostigma ulicinum)等</w:t>
      </w:r>
      <w:r>
        <w:rPr>
          <w:rFonts w:ascii="仿宋" w:hAnsi="仿宋" w:eastAsia="仿宋" w:cs="仿宋"/>
          <w:b/>
          <w:i w:val="0"/>
          <w:color w:val="000000"/>
          <w:sz w:val="28"/>
        </w:rPr>
        <w:t>40 余种。除此尚有小叶假耧斗菜(Paraquilegia microphylla)、水母雪莲、紫苞风毛菊、独一味、唐古特瑞香、鬼臼果、槲蕨等对早期引产(藏医用于下死胎或胎衣不下)有一定作用。</w:t>
      </w:r>
    </w:p>
    <w:p w14:paraId="42FFD39C">
      <w:pPr>
        <w:wordWrap w:val="0"/>
        <w:spacing w:before="0" w:after="0" w:line="420" w:lineRule="exact"/>
        <w:ind w:left="0" w:right="0"/>
        <w:jc w:val="both"/>
        <w:textAlignment w:val="baseline"/>
        <w:rPr>
          <w:sz w:val="28"/>
        </w:rPr>
      </w:pPr>
    </w:p>
    <w:p w14:paraId="5AE9FB8D">
      <w:pPr>
        <w:wordWrap w:val="0"/>
        <w:spacing w:before="0" w:after="0" w:line="580" w:lineRule="atLeast"/>
        <w:ind w:left="0" w:right="0"/>
        <w:jc w:val="center"/>
        <w:textAlignment w:val="baseline"/>
        <w:rPr>
          <w:sz w:val="42"/>
        </w:rPr>
      </w:pPr>
      <w:r>
        <w:rPr>
          <w:rFonts w:ascii="宋体" w:hAnsi="宋体" w:eastAsia="宋体" w:cs="宋体"/>
          <w:b/>
          <w:i w:val="0"/>
          <w:color w:val="000000"/>
          <w:sz w:val="42"/>
        </w:rPr>
        <w:t>第三节 藏药植物区系成分</w:t>
      </w:r>
    </w:p>
    <w:p w14:paraId="04C28C25">
      <w:pPr>
        <w:wordWrap w:val="0"/>
        <w:spacing w:before="0" w:after="0" w:line="500" w:lineRule="exact"/>
        <w:ind w:left="0" w:right="0"/>
        <w:jc w:val="center"/>
        <w:textAlignment w:val="baseline"/>
        <w:rPr>
          <w:sz w:val="42"/>
        </w:rPr>
      </w:pPr>
    </w:p>
    <w:p w14:paraId="296B336E">
      <w:pPr>
        <w:wordWrap w:val="0"/>
        <w:spacing w:before="0" w:after="0" w:line="420" w:lineRule="atLeast"/>
        <w:ind w:left="0" w:right="20" w:firstLine="580"/>
        <w:jc w:val="both"/>
        <w:textAlignment w:val="baseline"/>
        <w:rPr>
          <w:sz w:val="28"/>
        </w:rPr>
      </w:pPr>
      <w:r>
        <w:rPr>
          <w:rFonts w:ascii="仿宋" w:hAnsi="仿宋" w:eastAsia="仿宋" w:cs="仿宋"/>
          <w:b/>
          <w:i w:val="0"/>
          <w:color w:val="000000"/>
          <w:sz w:val="28"/>
        </w:rPr>
        <w:t>仅就种子植物593属的区系成分初步分析：世界广布属约占43 属,如毛茛属(Rannuncuius)、铁线莲属(Clematis)、银莲花属</w:t>
      </w:r>
      <w:r>
        <w:rPr>
          <w:rFonts w:ascii="TimesNewRoman" w:hAnsi="TimesNewRoman" w:eastAsia="TimesNewRoman" w:cs="TimesNewRoman"/>
          <w:b/>
          <w:i w:val="0"/>
          <w:color w:val="000000"/>
          <w:sz w:val="28"/>
        </w:rPr>
        <w:t>(Anemone)、龙胆属(Gentiana)、黄芪属(Astragalus)、酸模属(Rumex)、飞蓬属(Ergeron)、鬼针草属(Bidens)、鼠李属(Rham-</w:t>
      </w:r>
      <w:r>
        <w:rPr>
          <w:rFonts w:ascii="仿宋" w:hAnsi="仿宋" w:eastAsia="仿宋" w:cs="仿宋"/>
          <w:b/>
          <w:i w:val="0"/>
          <w:color w:val="000000"/>
          <w:sz w:val="28"/>
        </w:rPr>
        <w:t>nus)等;热带成分有 78 属,如胡椒属(Piper)、桑寄生属</w:t>
      </w:r>
    </w:p>
    <w:p w14:paraId="16CB47A5">
      <w:pPr>
        <w:wordWrap w:val="0"/>
        <w:spacing w:before="180" w:after="0" w:line="300" w:lineRule="atLeast"/>
        <w:ind w:left="0" w:right="360"/>
        <w:jc w:val="right"/>
        <w:textAlignment w:val="baseline"/>
        <w:rPr>
          <w:sz w:val="22"/>
        </w:rPr>
      </w:pPr>
      <w:r>
        <w:rPr>
          <w:rFonts w:ascii="宋体" w:hAnsi="宋体" w:eastAsia="宋体" w:cs="宋体"/>
          <w:b/>
          <w:i w:val="0"/>
          <w:color w:val="000000"/>
          <w:sz w:val="22"/>
        </w:rPr>
        <w:t>·293·</w:t>
      </w:r>
      <w:r>
        <w:br w:type="page"/>
      </w:r>
    </w:p>
    <w:p w14:paraId="1403DA12">
      <w:pPr>
        <w:wordWrap w:val="0"/>
        <w:spacing w:before="0" w:after="0" w:line="440" w:lineRule="atLeast"/>
        <w:ind w:left="0" w:right="60"/>
        <w:jc w:val="both"/>
        <w:textAlignment w:val="baseline"/>
        <w:rPr>
          <w:sz w:val="27"/>
        </w:rPr>
      </w:pPr>
      <w:r>
        <w:rPr>
          <w:rFonts w:ascii="TimesNewRoman" w:hAnsi="TimesNewRoman" w:eastAsia="TimesNewRoman" w:cs="TimesNewRoman"/>
          <w:b/>
          <w:i w:val="0"/>
          <w:color w:val="000000"/>
          <w:sz w:val="27"/>
        </w:rPr>
        <w:t>(Loranthus)、花椒属(Zanthoxylum)、樟属(Cinnamomum)、茅膏菜属(Drosera)、五加属(Acanthopanax)、木属(Aralis)、卫茅属</w:t>
      </w:r>
      <w:r>
        <w:rPr>
          <w:rFonts w:ascii="宋体" w:hAnsi="宋体" w:eastAsia="宋体" w:cs="宋体"/>
          <w:b/>
          <w:i w:val="0"/>
          <w:color w:val="000000"/>
          <w:sz w:val="27"/>
        </w:rPr>
        <w:t>(Euonymus)等；北温带成分有122属，如风毛菊属、杜鹃花属、忍冬属、云杉属、冷杉属、圆柏属、马先蒿属、小檗属、棘豆属、金腰子属、唐松草属、乌头属、委陵菜属；东亚成分72属，如木兰属、木瓜</w:t>
      </w:r>
      <w:r>
        <w:rPr>
          <w:rFonts w:ascii="TimesNewRoman" w:hAnsi="TimesNewRoman" w:eastAsia="TimesNewRoman" w:cs="TimesNewRoman"/>
          <w:b/>
          <w:i w:val="0"/>
          <w:color w:val="000000"/>
          <w:sz w:val="27"/>
        </w:rPr>
        <w:t>属(Chaenomeles)、猕猴桃属(Actinidia)、高山芹属(Coelapleurum)</w:t>
      </w:r>
      <w:r>
        <w:rPr>
          <w:rFonts w:ascii="宋体" w:hAnsi="宋体" w:eastAsia="宋体" w:cs="宋体"/>
          <w:b/>
          <w:i w:val="0"/>
          <w:color w:val="000000"/>
          <w:sz w:val="27"/>
        </w:rPr>
        <w:t>等；属于南北温带间断分布成分的有35属，如麻黄属、蛋缀属、菥蓂属、瑞香属、女娄菜属(Melandrium)等；属于中国-喜马拉雅成分有60 余属，如侧柏属、黄花木属、绢毛菊属、垂头菊属、绵参属(Eriophyton)、甘松属(Nardostachys)等;属于中亚成分的有7属,如大麻属(Cannabia)、假耧斗菜属(Paraquilegia)、独行菜属、鲜卑花属(Sibiraea)、地肤属等；属于旧大陆温带成分有52属，如橐吾</w:t>
      </w:r>
      <w:r>
        <w:rPr>
          <w:rFonts w:ascii="仿宋" w:hAnsi="仿宋" w:eastAsia="仿宋" w:cs="仿宋"/>
          <w:b/>
          <w:i w:val="0"/>
          <w:color w:val="000000"/>
          <w:sz w:val="27"/>
        </w:rPr>
        <w:t>属(Ligularia)、绿绒蒿属、沙棘属、水柏枝属、棱子芹属、荆芥属、火棘属(Pyracantha)等；属于中亚-喜马拉雅成分有16属，如黄花属、绣线菊属、角蒿属、念珠芥属等；属于地中海-中亚、西亚成分有40余属，如骆驼蓬属、扭果芥属、角茴香属、雀儿豆属等。</w:t>
      </w:r>
    </w:p>
    <w:p w14:paraId="71350ED1">
      <w:pPr>
        <w:wordWrap w:val="0"/>
        <w:spacing w:before="0" w:after="0" w:line="440" w:lineRule="atLeast"/>
        <w:ind w:left="40" w:right="60" w:firstLine="540"/>
        <w:jc w:val="both"/>
        <w:textAlignment w:val="baseline"/>
        <w:rPr>
          <w:sz w:val="27"/>
        </w:rPr>
      </w:pPr>
      <w:r>
        <w:rPr>
          <w:rFonts w:ascii="仿宋" w:hAnsi="仿宋" w:eastAsia="仿宋" w:cs="仿宋"/>
          <w:b/>
          <w:i w:val="0"/>
          <w:color w:val="000000"/>
          <w:sz w:val="27"/>
        </w:rPr>
        <w:t>此外，属于青藏高原特有成分14属，如马尿泡属、羽叶点地梅属、藏豆属、小果滨藜属等；另有15属主产青藏高原即分布中心，如绿绒蒿属、垂头菊属、大黄属、绢毛菊属、刺参属、棱子芹属等。除此，尚有单种属或寡型属35属；特有种86种。</w:t>
      </w:r>
    </w:p>
    <w:p w14:paraId="5203FDF6">
      <w:pPr>
        <w:wordWrap w:val="0"/>
        <w:spacing w:before="0" w:after="0" w:line="440" w:lineRule="atLeast"/>
        <w:ind w:left="40" w:right="60" w:firstLine="540"/>
        <w:jc w:val="both"/>
        <w:textAlignment w:val="baseline"/>
        <w:rPr>
          <w:sz w:val="27"/>
        </w:rPr>
      </w:pPr>
      <w:r>
        <w:rPr>
          <w:rFonts w:ascii="仿宋" w:hAnsi="仿宋" w:eastAsia="仿宋" w:cs="仿宋"/>
          <w:b/>
          <w:i w:val="0"/>
          <w:color w:val="000000"/>
          <w:sz w:val="27"/>
        </w:rPr>
        <w:t>根据上述的区系成分分析，可以看出北温带、东亚和热带成分较多，其他各区成分次之。北温带、东亚成分与青藏高原植物区系关系密切。地中海、中亚、西亚成分较多，主要分布在青藏高原的西部高寒干旱地区，多为高寒草原与高寒荒漠的组成成分。另一方面高原特有属较少，特有种也不多，这就说明了青藏高原植物区系比较年轻，它从相邻区系的东亚、中亚、印度-马来植物区系脱胎而来，还没有足够的历史时期予以演化和特化。</w:t>
      </w:r>
    </w:p>
    <w:p w14:paraId="77AE815C">
      <w:pPr>
        <w:wordWrap w:val="0"/>
        <w:spacing w:before="0" w:after="0" w:line="440" w:lineRule="exact"/>
        <w:ind w:left="0" w:right="0"/>
        <w:jc w:val="both"/>
        <w:textAlignment w:val="baseline"/>
        <w:rPr>
          <w:sz w:val="27"/>
        </w:rPr>
      </w:pPr>
    </w:p>
    <w:p w14:paraId="57C4B248">
      <w:pPr>
        <w:wordWrap w:val="0"/>
        <w:spacing w:before="0" w:after="0" w:line="440" w:lineRule="exact"/>
        <w:ind w:left="0" w:right="0"/>
        <w:jc w:val="both"/>
        <w:textAlignment w:val="baseline"/>
        <w:rPr>
          <w:sz w:val="27"/>
        </w:rPr>
      </w:pPr>
    </w:p>
    <w:p w14:paraId="564B4D3B">
      <w:pPr>
        <w:wordWrap w:val="0"/>
        <w:spacing w:before="0" w:after="0" w:line="440" w:lineRule="exact"/>
        <w:ind w:left="0" w:right="0"/>
        <w:jc w:val="both"/>
        <w:textAlignment w:val="baseline"/>
        <w:rPr>
          <w:sz w:val="27"/>
        </w:rPr>
      </w:pPr>
    </w:p>
    <w:p w14:paraId="206EB2AE">
      <w:pPr>
        <w:wordWrap w:val="0"/>
        <w:spacing w:before="0" w:after="0" w:line="280" w:lineRule="atLeast"/>
        <w:ind w:left="360" w:right="0"/>
        <w:jc w:val="both"/>
        <w:textAlignment w:val="baseline"/>
        <w:rPr>
          <w:sz w:val="20"/>
        </w:rPr>
      </w:pPr>
      <w:r>
        <w:rPr>
          <w:rFonts w:ascii="宋体" w:hAnsi="宋体" w:eastAsia="宋体" w:cs="宋体"/>
          <w:b/>
          <w:i w:val="0"/>
          <w:color w:val="000000"/>
          <w:sz w:val="20"/>
        </w:rPr>
        <w:t>·294·</w:t>
      </w:r>
      <w:r>
        <w:br w:type="page"/>
      </w:r>
    </w:p>
    <w:p w14:paraId="5880D70E">
      <w:pPr>
        <w:wordWrap w:val="0"/>
        <w:spacing w:before="360" w:after="0" w:line="580" w:lineRule="atLeast"/>
        <w:ind w:left="0" w:right="0"/>
        <w:jc w:val="center"/>
        <w:textAlignment w:val="baseline"/>
        <w:rPr>
          <w:sz w:val="42"/>
        </w:rPr>
      </w:pPr>
      <w:r>
        <w:rPr>
          <w:rFonts w:ascii="宋体" w:hAnsi="宋体" w:eastAsia="宋体" w:cs="宋体"/>
          <w:b w:val="0"/>
          <w:i w:val="0"/>
          <w:color w:val="000000"/>
          <w:sz w:val="42"/>
        </w:rPr>
        <w:t>第四节 藏药资源与植被类型的关系</w:t>
      </w:r>
    </w:p>
    <w:p w14:paraId="08568878">
      <w:pPr>
        <w:wordWrap w:val="0"/>
        <w:spacing w:before="0" w:after="0" w:line="500" w:lineRule="exact"/>
        <w:ind w:left="0" w:right="0"/>
        <w:jc w:val="center"/>
        <w:textAlignment w:val="baseline"/>
        <w:rPr>
          <w:sz w:val="42"/>
        </w:rPr>
      </w:pPr>
    </w:p>
    <w:p w14:paraId="5BF0F936">
      <w:pPr>
        <w:wordWrap w:val="0"/>
        <w:spacing w:before="0" w:after="0" w:line="460" w:lineRule="atLeast"/>
        <w:ind w:left="0" w:right="20" w:firstLine="580"/>
        <w:jc w:val="both"/>
        <w:textAlignment w:val="baseline"/>
        <w:rPr>
          <w:sz w:val="28"/>
        </w:rPr>
      </w:pPr>
      <w:r>
        <w:rPr>
          <w:rFonts w:ascii="宋体" w:hAnsi="宋体" w:eastAsia="宋体" w:cs="宋体"/>
          <w:b w:val="0"/>
          <w:i w:val="0"/>
          <w:color w:val="000000"/>
          <w:sz w:val="28"/>
        </w:rPr>
        <w:t>藏药植物种类虽然繁多，形状千姿百态，但都各有自己相适应的生态环境，由此每种植物都必须归属于一定的植被类型中去。因此，了解植被类型对藏药资源的分布、蓄量、开发利用、引种驯化均具有重要作用。为此，特将主要植被类型予以归纳。</w:t>
      </w:r>
    </w:p>
    <w:p w14:paraId="79A0AEC5">
      <w:pPr>
        <w:wordWrap w:val="0"/>
        <w:spacing w:before="0" w:after="0" w:line="400" w:lineRule="exact"/>
        <w:ind w:left="0" w:right="0"/>
        <w:jc w:val="both"/>
        <w:textAlignment w:val="baseline"/>
        <w:rPr>
          <w:sz w:val="33"/>
        </w:rPr>
      </w:pPr>
    </w:p>
    <w:p w14:paraId="309B8FA5">
      <w:pPr>
        <w:wordWrap w:val="0"/>
        <w:spacing w:before="0" w:after="0" w:line="460" w:lineRule="atLeast"/>
        <w:ind w:left="0" w:right="0"/>
        <w:jc w:val="both"/>
        <w:textAlignment w:val="baseline"/>
        <w:rPr>
          <w:sz w:val="33"/>
        </w:rPr>
      </w:pPr>
      <w:r>
        <w:rPr>
          <w:rFonts w:ascii="宋体" w:hAnsi="宋体" w:eastAsia="宋体" w:cs="宋体"/>
          <w:b w:val="0"/>
          <w:i w:val="0"/>
          <w:color w:val="000000"/>
          <w:sz w:val="33"/>
        </w:rPr>
        <w:t>1.森林植被</w:t>
      </w:r>
    </w:p>
    <w:p w14:paraId="4681862B">
      <w:pPr>
        <w:wordWrap w:val="0"/>
        <w:spacing w:before="300" w:after="0" w:line="460" w:lineRule="atLeast"/>
        <w:ind w:left="0" w:right="0" w:firstLine="580"/>
        <w:jc w:val="both"/>
        <w:textAlignment w:val="baseline"/>
        <w:rPr>
          <w:sz w:val="28"/>
        </w:rPr>
      </w:pPr>
      <w:r>
        <w:rPr>
          <w:rFonts w:ascii="宋体" w:hAnsi="宋体" w:eastAsia="宋体" w:cs="宋体"/>
          <w:b w:val="0"/>
          <w:i w:val="0"/>
          <w:color w:val="000000"/>
          <w:sz w:val="28"/>
        </w:rPr>
        <w:t>主要是寒温性针叶林，分布高原东部、东南部的横断山区，构成弯月形。主要有圆柏林、云杉林，圆柏林类型主要是大果圆柏</w:t>
      </w:r>
      <w:r>
        <w:rPr>
          <w:rFonts w:ascii="TimesNewRoman" w:hAnsi="TimesNewRoman" w:eastAsia="TimesNewRoman" w:cs="TimesNewRoman"/>
          <w:b w:val="0"/>
          <w:i w:val="0"/>
          <w:color w:val="000000"/>
          <w:sz w:val="28"/>
        </w:rPr>
        <w:t>(Sabina tibetica)、方枝柏(S. saltuaria)、曲枝圆柏(S. recurua)、祁连圆柏(S. przewalskii)、塔柏(S. komarcuii)、垂枝圆柏(S.</w:t>
      </w:r>
      <w:r>
        <w:rPr>
          <w:rFonts w:ascii="宋体" w:hAnsi="宋体" w:eastAsia="宋体" w:cs="宋体"/>
          <w:b w:val="0"/>
          <w:i w:val="0"/>
          <w:color w:val="000000"/>
          <w:sz w:val="28"/>
        </w:rPr>
        <w:t>pingii)等。这些建群优势种的带叶嫩枝和果实均为藏药。仅以大果圆柏林类型为例：大果圆柏林主要分布在青藏高原东南缘的横断山区、青海南部、川西。其上限为灌丛植被或高寒草甸，下限为冷杉和高山松。灌木层有蒙古绣线菊(Spiraea mongolica)、高山绣线</w:t>
      </w:r>
      <w:r>
        <w:rPr>
          <w:rFonts w:ascii="TimesNewRoman" w:hAnsi="TimesNewRoman" w:eastAsia="TimesNewRoman" w:cs="TimesNewRoman"/>
          <w:b w:val="0"/>
          <w:i w:val="0"/>
          <w:color w:val="000000"/>
          <w:sz w:val="28"/>
        </w:rPr>
        <w:t>菊(S. alpina)、峨眉蔷薇(Rosa omeiensis)、西藏忍冬(Lonicenatiberica)、粗毛忍冬(L. hispida)、茶藨子(Ribes spp.)、锥花小檗(Berberis aggregata)、水栒子(Cotonester multiflorus)、小叶栒子(C. microphyllus)、金露梅(Dasiphora fruticosa)等。在偏北地区</w:t>
      </w:r>
      <w:r>
        <w:rPr>
          <w:rFonts w:ascii="宋体" w:hAnsi="宋体" w:eastAsia="宋体" w:cs="宋体"/>
          <w:b w:val="0"/>
          <w:i w:val="0"/>
          <w:color w:val="000000"/>
          <w:sz w:val="28"/>
        </w:rPr>
        <w:t>水热条件差，抗旱耐寒的锦鸡显著增加，如甘青锦鸡儿(Caragana</w:t>
      </w:r>
      <w:r>
        <w:rPr>
          <w:rFonts w:ascii="TimesNewRoman" w:hAnsi="TimesNewRoman" w:eastAsia="TimesNewRoman" w:cs="TimesNewRoman"/>
          <w:b w:val="0"/>
          <w:i w:val="0"/>
          <w:color w:val="000000"/>
          <w:sz w:val="28"/>
        </w:rPr>
        <w:t>tangutica)、甘藏锦鸡儿(C. maximowiziana)、甘肃锦鸡儿(C.kansuensis)。草本层有蒿草(Kobresia spp.)、火绒草(Leontopodi-um spp.)、委陵菜(Potentilla saundersiana)、米口袋(Guelden-staedtia diversifolia)、珠 芽 蓼(Polygonum viviparum)、蒿(Artemisia spp.)、翠雀花(Delphinium spp.)、唐松草(Thalictrumspp.)、黄芪(Astragalus spp.)、堇菜(Viola spp.)、卷丝苦苣苔</w:t>
      </w:r>
      <w:r>
        <w:rPr>
          <w:rFonts w:ascii="宋体" w:hAnsi="宋体" w:eastAsia="宋体" w:cs="宋体"/>
          <w:b w:val="0"/>
          <w:i w:val="0"/>
          <w:color w:val="000000"/>
          <w:sz w:val="28"/>
        </w:rPr>
        <w:t>(Caratlodiscus kingianus)等。灌木层和草本层中除嵩草、青茅外余均为藏药。</w:t>
      </w:r>
    </w:p>
    <w:p w14:paraId="4A776BBC">
      <w:pPr>
        <w:wordWrap w:val="0"/>
        <w:spacing w:before="140" w:after="0" w:line="340" w:lineRule="atLeast"/>
        <w:ind w:left="0" w:right="320"/>
        <w:jc w:val="right"/>
        <w:textAlignment w:val="baseline"/>
        <w:rPr>
          <w:sz w:val="24"/>
        </w:rPr>
      </w:pPr>
      <w:r>
        <w:rPr>
          <w:rFonts w:ascii="楷体" w:hAnsi="楷体" w:eastAsia="楷体" w:cs="楷体"/>
          <w:b w:val="0"/>
          <w:i w:val="0"/>
          <w:color w:val="000000"/>
          <w:sz w:val="24"/>
        </w:rPr>
        <w:t>295·</w:t>
      </w:r>
      <w:r>
        <w:br w:type="page"/>
      </w:r>
    </w:p>
    <w:p w14:paraId="1753365C">
      <w:pPr>
        <w:wordWrap w:val="0"/>
        <w:spacing w:before="180" w:after="0" w:line="440" w:lineRule="atLeast"/>
        <w:ind w:left="80" w:right="0"/>
        <w:jc w:val="both"/>
        <w:textAlignment w:val="baseline"/>
        <w:rPr>
          <w:sz w:val="32"/>
        </w:rPr>
      </w:pPr>
      <w:r>
        <w:rPr>
          <w:rFonts w:ascii="黑体" w:hAnsi="黑体" w:eastAsia="黑体" w:cs="黑体"/>
          <w:b/>
          <w:i w:val="0"/>
          <w:color w:val="000000"/>
          <w:sz w:val="32"/>
        </w:rPr>
        <w:t>2.灌丛植被</w:t>
      </w:r>
    </w:p>
    <w:p w14:paraId="244C781F">
      <w:pPr>
        <w:wordWrap w:val="0"/>
        <w:spacing w:before="0" w:after="0" w:line="360" w:lineRule="exact"/>
        <w:ind w:left="0" w:right="0"/>
        <w:jc w:val="both"/>
        <w:textAlignment w:val="baseline"/>
        <w:rPr>
          <w:sz w:val="32"/>
        </w:rPr>
      </w:pPr>
    </w:p>
    <w:p w14:paraId="5BC8026B">
      <w:pPr>
        <w:wordWrap w:val="0"/>
        <w:spacing w:before="0" w:after="0" w:line="440" w:lineRule="atLeast"/>
        <w:ind w:left="40" w:right="0" w:firstLine="560"/>
        <w:jc w:val="both"/>
        <w:textAlignment w:val="baseline"/>
        <w:rPr>
          <w:sz w:val="28"/>
        </w:rPr>
      </w:pPr>
      <w:r>
        <w:rPr>
          <w:rFonts w:ascii="宋体" w:hAnsi="宋体" w:eastAsia="宋体" w:cs="宋体"/>
          <w:b/>
          <w:i w:val="0"/>
          <w:color w:val="000000"/>
          <w:sz w:val="28"/>
        </w:rPr>
        <w:t>主要有常绿阔叶灌丛、落叶阔叶灌丛、常绿针叶灌丛等三类。以前两种类型分布较广，现以常绿阔叶类型之一的头花杜鹃、百里香杜鹃为例:头花杜鹃(Rhododendron capitatum)、百里香杜鹃(Rh. thymifolium)灌丛林主要分布在高原东北部，伴生植物有金露梅、高山绣线菊、鬼箭锦鸡儿、狭叶鲜卑花(Sitiraea angustata)、烈香杜鹃(Rhododendron anthopogonoides)、高山柳(Salix spp.)等。草本层有圆穗蓼(Polygonum sphaerostachyum)、小大黄(Rheum pumilum)、珠芽蓼、西北黄芪(Astragalus jengelianus)、全缘叶绿绒蒿、五脉叶绿绒蒿、大花虎耳草(Saxifraga hirculus)、甘青虎耳草、甘肃棘豆、锡金报春(Primula sikkimensis)、高山龙胆、禾叶风毛菊、红景天、香青等。本类型绝大部种都是藏医常用药物。</w:t>
      </w:r>
    </w:p>
    <w:p w14:paraId="641A1500">
      <w:pPr>
        <w:wordWrap w:val="0"/>
        <w:spacing w:before="260" w:after="0" w:line="440" w:lineRule="atLeast"/>
        <w:ind w:left="80" w:right="0"/>
        <w:jc w:val="both"/>
        <w:textAlignment w:val="baseline"/>
        <w:rPr>
          <w:sz w:val="32"/>
        </w:rPr>
      </w:pPr>
      <w:r>
        <w:rPr>
          <w:rFonts w:ascii="黑体" w:hAnsi="黑体" w:eastAsia="黑体" w:cs="黑体"/>
          <w:b/>
          <w:i w:val="0"/>
          <w:color w:val="000000"/>
          <w:sz w:val="32"/>
        </w:rPr>
        <w:t>3.高寒草甸植被</w:t>
      </w:r>
    </w:p>
    <w:p w14:paraId="641A17E5">
      <w:pPr>
        <w:wordWrap w:val="0"/>
        <w:spacing w:before="260" w:after="0" w:line="440" w:lineRule="atLeast"/>
        <w:ind w:left="0" w:right="0" w:firstLine="620"/>
        <w:jc w:val="both"/>
        <w:textAlignment w:val="baseline"/>
        <w:rPr>
          <w:sz w:val="28"/>
        </w:rPr>
      </w:pPr>
      <w:r>
        <w:rPr>
          <w:rFonts w:ascii="宋体" w:hAnsi="宋体" w:eastAsia="宋体" w:cs="宋体"/>
          <w:b/>
          <w:i w:val="0"/>
          <w:color w:val="000000"/>
          <w:sz w:val="28"/>
        </w:rPr>
        <w:t>高寒草甸在青藏高原具有分布面积大、垂直分布高的特征。在高原东南部其下限为针叶林和高寒灌丛林，上限为高山垫状植被，垂直分布高度在4200-4800米；在念青唐古拉山以北至昆仑山以南呈连续的大面积分布，海拔在3600-5300米。主要建群种是嵩草，其伴生种有匙叶银莲花、达乌里龙胆、高山龙胆、草黄龙胆(Gentiana saxitramine)、高山唐松草、盘花垂头菊、蒲公英、车前叶垂头菊、线叶垂头菊、全缘叶绿绒蒿、红花绿绒蒿、绿绒蒿、独一味、甘松、委陵菜、川西小黄菊、火绒草、马先蒿、山莨菪、马原泡、棘豆、黄芪、风毛菊等。除建群种外绝大部分均为藏药。</w:t>
      </w:r>
    </w:p>
    <w:p w14:paraId="58BC8DC2">
      <w:pPr>
        <w:wordWrap w:val="0"/>
        <w:spacing w:before="0" w:after="0" w:line="360" w:lineRule="exact"/>
        <w:ind w:left="0" w:right="0"/>
        <w:jc w:val="both"/>
        <w:textAlignment w:val="baseline"/>
        <w:rPr>
          <w:sz w:val="32"/>
        </w:rPr>
      </w:pPr>
    </w:p>
    <w:p w14:paraId="4ABDC012">
      <w:pPr>
        <w:wordWrap w:val="0"/>
        <w:spacing w:before="0" w:after="0" w:line="440" w:lineRule="atLeast"/>
        <w:ind w:left="80" w:right="0"/>
        <w:jc w:val="both"/>
        <w:textAlignment w:val="baseline"/>
        <w:rPr>
          <w:sz w:val="32"/>
        </w:rPr>
      </w:pPr>
      <w:r>
        <w:rPr>
          <w:rFonts w:ascii="黑体" w:hAnsi="黑体" w:eastAsia="黑体" w:cs="黑体"/>
          <w:b/>
          <w:i w:val="0"/>
          <w:color w:val="000000"/>
          <w:sz w:val="32"/>
        </w:rPr>
        <w:t>4.高山垫状植植</w:t>
      </w:r>
    </w:p>
    <w:p w14:paraId="4CAE9C7E">
      <w:pPr>
        <w:wordWrap w:val="0"/>
        <w:spacing w:before="260" w:after="0" w:line="440" w:lineRule="atLeast"/>
        <w:ind w:left="40" w:right="20" w:firstLine="560"/>
        <w:jc w:val="both"/>
        <w:textAlignment w:val="baseline"/>
        <w:rPr>
          <w:sz w:val="28"/>
        </w:rPr>
      </w:pPr>
      <w:r>
        <w:rPr>
          <w:rFonts w:ascii="宋体" w:hAnsi="宋体" w:eastAsia="宋体" w:cs="宋体"/>
          <w:b/>
          <w:i w:val="0"/>
          <w:color w:val="000000"/>
          <w:sz w:val="28"/>
        </w:rPr>
        <w:t>本类型介于高寒草甸和高山流石滩植被之间。植物体矮小，呈半球形或坐垫状、匍匐状。垫状植被既是高山严酷的水热条件、辐射和强风等对植物生长抑制的结果，同时又是植物经历高寒严酷</w:t>
      </w:r>
    </w:p>
    <w:p w14:paraId="00EC7B6D">
      <w:pPr>
        <w:wordWrap w:val="0"/>
        <w:spacing w:before="0" w:after="0" w:line="200" w:lineRule="exact"/>
        <w:ind w:left="0" w:right="0"/>
        <w:jc w:val="both"/>
        <w:textAlignment w:val="baseline"/>
        <w:rPr>
          <w:sz w:val="19"/>
        </w:rPr>
      </w:pPr>
    </w:p>
    <w:p w14:paraId="6EBE20FE">
      <w:pPr>
        <w:wordWrap w:val="0"/>
        <w:spacing w:before="0" w:after="0" w:line="260" w:lineRule="atLeast"/>
        <w:ind w:left="620" w:right="0"/>
        <w:jc w:val="both"/>
        <w:textAlignment w:val="baseline"/>
        <w:rPr>
          <w:sz w:val="19"/>
        </w:rPr>
      </w:pPr>
      <w:r>
        <w:rPr>
          <w:rFonts w:ascii="楷体" w:hAnsi="楷体" w:eastAsia="楷体" w:cs="楷体"/>
          <w:b/>
          <w:i w:val="0"/>
          <w:color w:val="000000"/>
          <w:sz w:val="19"/>
        </w:rPr>
        <w:t>·296·</w:t>
      </w:r>
      <w:r>
        <w:br w:type="page"/>
      </w:r>
    </w:p>
    <w:p w14:paraId="49CE4698">
      <w:pPr>
        <w:wordWrap w:val="0"/>
        <w:spacing w:before="80" w:after="0" w:line="440" w:lineRule="atLeast"/>
        <w:ind w:left="0" w:right="0"/>
        <w:jc w:val="both"/>
        <w:textAlignment w:val="baseline"/>
        <w:rPr>
          <w:sz w:val="28"/>
        </w:rPr>
      </w:pPr>
      <w:r>
        <w:rPr>
          <w:rFonts w:ascii="仿宋" w:hAnsi="仿宋" w:eastAsia="仿宋" w:cs="仿宋"/>
          <w:b/>
          <w:i w:val="0"/>
          <w:color w:val="000000"/>
          <w:sz w:val="28"/>
        </w:rPr>
        <w:t>生境长期自然选择演化形成的适应性。垫状植被分布地区的年平均温度在0℃左右，最暖的7月均温在4—5℃，夜间仍低于0℃，昼夜差可达20℃，年降水量在250—500毫米，水热条件低温干旱。</w:t>
      </w:r>
    </w:p>
    <w:p w14:paraId="67969491">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青藏高原常见的垫状植被有：垫状蚤缀、苔状蚤缀、垫状点地梅、藏刺矶松等近10种。现以苔状蚤缀为例。苔状蚤缀(Arenariamusciformis)垫状植被类型，主要分布在喜马拉雅山北坡、念青唐古拉山、冈底斯山、昆仑山、藏北高原和青南高原，海拔在4600米以上。主要伴生种有垫状点地梅(Androsace tapete)、鼠曲雪兔子(Saussurea gnaphalode)、高山唐松草、绿绒蒿、马先蒿、短穗兔耳</w:t>
      </w:r>
      <w:r>
        <w:rPr>
          <w:rFonts w:ascii="TimesNewRoman" w:hAnsi="TimesNewRoman" w:eastAsia="TimesNewRoman" w:cs="TimesNewRoman"/>
          <w:b/>
          <w:i w:val="0"/>
          <w:color w:val="000000"/>
          <w:sz w:val="28"/>
        </w:rPr>
        <w:t>草(Lagotis brachystachys)、箭药兔耳草(L. wardii)、狭苞兔耳草(L. angustibracteata)、穗花(组)大黄(Rheum spp.)、矮垂头菊、虎</w:t>
      </w:r>
      <w:r>
        <w:rPr>
          <w:rFonts w:ascii="仿宋" w:hAnsi="仿宋" w:eastAsia="仿宋" w:cs="仿宋"/>
          <w:b/>
          <w:i w:val="0"/>
          <w:color w:val="000000"/>
          <w:sz w:val="28"/>
        </w:rPr>
        <w:t>耳草(Saxifraga spp.)、西藏红景天、景天(Sedum spp.)、风毛菊</w:t>
      </w:r>
      <w:r>
        <w:rPr>
          <w:rFonts w:ascii="TimesNewRoman" w:hAnsi="TimesNewRoman" w:eastAsia="TimesNewRoman" w:cs="TimesNewRoman"/>
          <w:b/>
          <w:i w:val="0"/>
          <w:color w:val="000000"/>
          <w:sz w:val="28"/>
        </w:rPr>
        <w:t>(Saussurea spp.)、囊种草(Thylacospesmum calspitosum)等。本类</w:t>
      </w:r>
      <w:r>
        <w:rPr>
          <w:rFonts w:ascii="仿宋" w:hAnsi="仿宋" w:eastAsia="仿宋" w:cs="仿宋"/>
          <w:b/>
          <w:i w:val="0"/>
          <w:color w:val="000000"/>
          <w:sz w:val="28"/>
        </w:rPr>
        <w:t>型不仅藏药种类多，而且藏医所用珍贵药物大部分布在这个高度范围。</w:t>
      </w:r>
    </w:p>
    <w:p w14:paraId="3649E383">
      <w:pPr>
        <w:wordWrap w:val="0"/>
        <w:spacing w:before="280" w:after="0" w:line="440" w:lineRule="atLeast"/>
        <w:ind w:left="0" w:right="0"/>
        <w:jc w:val="both"/>
        <w:textAlignment w:val="baseline"/>
        <w:rPr>
          <w:sz w:val="32"/>
        </w:rPr>
      </w:pPr>
      <w:r>
        <w:rPr>
          <w:rFonts w:ascii="黑体" w:hAnsi="黑体" w:eastAsia="黑体" w:cs="黑体"/>
          <w:b/>
          <w:i w:val="0"/>
          <w:color w:val="000000"/>
          <w:sz w:val="32"/>
        </w:rPr>
        <w:t>5.高山流石滩稀疏檀被</w:t>
      </w:r>
    </w:p>
    <w:p w14:paraId="5E50BB28">
      <w:pPr>
        <w:wordWrap w:val="0"/>
        <w:spacing w:before="280" w:after="0" w:line="440" w:lineRule="atLeast"/>
        <w:ind w:left="0" w:right="20" w:firstLine="560"/>
        <w:jc w:val="both"/>
        <w:textAlignment w:val="baseline"/>
        <w:rPr>
          <w:sz w:val="28"/>
        </w:rPr>
      </w:pPr>
      <w:r>
        <w:rPr>
          <w:rFonts w:ascii="仿宋" w:hAnsi="仿宋" w:eastAsia="仿宋" w:cs="仿宋"/>
          <w:b/>
          <w:i w:val="0"/>
          <w:color w:val="000000"/>
          <w:sz w:val="28"/>
        </w:rPr>
        <w:t>本类型分布在高山垫状植被之上，永久冰雪带之下，广布于喜马拉雅山、横断山、冈底斯山、念青唐古拉山、巴颜喀拉山、喀喇昆仑山、昆仑山、祁连山等，具有显著的垂直地带性特征。其分布高度取决于各山峰的冰川和雪线的高低，自北而南逐渐抬升，祁连山在3800 米以上，巴颜喀拉山在 4700米以上，冈底斯山则在5800米以上。</w:t>
      </w:r>
    </w:p>
    <w:p w14:paraId="2FFAE016">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高山流石滩是由于强烈的寒冻与物理风化作用，岩石不断崩裂，岩块与碎石沿着陡峭山坡缓慢滑动所形成。在碎石间隙聚积了细质砂粒，为高山植物的生长发育创造了可能的条件。只有那些与严酷冰雪和强劲疾风作顽强斗争的植物才能获得特殊的生存条件而定居下来。这种植被是高原隆起的产物，种类虽然不多，但却是征服高山的先锋植物。这类植物几乎全部都是藏药，因此，也是藏</w:t>
      </w:r>
    </w:p>
    <w:p w14:paraId="39ACDB52">
      <w:pPr>
        <w:wordWrap w:val="0"/>
        <w:spacing w:before="0" w:after="0" w:line="220" w:lineRule="exact"/>
        <w:ind w:left="0" w:right="0"/>
        <w:jc w:val="both"/>
        <w:textAlignment w:val="baseline"/>
        <w:rPr>
          <w:sz w:val="20"/>
        </w:rPr>
      </w:pPr>
    </w:p>
    <w:p w14:paraId="5279A96E">
      <w:pPr>
        <w:wordWrap w:val="0"/>
        <w:spacing w:before="0" w:after="0" w:line="280" w:lineRule="atLeast"/>
        <w:ind w:left="0" w:right="320"/>
        <w:jc w:val="right"/>
        <w:textAlignment w:val="baseline"/>
        <w:rPr>
          <w:sz w:val="20"/>
        </w:rPr>
      </w:pPr>
      <w:r>
        <w:rPr>
          <w:rFonts w:ascii="黑体" w:hAnsi="黑体" w:eastAsia="黑体" w:cs="黑体"/>
          <w:b/>
          <w:i w:val="0"/>
          <w:color w:val="000000"/>
          <w:sz w:val="20"/>
        </w:rPr>
        <w:t>·297·</w:t>
      </w:r>
      <w:r>
        <w:br w:type="page"/>
      </w:r>
    </w:p>
    <w:p w14:paraId="36ED6739">
      <w:pPr>
        <w:wordWrap w:val="0"/>
        <w:spacing w:before="140" w:after="0" w:line="420" w:lineRule="atLeast"/>
        <w:ind w:left="500" w:right="0"/>
        <w:jc w:val="both"/>
        <w:textAlignment w:val="baseline"/>
        <w:rPr>
          <w:sz w:val="26"/>
        </w:rPr>
      </w:pPr>
      <w:r>
        <w:rPr>
          <w:rFonts w:ascii="宋体" w:hAnsi="宋体" w:eastAsia="宋体" w:cs="宋体"/>
          <w:b/>
          <w:i w:val="0"/>
          <w:color w:val="000000"/>
          <w:sz w:val="26"/>
        </w:rPr>
        <w:t>药的特殊所在。</w:t>
      </w:r>
      <w:r>
        <mc:AlternateContent>
          <mc:Choice Requires="wps">
            <w:drawing>
              <wp:anchor distT="0" distB="0" distL="0" distR="0" simplePos="0" relativeHeight="251659264" behindDoc="0" locked="0" layoutInCell="1" allowOverlap="1">
                <wp:simplePos x="0" y="0"/>
                <wp:positionH relativeFrom="page">
                  <wp:posOffset>1130300</wp:posOffset>
                </wp:positionH>
                <wp:positionV relativeFrom="paragraph">
                  <wp:posOffset>4152900</wp:posOffset>
                </wp:positionV>
                <wp:extent cx="114300" cy="1524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14300" cy="152400"/>
                        </a:xfrm>
                        <a:prstGeom prst="rect">
                          <a:avLst/>
                        </a:prstGeom>
                        <a:noFill/>
                        <a:ln w="6350">
                          <a:noFill/>
                        </a:ln>
                      </wps:spPr>
                      <wps:txbx>
                        <w:txbxContent>
                          <w:p w14:paraId="52AED71F">
                            <w:pPr>
                              <w:wordWrap w:val="0"/>
                              <w:spacing w:before="0" w:after="0" w:line="160" w:lineRule="atLeast"/>
                              <w:ind w:left="0" w:right="0"/>
                              <w:jc w:val="both"/>
                              <w:textAlignment w:val="baseline"/>
                              <w:rPr>
                                <w:sz w:val="11"/>
                              </w:rPr>
                            </w:pPr>
                            <w:r>
                              <w:rPr>
                                <w:rFonts w:ascii="宋体" w:hAnsi="宋体" w:eastAsia="宋体" w:cs="宋体"/>
                                <w:b/>
                                <w:i w:val="0"/>
                                <w:color w:val="000000"/>
                                <w:sz w:val="11"/>
                              </w:rPr>
                              <w:t>3</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89pt;margin-top:327pt;height:12pt;width:9pt;mso-position-horizontal-relative:page;z-index:251659264;mso-width-relative:page;mso-height-relative:page;" filled="f" stroked="f" coordsize="21600,21600" o:gfxdata="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AafsnVAAAACwEAAA8AAAAA&#10;AAAAAQAgAAAAIgAAAGRycy9kb3ducmV2LnhtbFBLAQIUABQAAAAIAIdO4kB3Z1CR3gEAAK8DAAAO&#10;AAAAAAAAAAEAIAAAACQBAABkcnMvZTJvRG9jLnhtbFBLBQYAAAAABgAGAFkBAAB0BQAAAAA=&#10;">
                <v:fill on="f" focussize="0,0"/>
                <v:stroke on="f" weight="0.5pt"/>
                <v:imagedata o:title=""/>
                <o:lock v:ext="edit" aspectratio="f"/>
                <v:textbox inset="0mm,0mm,0mm,0mm">
                  <w:txbxContent>
                    <w:p w14:paraId="52AED71F">
                      <w:pPr>
                        <w:wordWrap w:val="0"/>
                        <w:spacing w:before="0" w:after="0" w:line="160" w:lineRule="atLeast"/>
                        <w:ind w:left="0" w:right="0"/>
                        <w:jc w:val="both"/>
                        <w:textAlignment w:val="baseline"/>
                        <w:rPr>
                          <w:sz w:val="11"/>
                        </w:rPr>
                      </w:pPr>
                      <w:r>
                        <w:rPr>
                          <w:rFonts w:ascii="宋体" w:hAnsi="宋体" w:eastAsia="宋体" w:cs="宋体"/>
                          <w:b/>
                          <w:i w:val="0"/>
                          <w:color w:val="000000"/>
                          <w:sz w:val="11"/>
                        </w:rPr>
                        <w:t>3</w:t>
                      </w:r>
                    </w:p>
                  </w:txbxContent>
                </v:textbox>
              </v:shape>
            </w:pict>
          </mc:Fallback>
        </mc:AlternateContent>
      </w:r>
    </w:p>
    <w:p w14:paraId="31213409">
      <w:pPr>
        <w:wordWrap w:val="0"/>
        <w:spacing w:before="0" w:after="0" w:line="420" w:lineRule="atLeast"/>
        <w:ind w:left="500" w:right="0" w:firstLine="540"/>
        <w:jc w:val="both"/>
        <w:textAlignment w:val="baseline"/>
        <w:rPr>
          <w:sz w:val="26"/>
        </w:rPr>
      </w:pPr>
      <w:r>
        <w:rPr>
          <w:rFonts w:ascii="宋体" w:hAnsi="宋体" w:eastAsia="宋体" w:cs="宋体"/>
          <w:b/>
          <w:i w:val="0"/>
          <w:color w:val="000000"/>
          <w:sz w:val="26"/>
        </w:rPr>
        <w:t>高山流石滩稀疏植被，没有明显建群种，常见种有水母雪莲</w:t>
      </w:r>
      <w:r>
        <w:rPr>
          <w:rFonts w:ascii="TimesNewRoman" w:hAnsi="TimesNewRoman" w:eastAsia="TimesNewRoman" w:cs="TimesNewRoman"/>
          <w:b/>
          <w:i w:val="0"/>
          <w:color w:val="000000"/>
          <w:sz w:val="26"/>
        </w:rPr>
        <w:t>花、三指雪莲(Saussurea tridachyla)、大雪兔(S. leucoma)、毛头雪兔(S. eriocephala)、矮风毛菊(S. humilis)、沙生风毛菊(S.arenaria)、紫苞风毛菊(S. tangutica)、风毛菊(S. nimborum)、岐</w:t>
      </w:r>
      <w:r>
        <w:rPr>
          <w:rFonts w:ascii="宋体" w:hAnsi="宋体" w:eastAsia="宋体" w:cs="宋体"/>
          <w:b/>
          <w:i w:val="0"/>
          <w:color w:val="000000"/>
          <w:sz w:val="26"/>
        </w:rPr>
        <w:t>穗大黄、穗花大黄、箭药兔耳草、矮垂头菊、车前叶垂头菊、总状绿绒蒿、刺毛绿绒蒿、披针叶绿绒蒿、云生毛茛、葶苈、红景天、蚤缀、垫状点地梅等。</w:t>
      </w:r>
    </w:p>
    <w:p w14:paraId="53FC9393">
      <w:pPr>
        <w:wordWrap w:val="0"/>
        <w:spacing w:before="0" w:after="0" w:line="420" w:lineRule="exact"/>
        <w:ind w:left="0" w:right="0"/>
        <w:jc w:val="both"/>
        <w:textAlignment w:val="baseline"/>
        <w:rPr>
          <w:sz w:val="26"/>
        </w:rPr>
      </w:pPr>
    </w:p>
    <w:p w14:paraId="358E9E7D">
      <w:pPr>
        <w:wordWrap w:val="0"/>
        <w:spacing w:before="0" w:after="0" w:line="540" w:lineRule="atLeast"/>
        <w:ind w:left="0" w:right="0"/>
        <w:jc w:val="center"/>
        <w:textAlignment w:val="baseline"/>
        <w:rPr>
          <w:sz w:val="40"/>
        </w:rPr>
      </w:pPr>
      <w:r>
        <w:rPr>
          <w:rFonts w:ascii="宋体" w:hAnsi="宋体" w:eastAsia="宋体" w:cs="宋体"/>
          <w:b/>
          <w:i w:val="0"/>
          <w:color w:val="000000"/>
          <w:sz w:val="40"/>
        </w:rPr>
        <w:t>第五节 藏药植物的特征</w:t>
      </w:r>
    </w:p>
    <w:p w14:paraId="618E9859">
      <w:pPr>
        <w:wordWrap w:val="0"/>
        <w:spacing w:before="0" w:after="0" w:line="420" w:lineRule="exact"/>
        <w:ind w:left="0" w:right="0"/>
        <w:jc w:val="center"/>
        <w:textAlignment w:val="baseline"/>
        <w:rPr>
          <w:sz w:val="26"/>
        </w:rPr>
      </w:pPr>
    </w:p>
    <w:p w14:paraId="488D3A8D">
      <w:pPr>
        <w:wordWrap w:val="0"/>
        <w:spacing w:before="0" w:after="0" w:line="420" w:lineRule="atLeast"/>
        <w:ind w:left="500" w:right="20" w:firstLine="540"/>
        <w:jc w:val="both"/>
        <w:textAlignment w:val="baseline"/>
        <w:rPr>
          <w:sz w:val="26"/>
        </w:rPr>
      </w:pPr>
      <w:r>
        <w:rPr>
          <w:rFonts w:ascii="宋体" w:hAnsi="宋体" w:eastAsia="宋体" w:cs="宋体"/>
          <w:b/>
          <w:i w:val="0"/>
          <w:color w:val="000000"/>
          <w:sz w:val="26"/>
        </w:rPr>
        <w:t>青藏高原植物的形态和生理特征，集中表现在生于海拔3800米以上，从植被类型看主要在高寒草甸、高山垫状、高山流石滩稀疏植被三种类型中，这些类型中的建群种，伴生种绝大部分是藏药，故亦可称之为藏药植物的特征。</w:t>
      </w:r>
    </w:p>
    <w:p w14:paraId="02E5D35D">
      <w:pPr>
        <w:wordWrap w:val="0"/>
        <w:spacing w:before="0" w:after="0" w:line="420" w:lineRule="atLeast"/>
        <w:ind w:left="500" w:right="40" w:firstLine="540"/>
        <w:jc w:val="both"/>
        <w:textAlignment w:val="baseline"/>
        <w:rPr>
          <w:sz w:val="26"/>
        </w:rPr>
      </w:pPr>
      <w:r>
        <w:rPr>
          <w:rFonts w:ascii="宋体" w:hAnsi="宋体" w:eastAsia="宋体" w:cs="宋体"/>
          <w:b/>
          <w:i w:val="0"/>
          <w:color w:val="000000"/>
          <w:sz w:val="26"/>
        </w:rPr>
        <w:t>由于高原气候条件特殊，特别是太阳辐射强烈，大气环流与下垫面相互作用的综合因素，导致植物生理上和形态上的特有化。</w:t>
      </w:r>
    </w:p>
    <w:p w14:paraId="150A1828">
      <w:pPr>
        <w:wordWrap w:val="0"/>
        <w:spacing w:before="0" w:after="0" w:line="360" w:lineRule="exact"/>
        <w:ind w:left="0" w:right="0"/>
        <w:jc w:val="both"/>
        <w:textAlignment w:val="baseline"/>
        <w:rPr>
          <w:sz w:val="31"/>
        </w:rPr>
      </w:pPr>
    </w:p>
    <w:p w14:paraId="128DC3CD">
      <w:pPr>
        <w:wordWrap w:val="0"/>
        <w:spacing w:before="0" w:after="0" w:line="420" w:lineRule="atLeast"/>
        <w:ind w:left="500" w:right="0"/>
        <w:jc w:val="both"/>
        <w:textAlignment w:val="baseline"/>
        <w:rPr>
          <w:sz w:val="31"/>
        </w:rPr>
      </w:pPr>
      <w:r>
        <w:rPr>
          <w:rFonts w:ascii="黑体" w:hAnsi="黑体" w:eastAsia="黑体" w:cs="黑体"/>
          <w:b/>
          <w:i w:val="0"/>
          <w:color w:val="000000"/>
          <w:sz w:val="31"/>
        </w:rPr>
        <w:t>1.生理特征</w:t>
      </w:r>
    </w:p>
    <w:p w14:paraId="0C761C95">
      <w:pPr>
        <w:wordWrap w:val="0"/>
        <w:spacing w:before="240" w:after="0" w:line="420" w:lineRule="atLeast"/>
        <w:ind w:left="500" w:right="40" w:firstLine="540"/>
        <w:jc w:val="both"/>
        <w:textAlignment w:val="baseline"/>
        <w:rPr>
          <w:sz w:val="26"/>
        </w:rPr>
      </w:pPr>
      <w:r>
        <w:rPr>
          <w:rFonts w:ascii="宋体" w:hAnsi="宋体" w:eastAsia="宋体" w:cs="宋体"/>
          <w:b/>
          <w:i w:val="0"/>
          <w:color w:val="000000"/>
          <w:sz w:val="26"/>
        </w:rPr>
        <w:t>主要表现在抗寒、抗旱性强；繁殖方式特殊；光合作用有效积累高。</w:t>
      </w:r>
    </w:p>
    <w:p w14:paraId="7DC021B9">
      <w:pPr>
        <w:wordWrap w:val="0"/>
        <w:spacing w:before="0" w:after="0" w:line="420" w:lineRule="atLeast"/>
        <w:ind w:left="500" w:right="40" w:firstLine="540"/>
        <w:jc w:val="both"/>
        <w:textAlignment w:val="baseline"/>
        <w:rPr>
          <w:sz w:val="26"/>
        </w:rPr>
      </w:pPr>
      <w:r>
        <w:rPr>
          <w:rFonts w:ascii="宋体" w:hAnsi="宋体" w:eastAsia="宋体" w:cs="宋体"/>
          <w:b/>
          <w:i w:val="0"/>
          <w:color w:val="000000"/>
          <w:sz w:val="26"/>
        </w:rPr>
        <w:t>(1)由于高原酷寒，热量低下，这些植物在长期的生态环境适应中，细胞中含有较高的糖类、果胶物质、半纤维素和原生质耐冰冻的特性。因此，在夜间冰霜冷冻或积雪覆被，使植物冻得僵硬而脆或萎蔫，但在阳光照射解冻之后，它立即恢复活力。这是它抗寒抗旱性强之故。</w:t>
      </w:r>
    </w:p>
    <w:p w14:paraId="73C08964">
      <w:pPr>
        <w:wordWrap w:val="0"/>
        <w:spacing w:before="0" w:after="0" w:line="420" w:lineRule="atLeast"/>
        <w:ind w:left="500" w:right="20" w:firstLine="540"/>
        <w:jc w:val="both"/>
        <w:textAlignment w:val="baseline"/>
        <w:rPr>
          <w:sz w:val="26"/>
        </w:rPr>
      </w:pPr>
      <w:r>
        <w:rPr>
          <w:rFonts w:ascii="宋体" w:hAnsi="宋体" w:eastAsia="宋体" w:cs="宋体"/>
          <w:b/>
          <w:i w:val="0"/>
          <w:color w:val="000000"/>
          <w:sz w:val="26"/>
        </w:rPr>
        <w:t>(2)繁殖方式特殊。由于夏半年时间短(2--3个月)、植物要在短促的季节里完成其生活周期。因此，大部分植物只能依靠无性繁殖方式繁衍后代，如分孽(嵩草属)、根茎、匍匐茎(蚤缀属)块茎、珠芽(珠芽蓼)等方式较低海拔地区占明显优势，有的植物甚至在</w:t>
      </w:r>
    </w:p>
    <w:p w14:paraId="55E21367">
      <w:pPr>
        <w:wordWrap w:val="0"/>
        <w:spacing w:before="0" w:after="0" w:line="220" w:lineRule="exact"/>
        <w:ind w:left="0" w:right="0"/>
        <w:jc w:val="both"/>
        <w:textAlignment w:val="baseline"/>
        <w:rPr>
          <w:sz w:val="18"/>
        </w:rPr>
      </w:pPr>
    </w:p>
    <w:p w14:paraId="5D0BE897">
      <w:pPr>
        <w:wordWrap w:val="0"/>
        <w:spacing w:before="0" w:after="0" w:line="260" w:lineRule="atLeast"/>
        <w:ind w:left="860" w:right="0"/>
        <w:jc w:val="both"/>
        <w:textAlignment w:val="baseline"/>
        <w:rPr>
          <w:sz w:val="18"/>
        </w:rPr>
      </w:pPr>
      <w:r>
        <w:rPr>
          <w:rFonts w:ascii="宋体" w:hAnsi="宋体" w:eastAsia="宋体" w:cs="宋体"/>
          <w:b/>
          <w:i w:val="0"/>
          <w:color w:val="000000"/>
          <w:sz w:val="18"/>
        </w:rPr>
        <w:t>·298·</w:t>
      </w:r>
      <w:r>
        <w:br w:type="page"/>
      </w:r>
    </w:p>
    <w:p w14:paraId="7B67F540">
      <w:pPr>
        <w:wordWrap w:val="0"/>
        <w:spacing w:before="0" w:after="0" w:line="420" w:lineRule="atLeast"/>
        <w:ind w:left="20" w:right="0"/>
        <w:jc w:val="both"/>
        <w:textAlignment w:val="baseline"/>
        <w:rPr>
          <w:sz w:val="27"/>
        </w:rPr>
      </w:pPr>
      <w:r>
        <w:rPr>
          <w:rFonts w:ascii="宋体" w:hAnsi="宋体" w:eastAsia="宋体" w:cs="宋体"/>
          <w:b/>
          <w:i w:val="0"/>
          <w:color w:val="000000"/>
          <w:sz w:val="27"/>
        </w:rPr>
        <w:t>雪被的冬眠时就形成了花蕾，一待雪化就绽苞开放(点地梅属)。</w:t>
      </w:r>
    </w:p>
    <w:p w14:paraId="5D4219FF">
      <w:pPr>
        <w:wordWrap w:val="0"/>
        <w:spacing w:before="0" w:after="0" w:line="420" w:lineRule="atLeast"/>
        <w:ind w:left="20" w:right="20" w:firstLine="600"/>
        <w:jc w:val="both"/>
        <w:textAlignment w:val="baseline"/>
        <w:rPr>
          <w:sz w:val="27"/>
        </w:rPr>
      </w:pPr>
      <w:r>
        <w:rPr>
          <w:rFonts w:ascii="宋体" w:hAnsi="宋体" w:eastAsia="宋体" w:cs="宋体"/>
          <w:b/>
          <w:i w:val="0"/>
          <w:color w:val="000000"/>
          <w:sz w:val="27"/>
        </w:rPr>
        <w:t>(3)光合作用强，有效物质积累高。由于高原辐射特别强烈，蓝紫光与紫外线很丰富，日温差大，空气清澄，尘埃物少，水汽量低，有利于光质通过，在不同酶的作用下，光合作用的有效物质积累高。同时在花的颜色上比较低海拔地区更为鲜艳。</w:t>
      </w:r>
    </w:p>
    <w:p w14:paraId="17F90CDA">
      <w:pPr>
        <w:wordWrap w:val="0"/>
        <w:spacing w:before="0" w:after="0" w:line="380" w:lineRule="exact"/>
        <w:ind w:left="0" w:right="0"/>
        <w:jc w:val="both"/>
        <w:textAlignment w:val="baseline"/>
        <w:rPr>
          <w:sz w:val="32"/>
        </w:rPr>
      </w:pPr>
    </w:p>
    <w:p w14:paraId="45135937">
      <w:pPr>
        <w:wordWrap w:val="0"/>
        <w:spacing w:before="0" w:after="0" w:line="440" w:lineRule="atLeast"/>
        <w:ind w:left="20" w:right="0"/>
        <w:jc w:val="both"/>
        <w:textAlignment w:val="baseline"/>
        <w:rPr>
          <w:sz w:val="32"/>
        </w:rPr>
      </w:pPr>
      <w:r>
        <w:rPr>
          <w:rFonts w:ascii="黑体" w:hAnsi="黑体" w:eastAsia="黑体" w:cs="黑体"/>
          <w:b/>
          <w:i w:val="0"/>
          <w:color w:val="000000"/>
          <w:sz w:val="32"/>
        </w:rPr>
        <w:t>2.形态特征</w:t>
      </w:r>
    </w:p>
    <w:p w14:paraId="2429BAEF">
      <w:pPr>
        <w:wordWrap w:val="0"/>
        <w:spacing w:before="280" w:after="0" w:line="420" w:lineRule="atLeast"/>
        <w:ind w:left="20" w:right="20" w:firstLine="600"/>
        <w:jc w:val="both"/>
        <w:textAlignment w:val="baseline"/>
        <w:rPr>
          <w:sz w:val="27"/>
        </w:rPr>
      </w:pPr>
      <w:r>
        <w:rPr>
          <w:rFonts w:ascii="宋体" w:hAnsi="宋体" w:eastAsia="宋体" w:cs="宋体"/>
          <w:b/>
          <w:i w:val="0"/>
          <w:color w:val="000000"/>
          <w:sz w:val="27"/>
        </w:rPr>
        <w:t>主要是植株矮小，呈垫状或莲座状，被有绵毛，根系发达且与地面呈水平状展开。这些特征都是气候因素综合所致，寒冷干旱，疾风凛冽，迫使植物不能向上生长，由于辐射强、蒸腾大，植株被厚厚的绵毛，可减少烈日爆晒和蒸腾水汽；由于地下冰冻层浅(30一50厘米)，根系只能向水平方向展开，以适应植株所需的水分和营养物质。</w:t>
      </w:r>
    </w:p>
    <w:p w14:paraId="21309328">
      <w:pPr>
        <w:wordWrap w:val="0"/>
        <w:spacing w:before="0" w:after="0" w:line="440" w:lineRule="exact"/>
        <w:ind w:left="0" w:right="0"/>
        <w:jc w:val="both"/>
        <w:textAlignment w:val="baseline"/>
        <w:rPr>
          <w:sz w:val="27"/>
        </w:rPr>
      </w:pPr>
    </w:p>
    <w:p w14:paraId="06F1277F">
      <w:pPr>
        <w:wordWrap w:val="0"/>
        <w:spacing w:before="0" w:after="0" w:line="560" w:lineRule="atLeast"/>
        <w:ind w:left="0" w:right="0"/>
        <w:jc w:val="center"/>
        <w:textAlignment w:val="baseline"/>
        <w:rPr>
          <w:sz w:val="41"/>
        </w:rPr>
      </w:pPr>
      <w:r>
        <w:rPr>
          <w:rFonts w:ascii="宋体" w:hAnsi="宋体" w:eastAsia="宋体" w:cs="宋体"/>
          <w:b/>
          <w:i w:val="0"/>
          <w:color w:val="000000"/>
          <w:sz w:val="41"/>
        </w:rPr>
        <w:t>第六节 原进口藏药资源</w:t>
      </w:r>
    </w:p>
    <w:p w14:paraId="5F494103">
      <w:pPr>
        <w:wordWrap w:val="0"/>
        <w:spacing w:before="0" w:after="0" w:line="440" w:lineRule="exact"/>
        <w:ind w:left="0" w:right="0"/>
        <w:jc w:val="center"/>
        <w:textAlignment w:val="baseline"/>
        <w:rPr>
          <w:sz w:val="27"/>
        </w:rPr>
      </w:pPr>
    </w:p>
    <w:p w14:paraId="1D59981A">
      <w:pPr>
        <w:wordWrap w:val="0"/>
        <w:spacing w:before="0" w:after="0" w:line="420" w:lineRule="atLeast"/>
        <w:ind w:left="20" w:right="0" w:firstLine="600"/>
        <w:jc w:val="both"/>
        <w:textAlignment w:val="baseline"/>
        <w:rPr>
          <w:sz w:val="27"/>
        </w:rPr>
      </w:pPr>
      <w:r>
        <w:rPr>
          <w:rFonts w:ascii="宋体" w:hAnsi="宋体" w:eastAsia="宋体" w:cs="宋体"/>
          <w:b/>
          <w:i w:val="0"/>
          <w:color w:val="000000"/>
          <w:sz w:val="27"/>
        </w:rPr>
        <w:t>藏药中有些药物长期以来是从印度、尼泊尔等国购进。现已查明，这些藏药在我国华南、华东、西南有分布的约有40种。</w:t>
      </w:r>
    </w:p>
    <w:p w14:paraId="165C3402">
      <w:pPr>
        <w:wordWrap w:val="0"/>
        <w:spacing w:before="0" w:after="0" w:line="420" w:lineRule="atLeast"/>
        <w:ind w:left="20" w:right="20" w:firstLine="600"/>
        <w:jc w:val="both"/>
        <w:textAlignment w:val="baseline"/>
        <w:rPr>
          <w:sz w:val="27"/>
        </w:rPr>
      </w:pPr>
      <w:r>
        <w:rPr>
          <w:rFonts w:ascii="宋体" w:hAnsi="宋体" w:eastAsia="宋体" w:cs="宋体"/>
          <w:b/>
          <w:i w:val="0"/>
          <w:color w:val="000000"/>
          <w:sz w:val="27"/>
        </w:rPr>
        <w:t>(1)诃子，藏名阿肉拉，为使君子科植物诃子(Terminaliachebula)的果实。分布于云南、广西、广东等地。其幼果叫藏青果。</w:t>
      </w:r>
    </w:p>
    <w:p w14:paraId="0FA9CA95">
      <w:pPr>
        <w:wordWrap w:val="0"/>
        <w:spacing w:before="0" w:after="0" w:line="420" w:lineRule="atLeast"/>
        <w:ind w:left="20" w:right="20" w:firstLine="600"/>
        <w:jc w:val="both"/>
        <w:textAlignment w:val="baseline"/>
        <w:rPr>
          <w:sz w:val="27"/>
        </w:rPr>
      </w:pPr>
      <w:r>
        <w:rPr>
          <w:rFonts w:ascii="宋体" w:hAnsi="宋体" w:eastAsia="宋体" w:cs="宋体"/>
          <w:b/>
          <w:i w:val="0"/>
          <w:color w:val="000000"/>
          <w:sz w:val="27"/>
        </w:rPr>
        <w:t>(2)毛诃子，藏名帕肉拉，系使君子科植物毛诃树(Terminaliabelenica)的果实。分布于云南；印度、缅甸、马来西亚、斯里兰卡亦产。</w:t>
      </w:r>
    </w:p>
    <w:p w14:paraId="188A5B2B">
      <w:pPr>
        <w:wordWrap w:val="0"/>
        <w:spacing w:before="0" w:after="0" w:line="420" w:lineRule="atLeast"/>
        <w:ind w:left="20" w:right="40" w:firstLine="600"/>
        <w:jc w:val="both"/>
        <w:textAlignment w:val="baseline"/>
        <w:rPr>
          <w:sz w:val="27"/>
        </w:rPr>
      </w:pPr>
      <w:r>
        <w:rPr>
          <w:rFonts w:ascii="宋体" w:hAnsi="宋体" w:eastAsia="宋体" w:cs="宋体"/>
          <w:b/>
          <w:i w:val="0"/>
          <w:color w:val="000000"/>
          <w:sz w:val="27"/>
        </w:rPr>
        <w:t>(3)余甘子，藏名觉肉拉。系大戟科植物余甘子(Phyllanthusemblica)的果实。分布于福建、广东、广西、云南、贵州、四川；印度、马来西亚亦产。</w:t>
      </w:r>
    </w:p>
    <w:p w14:paraId="13127E68">
      <w:pPr>
        <w:wordWrap w:val="0"/>
        <w:spacing w:before="0" w:after="0" w:line="420" w:lineRule="atLeast"/>
        <w:ind w:left="20" w:right="20" w:firstLine="600"/>
        <w:jc w:val="both"/>
        <w:textAlignment w:val="baseline"/>
        <w:rPr>
          <w:sz w:val="27"/>
        </w:rPr>
      </w:pPr>
      <w:r>
        <w:rPr>
          <w:rFonts w:ascii="宋体" w:hAnsi="宋体" w:eastAsia="宋体" w:cs="宋体"/>
          <w:b/>
          <w:i w:val="0"/>
          <w:color w:val="000000"/>
          <w:sz w:val="27"/>
        </w:rPr>
        <w:t>以上3种果实常配伍连用，或以它们为主药配伍为三果散、三果汤等剂型。所以简称三果或大三果。藏医在临床上常用于“龙”病、“赤巴”病、“培根”病和血病。三果药用频率很高，是藏医常用药物。</w:t>
      </w:r>
    </w:p>
    <w:p w14:paraId="7D22ACD7">
      <w:pPr>
        <w:wordWrap w:val="0"/>
        <w:spacing w:before="100" w:after="0" w:line="280" w:lineRule="atLeast"/>
        <w:ind w:left="0" w:right="300"/>
        <w:jc w:val="right"/>
        <w:textAlignment w:val="baseline"/>
        <w:rPr>
          <w:sz w:val="20"/>
        </w:rPr>
      </w:pPr>
      <w:r>
        <w:rPr>
          <w:rFonts w:ascii="宋体" w:hAnsi="宋体" w:eastAsia="宋体" w:cs="宋体"/>
          <w:b/>
          <w:i w:val="0"/>
          <w:color w:val="000000"/>
          <w:sz w:val="20"/>
        </w:rPr>
        <w:t>·299·</w:t>
      </w:r>
      <w:r>
        <w:br w:type="page"/>
      </w:r>
    </w:p>
    <w:p w14:paraId="7C8E9E2E">
      <w:pPr>
        <w:wordWrap w:val="0"/>
        <w:spacing w:before="0" w:after="0" w:line="460" w:lineRule="atLeast"/>
        <w:ind w:left="0" w:right="80" w:firstLine="600"/>
        <w:jc w:val="both"/>
        <w:textAlignment w:val="baseline"/>
        <w:rPr>
          <w:sz w:val="27"/>
        </w:rPr>
      </w:pPr>
      <w:r>
        <w:rPr>
          <w:rFonts w:ascii="仿宋" w:hAnsi="仿宋" w:eastAsia="仿宋" w:cs="仿宋"/>
          <w:b/>
          <w:i w:val="0"/>
          <w:color w:val="000000"/>
          <w:sz w:val="27"/>
        </w:rPr>
        <w:t>(4)大托叶云实，藏名加木哲。系豆科植物大托叶云实(Cae-salpinia crista)的种子。过去青海、甘肃、滇西的藏医多用石莲子(Caesalpinia minax)代用。大托叶云实分布于海南岛;印度亦产。</w:t>
      </w:r>
    </w:p>
    <w:p w14:paraId="435D594A">
      <w:pPr>
        <w:wordWrap w:val="0"/>
        <w:spacing w:before="0" w:after="0" w:line="460" w:lineRule="atLeast"/>
        <w:ind w:left="0" w:right="60" w:firstLine="600"/>
        <w:jc w:val="both"/>
        <w:textAlignment w:val="baseline"/>
        <w:rPr>
          <w:sz w:val="27"/>
        </w:rPr>
      </w:pPr>
      <w:r>
        <w:rPr>
          <w:rFonts w:ascii="仿宋" w:hAnsi="仿宋" w:eastAsia="仿宋" w:cs="仿宋"/>
          <w:b/>
          <w:i w:val="0"/>
          <w:color w:val="000000"/>
          <w:sz w:val="27"/>
        </w:rPr>
        <w:t>(5)蒲桃，藏名沙木哲。系桃金娘科植物海南蒲桃(Syzygiumcumini)的果实。有些藏医买不到进口的沙木哲则用金樱子代用，乃误用。本品分布于福建、广东、广西、云南；越南、锡金、印度亦有分布。</w:t>
      </w:r>
    </w:p>
    <w:p w14:paraId="332A3DAF">
      <w:pPr>
        <w:wordWrap w:val="0"/>
        <w:spacing w:before="0" w:after="0" w:line="460" w:lineRule="atLeast"/>
        <w:ind w:left="0" w:right="40" w:firstLine="600"/>
        <w:jc w:val="both"/>
        <w:textAlignment w:val="baseline"/>
        <w:rPr>
          <w:sz w:val="27"/>
        </w:rPr>
      </w:pPr>
      <w:r>
        <w:rPr>
          <w:rFonts w:ascii="仿宋" w:hAnsi="仿宋" w:eastAsia="仿宋" w:cs="仿宋"/>
          <w:b/>
          <w:i w:val="0"/>
          <w:color w:val="000000"/>
          <w:sz w:val="27"/>
        </w:rPr>
        <w:t>(6)杧果核，藏名阿哲。系漆树科植物杧果(Mangiferaindica)的种子。分布于福建、台湾、广东、广西、云南；印度、马来西亚亦有分布。本品尚有用冲天子(Millettia pachycarpa)、象牙豆</w:t>
      </w:r>
      <w:r>
        <w:rPr>
          <w:rFonts w:ascii="宋体" w:hAnsi="宋体" w:eastAsia="宋体" w:cs="宋体"/>
          <w:b/>
          <w:i w:val="0"/>
          <w:color w:val="000000"/>
          <w:sz w:val="27"/>
        </w:rPr>
        <w:t>(Whitfordiodendron fillpes)的种子代用的。</w:t>
      </w:r>
    </w:p>
    <w:p w14:paraId="4A933714">
      <w:pPr>
        <w:wordWrap w:val="0"/>
        <w:spacing w:before="0" w:after="0" w:line="460" w:lineRule="atLeast"/>
        <w:ind w:left="60" w:right="40" w:firstLine="600"/>
        <w:jc w:val="both"/>
        <w:textAlignment w:val="baseline"/>
        <w:rPr>
          <w:sz w:val="27"/>
        </w:rPr>
      </w:pPr>
      <w:r>
        <w:rPr>
          <w:rFonts w:ascii="仿宋" w:hAnsi="仿宋" w:eastAsia="仿宋" w:cs="仿宋"/>
          <w:b/>
          <w:i w:val="0"/>
          <w:color w:val="000000"/>
          <w:sz w:val="27"/>
        </w:rPr>
        <w:t>以上3种合称“小三果”，或叫“三哲”，藏医常用于治疗肾脏疾病(肾寒、肾虚等。)</w:t>
      </w:r>
    </w:p>
    <w:p w14:paraId="012CB7C1">
      <w:pPr>
        <w:wordWrap w:val="0"/>
        <w:spacing w:before="0" w:after="0" w:line="460" w:lineRule="atLeast"/>
        <w:ind w:left="0" w:right="80" w:firstLine="600"/>
        <w:jc w:val="both"/>
        <w:textAlignment w:val="baseline"/>
        <w:rPr>
          <w:sz w:val="27"/>
        </w:rPr>
      </w:pPr>
      <w:r>
        <w:rPr>
          <w:rFonts w:ascii="仿宋" w:hAnsi="仿宋" w:eastAsia="仿宋" w:cs="仿宋"/>
          <w:b/>
          <w:i w:val="0"/>
          <w:color w:val="000000"/>
          <w:sz w:val="27"/>
        </w:rPr>
        <w:t>(7)广酸枣，藏名拧消夏。系漆树科植物南酸枣(Choerospon-dias axillaris)的果实。主要用于心热、心气痛、心慌心跳、心神不安。分布于华南、云南、贵州；印度、尼泊尔、日本亦有分布。过去有些藏医买不上广酸枣时则以川楝子(Melia toosendan)入药，实为误用。</w:t>
      </w:r>
    </w:p>
    <w:p w14:paraId="168FA921">
      <w:pPr>
        <w:wordWrap w:val="0"/>
        <w:spacing w:before="0" w:after="0" w:line="460" w:lineRule="atLeast"/>
        <w:ind w:left="0" w:right="60" w:firstLine="600"/>
        <w:jc w:val="both"/>
        <w:textAlignment w:val="baseline"/>
        <w:rPr>
          <w:sz w:val="27"/>
        </w:rPr>
      </w:pPr>
      <w:r>
        <w:rPr>
          <w:rFonts w:ascii="仿宋" w:hAnsi="仿宋" w:eastAsia="仿宋" w:cs="仿宋"/>
          <w:b/>
          <w:i w:val="0"/>
          <w:color w:val="000000"/>
          <w:sz w:val="27"/>
        </w:rPr>
        <w:t>(8)楂藤子，藏名千巴消夏。系豆科植物楂藤子(Entadaphaseoloides)的种子。主治白脉病、心脏病。分布于福建、广东、广西、云南；越南、锡金、尼泊尔、印度亦有分布。</w:t>
      </w:r>
    </w:p>
    <w:p w14:paraId="469A8F0A">
      <w:pPr>
        <w:wordWrap w:val="0"/>
        <w:spacing w:before="0" w:after="0" w:line="460" w:lineRule="atLeast"/>
        <w:ind w:left="0" w:right="60" w:firstLine="600"/>
        <w:jc w:val="both"/>
        <w:textAlignment w:val="baseline"/>
        <w:rPr>
          <w:sz w:val="27"/>
        </w:rPr>
      </w:pPr>
      <w:r>
        <w:rPr>
          <w:rFonts w:ascii="仿宋" w:hAnsi="仿宋" w:eastAsia="仿宋" w:cs="仿宋"/>
          <w:b/>
          <w:i w:val="0"/>
          <w:color w:val="000000"/>
          <w:sz w:val="27"/>
        </w:rPr>
        <w:t>(9)刀豆,藏名卡玛消夏。系豆科植物刀豆(Canavalia gladia-ta)、洋刀豆(C. ensiformis)的种子。主治心热、肾热。此二种原产美洲、西印度群岛，现我国长江流域以南均有栽培。</w:t>
      </w:r>
    </w:p>
    <w:p w14:paraId="3A68BB39">
      <w:pPr>
        <w:wordWrap w:val="0"/>
        <w:spacing w:before="0" w:after="0" w:line="460" w:lineRule="atLeast"/>
        <w:ind w:left="0" w:right="80" w:firstLine="600"/>
        <w:jc w:val="both"/>
        <w:textAlignment w:val="baseline"/>
        <w:rPr>
          <w:sz w:val="27"/>
        </w:rPr>
      </w:pPr>
      <w:r>
        <w:rPr>
          <w:rFonts w:ascii="仿宋" w:hAnsi="仿宋" w:eastAsia="仿宋" w:cs="仿宋"/>
          <w:b/>
          <w:i w:val="0"/>
          <w:color w:val="000000"/>
          <w:sz w:val="27"/>
        </w:rPr>
        <w:t>(10)藜豆，藏名拉嘎消夏。系豆科植物常绿藜豆(Mucunasempervirens)的种于。主治肾脏、心脏疾病。分布于浙江、江西、湖南、湖北、云南、贵州、四川。</w:t>
      </w:r>
    </w:p>
    <w:p w14:paraId="477E0D8A">
      <w:pPr>
        <w:wordWrap w:val="0"/>
        <w:spacing w:before="0" w:after="0" w:line="460" w:lineRule="atLeast"/>
        <w:ind w:left="620" w:right="0"/>
        <w:jc w:val="both"/>
        <w:textAlignment w:val="baseline"/>
        <w:rPr>
          <w:sz w:val="27"/>
        </w:rPr>
      </w:pPr>
      <w:r>
        <w:rPr>
          <w:rFonts w:ascii="仿宋" w:hAnsi="仿宋" w:eastAsia="仿宋" w:cs="仿宋"/>
          <w:b/>
          <w:i w:val="0"/>
          <w:color w:val="000000"/>
          <w:sz w:val="27"/>
        </w:rPr>
        <w:t>以上4种“消夏”以治疗心脏病为主，亦兼治肾脏病。</w:t>
      </w:r>
    </w:p>
    <w:p w14:paraId="1C961DC0">
      <w:pPr>
        <w:wordWrap w:val="0"/>
        <w:spacing w:before="0" w:after="0" w:line="460" w:lineRule="atLeast"/>
        <w:ind w:left="0" w:right="40" w:firstLine="600"/>
        <w:jc w:val="both"/>
        <w:textAlignment w:val="baseline"/>
        <w:rPr>
          <w:sz w:val="27"/>
        </w:rPr>
      </w:pPr>
      <w:r>
        <w:rPr>
          <w:rFonts w:ascii="仿宋" w:hAnsi="仿宋" w:eastAsia="仿宋" w:cs="仿宋"/>
          <w:b/>
          <w:i w:val="0"/>
          <w:color w:val="000000"/>
          <w:sz w:val="27"/>
        </w:rPr>
        <w:t>(11)香旱芹，藏名斯惹嘎保。系伞形科植物香旱芹(Cuminumcyminum)的果实。有理气、化食、祛寒之功效。用于“索龙”病、肺热</w:t>
      </w:r>
    </w:p>
    <w:p w14:paraId="793503B0">
      <w:pPr>
        <w:wordWrap w:val="0"/>
        <w:spacing w:before="0" w:after="0" w:line="220" w:lineRule="exact"/>
        <w:ind w:left="0" w:right="0"/>
        <w:jc w:val="both"/>
        <w:textAlignment w:val="baseline"/>
        <w:rPr>
          <w:sz w:val="19"/>
        </w:rPr>
      </w:pPr>
    </w:p>
    <w:p w14:paraId="06581EDD">
      <w:pPr>
        <w:wordWrap w:val="0"/>
        <w:spacing w:before="0" w:after="0" w:line="260" w:lineRule="atLeast"/>
        <w:ind w:left="380" w:right="0"/>
        <w:jc w:val="both"/>
        <w:textAlignment w:val="baseline"/>
        <w:rPr>
          <w:sz w:val="19"/>
        </w:rPr>
      </w:pPr>
      <w:r>
        <w:rPr>
          <w:rFonts w:ascii="楷体" w:hAnsi="楷体" w:eastAsia="楷体" w:cs="楷体"/>
          <w:b/>
          <w:i w:val="0"/>
          <w:color w:val="000000"/>
          <w:sz w:val="19"/>
        </w:rPr>
        <w:t>·300·</w:t>
      </w:r>
      <w:r>
        <w:br w:type="page"/>
      </w:r>
    </w:p>
    <w:p w14:paraId="4C2554B8">
      <w:pPr>
        <w:wordWrap w:val="0"/>
        <w:spacing w:before="0" w:after="0" w:line="440" w:lineRule="atLeast"/>
        <w:ind w:left="20" w:right="0"/>
        <w:jc w:val="both"/>
        <w:textAlignment w:val="baseline"/>
        <w:rPr>
          <w:sz w:val="27"/>
        </w:rPr>
      </w:pPr>
      <w:r>
        <w:rPr>
          <w:rFonts w:ascii="宋体" w:hAnsi="宋体" w:eastAsia="宋体" w:cs="宋体"/>
          <w:b/>
          <w:i w:val="0"/>
          <w:color w:val="000000"/>
          <w:sz w:val="27"/>
        </w:rPr>
        <w:t>病、消化不良。亦是维吾尔族医生常用药物，新疆有栽培。</w:t>
      </w:r>
    </w:p>
    <w:p w14:paraId="5E10D5BC">
      <w:pPr>
        <w:wordWrap w:val="0"/>
        <w:spacing w:before="0" w:after="0" w:line="440" w:lineRule="atLeast"/>
        <w:ind w:left="20" w:right="0" w:firstLine="600"/>
        <w:jc w:val="both"/>
        <w:textAlignment w:val="baseline"/>
        <w:rPr>
          <w:sz w:val="27"/>
        </w:rPr>
      </w:pPr>
      <w:r>
        <w:rPr>
          <w:rFonts w:ascii="宋体" w:hAnsi="宋体" w:eastAsia="宋体" w:cs="宋体"/>
          <w:b/>
          <w:i w:val="0"/>
          <w:color w:val="000000"/>
          <w:sz w:val="27"/>
        </w:rPr>
        <w:t>(12)黑种草子，藏名斯惹那保。系毛茛科植物黑种草(Nigel-la sativa)的种子。祛寒保肝，用于肝炎、肝肿大、胃寒。维吾尔族医生用于心悸失眠、月经不调、尿路结石。新疆、云南有栽培。</w:t>
      </w:r>
    </w:p>
    <w:p w14:paraId="3F2D87F6">
      <w:pPr>
        <w:wordWrap w:val="0"/>
        <w:spacing w:before="0" w:after="0" w:line="440" w:lineRule="atLeast"/>
        <w:ind w:left="20" w:right="0" w:firstLine="600"/>
        <w:jc w:val="both"/>
        <w:textAlignment w:val="baseline"/>
        <w:rPr>
          <w:sz w:val="27"/>
        </w:rPr>
      </w:pPr>
      <w:r>
        <w:rPr>
          <w:rFonts w:ascii="宋体" w:hAnsi="宋体" w:eastAsia="宋体" w:cs="宋体"/>
          <w:b/>
          <w:i w:val="0"/>
          <w:color w:val="000000"/>
          <w:sz w:val="27"/>
        </w:rPr>
        <w:t>(13)柴胡，藏名斯惹色保。系伞形科植物柴胡(Bupleurumchinense)及同属多种植物的果实。清热、健胃。我国各地均产。</w:t>
      </w:r>
    </w:p>
    <w:p w14:paraId="63C89192">
      <w:pPr>
        <w:wordWrap w:val="0"/>
        <w:spacing w:before="0" w:after="0" w:line="440" w:lineRule="atLeast"/>
        <w:ind w:left="20" w:right="0" w:firstLine="600"/>
        <w:jc w:val="both"/>
        <w:textAlignment w:val="baseline"/>
        <w:rPr>
          <w:sz w:val="27"/>
        </w:rPr>
      </w:pPr>
      <w:r>
        <w:rPr>
          <w:rFonts w:ascii="宋体" w:hAnsi="宋体" w:eastAsia="宋体" w:cs="宋体"/>
          <w:b/>
          <w:i w:val="0"/>
          <w:color w:val="000000"/>
          <w:sz w:val="27"/>
        </w:rPr>
        <w:t>(14) 木棉,系木棉科植物木棉(Gossampinus malabarica),花萼、花瓣、花丝入药，称格刹。花萼，叫白玛格刹，主治肺病；花瓣叫斑玛格刹，主治心热病；花丝叫那嘎格刹，主治肝热病。另木棉子叫锐赛,主治鼻病。无木棉花(蕾),藏医则以使君子(Quisqualis indi-ca)入药，实误。木棉分布于广东、广西、云南、四川西南部；印度及大洋洲亦有分布。</w:t>
      </w:r>
    </w:p>
    <w:p w14:paraId="29BC401F">
      <w:pPr>
        <w:wordWrap w:val="0"/>
        <w:spacing w:before="0" w:after="0" w:line="440" w:lineRule="atLeast"/>
        <w:ind w:left="20" w:right="60" w:firstLine="600"/>
        <w:jc w:val="both"/>
        <w:textAlignment w:val="baseline"/>
        <w:rPr>
          <w:sz w:val="27"/>
        </w:rPr>
      </w:pPr>
      <w:r>
        <w:rPr>
          <w:rFonts w:ascii="宋体" w:hAnsi="宋体" w:eastAsia="宋体" w:cs="宋体"/>
          <w:b/>
          <w:i w:val="0"/>
          <w:color w:val="000000"/>
          <w:sz w:val="27"/>
        </w:rPr>
        <w:t>(15)紫钏,藏名玛茹子。系豆科植物紫铆树(Butea monosper-ma)的种子，干黄水、驱虫。原产印度；我国云南西双版纳有栽培。</w:t>
      </w:r>
    </w:p>
    <w:p w14:paraId="0BFAF145">
      <w:pPr>
        <w:wordWrap w:val="0"/>
        <w:spacing w:before="0" w:after="0" w:line="440" w:lineRule="atLeast"/>
        <w:ind w:left="20" w:right="40" w:firstLine="600"/>
        <w:jc w:val="both"/>
        <w:textAlignment w:val="baseline"/>
        <w:rPr>
          <w:sz w:val="27"/>
        </w:rPr>
      </w:pPr>
      <w:r>
        <w:rPr>
          <w:rFonts w:ascii="宋体" w:hAnsi="宋体" w:eastAsia="宋体" w:cs="宋体"/>
          <w:b/>
          <w:i w:val="0"/>
          <w:color w:val="000000"/>
          <w:sz w:val="27"/>
        </w:rPr>
        <w:t>(16)羊角拗，藏名图木绒。系夹竹科植物羊角拗(Strophanthus divaricatus)种子。清热、驱虫、治“赤巴”病、肝炎、胆囊炎、肠寄生虫病。分布于广东、广西、云南。</w:t>
      </w:r>
    </w:p>
    <w:p w14:paraId="1F5504CE">
      <w:pPr>
        <w:wordWrap w:val="0"/>
        <w:spacing w:before="0" w:after="0" w:line="440" w:lineRule="atLeast"/>
        <w:ind w:left="20" w:right="20" w:firstLine="600"/>
        <w:jc w:val="both"/>
        <w:textAlignment w:val="baseline"/>
        <w:rPr>
          <w:sz w:val="27"/>
        </w:rPr>
      </w:pPr>
      <w:r>
        <w:rPr>
          <w:rFonts w:ascii="宋体" w:hAnsi="宋体" w:eastAsia="宋体" w:cs="宋体"/>
          <w:b/>
          <w:i w:val="0"/>
          <w:color w:val="000000"/>
          <w:sz w:val="27"/>
        </w:rPr>
        <w:t>(17) 腊肠果,藏名东嘎。系豆科植物腊肠树(Cassia fistula)的果实。清热舒肝，治肝病、实热便秘。原产印度；云南、广东、广西有分布。无此药的地方亦用猪牙皂(Gleditsia officialis),其形状差异明显，实乃误用。</w:t>
      </w:r>
    </w:p>
    <w:p w14:paraId="17106865">
      <w:pPr>
        <w:wordWrap w:val="0"/>
        <w:spacing w:before="0" w:after="0" w:line="440" w:lineRule="atLeast"/>
        <w:ind w:left="20" w:right="60" w:firstLine="600"/>
        <w:jc w:val="both"/>
        <w:textAlignment w:val="baseline"/>
        <w:rPr>
          <w:sz w:val="27"/>
        </w:rPr>
      </w:pPr>
      <w:r>
        <w:rPr>
          <w:rFonts w:ascii="宋体" w:hAnsi="宋体" w:eastAsia="宋体" w:cs="宋体"/>
          <w:b/>
          <w:i w:val="0"/>
          <w:color w:val="000000"/>
          <w:sz w:val="27"/>
        </w:rPr>
        <w:t>(18)酸藤果，藏名齐党嘎。系紫金牛科植物白花酸藤果(Em-belia ribes)、矩叶酸藤果(E. oblongifolia)的果实。增胃热、驱虫。治寒性水肿、绦虫病。此二种分布广东、广西、云南、贵州；印度、斯里兰卡、印度尼西亚亦有分布。青海、四川、云南用蔓荆于(Vitextrifolia var. simplicifolia)、甘肃和川西阿坝用木姜子(Litseapungens)作本品入药,均系误用。</w:t>
      </w:r>
    </w:p>
    <w:p w14:paraId="5F5A5AAA">
      <w:pPr>
        <w:wordWrap w:val="0"/>
        <w:spacing w:before="0" w:after="0" w:line="440" w:lineRule="atLeast"/>
        <w:ind w:left="20" w:right="60" w:firstLine="600"/>
        <w:jc w:val="both"/>
        <w:textAlignment w:val="baseline"/>
        <w:rPr>
          <w:sz w:val="27"/>
        </w:rPr>
      </w:pPr>
      <w:r>
        <w:rPr>
          <w:rFonts w:ascii="宋体" w:hAnsi="宋体" w:eastAsia="宋体" w:cs="宋体"/>
          <w:b/>
          <w:i w:val="0"/>
          <w:color w:val="000000"/>
          <w:sz w:val="27"/>
        </w:rPr>
        <w:t>(19)木橘,藏名皮哇。系芸香科植物木橘(Aegle marmelos)的未成熟果实。消炎、止泻。用于痢疾、肠炎腹泻。分布于广东、广西、云南；印度、锡金亦有分布。</w:t>
      </w:r>
    </w:p>
    <w:p w14:paraId="42CD13AB">
      <w:pPr>
        <w:wordWrap w:val="0"/>
        <w:spacing w:before="140" w:after="0" w:line="280" w:lineRule="atLeast"/>
        <w:ind w:left="0" w:right="360"/>
        <w:jc w:val="right"/>
        <w:textAlignment w:val="baseline"/>
        <w:rPr>
          <w:sz w:val="20"/>
        </w:rPr>
      </w:pPr>
      <w:r>
        <w:rPr>
          <w:rFonts w:ascii="黑体" w:hAnsi="黑体" w:eastAsia="黑体" w:cs="黑体"/>
          <w:b/>
          <w:i w:val="0"/>
          <w:color w:val="000000"/>
          <w:sz w:val="20"/>
        </w:rPr>
        <w:t>·301·</w:t>
      </w:r>
      <w:r>
        <w:br w:type="page"/>
      </w:r>
    </w:p>
    <w:p w14:paraId="11CA453A">
      <w:pPr>
        <w:wordWrap w:val="0"/>
        <w:spacing w:before="20" w:after="0" w:line="460" w:lineRule="atLeast"/>
        <w:ind w:left="0" w:right="0" w:firstLine="600"/>
        <w:jc w:val="both"/>
        <w:textAlignment w:val="baseline"/>
        <w:rPr>
          <w:sz w:val="27"/>
        </w:rPr>
      </w:pPr>
      <w:r>
        <w:rPr>
          <w:rFonts w:ascii="仿宋" w:hAnsi="仿宋" w:eastAsia="仿宋" w:cs="仿宋"/>
          <w:b/>
          <w:i w:val="0"/>
          <w:color w:val="000000"/>
          <w:sz w:val="27"/>
        </w:rPr>
        <w:t>(20)宽筋藤，藏名勒哲。系防己科植物心叶宽筋藤(Tinosporacordifolia)、宽筋藤(T. sinensis)的茎、枝。清热祛痰。用于风热时疫、流感、“龙”病、咽喉痛、肺炎、肝炎、风湿疼痛。分布广东、广西、云南、西藏东南部；印度、缅甸、斯里兰卡亦有分布。青海、甘肃曾用木藤蓼(Polygonum aubersti)作本品,此系误用。</w:t>
      </w:r>
    </w:p>
    <w:p w14:paraId="1C71BAEF">
      <w:pPr>
        <w:wordWrap w:val="0"/>
        <w:spacing w:before="0" w:after="0" w:line="460" w:lineRule="atLeast"/>
        <w:ind w:left="0" w:right="0" w:firstLine="600"/>
        <w:jc w:val="both"/>
        <w:textAlignment w:val="baseline"/>
        <w:rPr>
          <w:sz w:val="27"/>
        </w:rPr>
      </w:pPr>
      <w:r>
        <w:rPr>
          <w:rFonts w:ascii="仿宋" w:hAnsi="仿宋" w:eastAsia="仿宋" w:cs="仿宋"/>
          <w:b/>
          <w:i w:val="0"/>
          <w:color w:val="000000"/>
          <w:sz w:val="27"/>
        </w:rPr>
        <w:t>(21)黄秋葵，藏名索玛拉扎。系锦葵科植物黄葵(Abel-moschus moschatus)的种子。用于皮肤病、“黄水”病。分布于江西、广东、广西、湖南、云南；东南亚、印度亦有分布。</w:t>
      </w:r>
    </w:p>
    <w:p w14:paraId="371B3DA7">
      <w:pPr>
        <w:wordWrap w:val="0"/>
        <w:spacing w:before="0" w:after="0" w:line="460" w:lineRule="atLeast"/>
        <w:ind w:left="0" w:right="20" w:firstLine="600"/>
        <w:jc w:val="both"/>
        <w:textAlignment w:val="baseline"/>
        <w:rPr>
          <w:sz w:val="27"/>
        </w:rPr>
      </w:pPr>
      <w:r>
        <w:rPr>
          <w:rFonts w:ascii="仿宋" w:hAnsi="仿宋" w:eastAsia="仿宋" w:cs="仿宋"/>
          <w:b/>
          <w:i w:val="0"/>
          <w:color w:val="000000"/>
          <w:sz w:val="27"/>
        </w:rPr>
        <w:t>(22)鸭嘴花，藏名哇夏嘎。系爵床科植物鸭嘴花(Adhatodavasica)的二年生枝。清血热、止痛。治心热、血热、肝热等病。也用于浑身酸痛。分布于广东、广西、云南；印度亦有分布。</w:t>
      </w:r>
    </w:p>
    <w:p w14:paraId="1B10A49C">
      <w:pPr>
        <w:wordWrap w:val="0"/>
        <w:spacing w:before="0" w:after="0" w:line="460" w:lineRule="atLeast"/>
        <w:ind w:left="0" w:right="20" w:firstLine="600"/>
        <w:jc w:val="both"/>
        <w:textAlignment w:val="baseline"/>
        <w:rPr>
          <w:sz w:val="27"/>
        </w:rPr>
      </w:pPr>
      <w:r>
        <w:rPr>
          <w:rFonts w:ascii="仿宋" w:hAnsi="仿宋" w:eastAsia="仿宋" w:cs="仿宋"/>
          <w:b/>
          <w:i w:val="0"/>
          <w:color w:val="000000"/>
          <w:sz w:val="27"/>
        </w:rPr>
        <w:t>(23) 獐牙菜,藏名蒂达。系龙胆科獐牙菜属的(Swertia pur-</w:t>
      </w:r>
      <w:r>
        <w:rPr>
          <w:rFonts w:ascii="宋体" w:hAnsi="宋体" w:eastAsia="宋体" w:cs="宋体"/>
          <w:b/>
          <w:i w:val="0"/>
          <w:color w:val="000000"/>
          <w:sz w:val="27"/>
        </w:rPr>
        <w:t>purascens、S. franchetiana、S. mosutti、S. chirate)等的全草。原从</w:t>
      </w:r>
      <w:r>
        <w:rPr>
          <w:rFonts w:ascii="仿宋" w:hAnsi="仿宋" w:eastAsia="仿宋" w:cs="仿宋"/>
          <w:b/>
          <w:i w:val="0"/>
          <w:color w:val="000000"/>
          <w:sz w:val="27"/>
        </w:rPr>
        <w:t>印度进口的本品系(S. chirata、S: purpurascens)的全草,印药中称凡味苦者均可作蒂达入药，这与《晶珠本草》记载相符。本属植物味苦者青藏高原有10余种。</w:t>
      </w:r>
    </w:p>
    <w:p w14:paraId="50925F2D">
      <w:pPr>
        <w:wordWrap w:val="0"/>
        <w:spacing w:before="0" w:after="0" w:line="460" w:lineRule="atLeast"/>
        <w:ind w:left="0" w:right="20" w:firstLine="600"/>
        <w:jc w:val="both"/>
        <w:textAlignment w:val="baseline"/>
        <w:rPr>
          <w:sz w:val="27"/>
        </w:rPr>
      </w:pPr>
      <w:r>
        <w:rPr>
          <w:rFonts w:ascii="仿宋" w:hAnsi="仿宋" w:eastAsia="仿宋" w:cs="仿宋"/>
          <w:b/>
          <w:i w:val="0"/>
          <w:color w:val="000000"/>
          <w:sz w:val="27"/>
        </w:rPr>
        <w:t>(24)肉豆蔻，藏名札滴。系肉豆蔻科植物肉豆蔻(Myristicafragrans)的种子。治心脏病、“龙”病、消化不良。我国南方诸省区有栽培。</w:t>
      </w:r>
    </w:p>
    <w:p w14:paraId="261BEB0E">
      <w:pPr>
        <w:wordWrap w:val="0"/>
        <w:spacing w:before="0" w:after="0" w:line="460" w:lineRule="atLeast"/>
        <w:ind w:left="0" w:right="20" w:firstLine="600"/>
        <w:jc w:val="both"/>
        <w:textAlignment w:val="baseline"/>
        <w:rPr>
          <w:sz w:val="27"/>
        </w:rPr>
      </w:pPr>
      <w:r>
        <w:rPr>
          <w:rFonts w:ascii="仿宋" w:hAnsi="仿宋" w:eastAsia="仿宋" w:cs="仿宋"/>
          <w:b/>
          <w:i w:val="0"/>
          <w:color w:val="000000"/>
          <w:sz w:val="27"/>
        </w:rPr>
        <w:t>(25)波棱瓜于，藏名赛吉麦朵。系葫芦科植物波棱瓜(Her-petospermum caudigerum)的种子。清六腑之热,利肝胆。主治六腑热病、肝胆病、肝炎、胃病。分布于四川西南部、云南西北部、西藏东南部；印度、不丹、锡金亦有分布。</w:t>
      </w:r>
    </w:p>
    <w:p w14:paraId="4E67241F">
      <w:pPr>
        <w:wordWrap w:val="0"/>
        <w:spacing w:before="0" w:after="0" w:line="460" w:lineRule="atLeast"/>
        <w:ind w:left="0" w:right="40" w:firstLine="600"/>
        <w:jc w:val="both"/>
        <w:textAlignment w:val="baseline"/>
        <w:rPr>
          <w:sz w:val="27"/>
        </w:rPr>
      </w:pPr>
      <w:r>
        <w:rPr>
          <w:rFonts w:ascii="仿宋" w:hAnsi="仿宋" w:eastAsia="仿宋" w:cs="仿宋"/>
          <w:b/>
          <w:i w:val="0"/>
          <w:color w:val="000000"/>
          <w:sz w:val="27"/>
        </w:rPr>
        <w:t>(26)儿茶,藏名多甲。系豆科植物儿茶(Acacia catechu)心材的水煎膏。治“黄水病”、关节炎、麻风病。分布云南西双版纳；印度亦产。</w:t>
      </w:r>
    </w:p>
    <w:p w14:paraId="55B131C7">
      <w:pPr>
        <w:wordWrap w:val="0"/>
        <w:spacing w:before="0" w:after="0" w:line="460" w:lineRule="atLeast"/>
        <w:ind w:left="0" w:right="40" w:firstLine="600"/>
        <w:jc w:val="both"/>
        <w:textAlignment w:val="baseline"/>
        <w:rPr>
          <w:sz w:val="27"/>
        </w:rPr>
      </w:pPr>
      <w:r>
        <w:rPr>
          <w:rFonts w:ascii="仿宋" w:hAnsi="仿宋" w:eastAsia="仿宋" w:cs="仿宋"/>
          <w:b/>
          <w:i w:val="0"/>
          <w:color w:val="000000"/>
          <w:sz w:val="27"/>
        </w:rPr>
        <w:t>(27)槟榔,藏名开玛沽幼。为棕榈科植物槟榔(Aareca cate-chu)的果实。主治肾寒。广东、广西、云南广泛栽培。</w:t>
      </w:r>
    </w:p>
    <w:p w14:paraId="480F3790">
      <w:pPr>
        <w:wordWrap w:val="0"/>
        <w:spacing w:before="0" w:after="0" w:line="460" w:lineRule="atLeast"/>
        <w:ind w:left="60" w:right="0" w:firstLine="600"/>
        <w:jc w:val="both"/>
        <w:textAlignment w:val="baseline"/>
        <w:rPr>
          <w:sz w:val="27"/>
        </w:rPr>
      </w:pPr>
      <w:r>
        <w:rPr>
          <w:rFonts w:ascii="仿宋" w:hAnsi="仿宋" w:eastAsia="仿宋" w:cs="仿宋"/>
          <w:b/>
          <w:i w:val="0"/>
          <w:color w:val="000000"/>
          <w:sz w:val="27"/>
        </w:rPr>
        <w:t>(28)荜茇,藏名毕毕灵。系胡椒植物荜茇(Piper longum)的果穗。温胃暖肾。用于胃寒、肾寒、心脏性水肿。原产热带，广东、</w:t>
      </w:r>
    </w:p>
    <w:p w14:paraId="7890CCFE">
      <w:pPr>
        <w:wordWrap w:val="0"/>
        <w:spacing w:before="0" w:after="0" w:line="240" w:lineRule="exact"/>
        <w:ind w:left="0" w:right="0"/>
        <w:jc w:val="both"/>
        <w:textAlignment w:val="baseline"/>
        <w:rPr>
          <w:sz w:val="20"/>
        </w:rPr>
      </w:pPr>
    </w:p>
    <w:p w14:paraId="160EAB84">
      <w:pPr>
        <w:wordWrap w:val="0"/>
        <w:spacing w:before="0" w:after="0" w:line="280" w:lineRule="atLeast"/>
        <w:ind w:left="360" w:right="0"/>
        <w:jc w:val="both"/>
        <w:textAlignment w:val="baseline"/>
        <w:rPr>
          <w:sz w:val="20"/>
        </w:rPr>
      </w:pPr>
      <w:r>
        <w:rPr>
          <w:rFonts w:ascii="楷体" w:hAnsi="楷体" w:eastAsia="楷体" w:cs="楷体"/>
          <w:b/>
          <w:i w:val="0"/>
          <w:color w:val="000000"/>
          <w:sz w:val="20"/>
        </w:rPr>
        <w:t>·302·</w:t>
      </w:r>
      <w:r>
        <w:br w:type="page"/>
      </w:r>
    </w:p>
    <w:p w14:paraId="091B14A1">
      <w:pPr>
        <w:wordWrap w:val="0"/>
        <w:spacing w:before="40" w:after="0" w:line="480" w:lineRule="atLeast"/>
        <w:ind w:left="20" w:right="0"/>
        <w:jc w:val="both"/>
        <w:textAlignment w:val="baseline"/>
        <w:rPr>
          <w:sz w:val="27"/>
        </w:rPr>
      </w:pPr>
      <w:r>
        <w:rPr>
          <w:rFonts w:ascii="仿宋" w:hAnsi="仿宋" w:eastAsia="仿宋" w:cs="仿宋"/>
          <w:b/>
          <w:i w:val="0"/>
          <w:color w:val="000000"/>
          <w:sz w:val="27"/>
        </w:rPr>
        <w:t>广西、云南有栽培。</w:t>
      </w:r>
    </w:p>
    <w:p w14:paraId="7BFFF5C5">
      <w:pPr>
        <w:wordWrap w:val="0"/>
        <w:spacing w:before="0" w:after="0" w:line="480" w:lineRule="atLeast"/>
        <w:ind w:left="20" w:right="0" w:firstLine="600"/>
        <w:jc w:val="both"/>
        <w:textAlignment w:val="baseline"/>
        <w:rPr>
          <w:sz w:val="27"/>
        </w:rPr>
      </w:pPr>
      <w:r>
        <w:rPr>
          <w:rFonts w:ascii="仿宋" w:hAnsi="仿宋" w:eastAsia="仿宋" w:cs="仿宋"/>
          <w:b/>
          <w:i w:val="0"/>
          <w:color w:val="000000"/>
          <w:sz w:val="27"/>
        </w:rPr>
        <w:t>(29)马钱子，藏名郭齐拉。系马钱科植物马钱(Strychnosnuxvomica)的种子。清热、干黄水。用于血的“龙”病、血热病。云南西双版纳、广西有栽培。</w:t>
      </w:r>
    </w:p>
    <w:p w14:paraId="0941CD1D">
      <w:pPr>
        <w:wordWrap w:val="0"/>
        <w:spacing w:before="0" w:after="0" w:line="480" w:lineRule="atLeast"/>
        <w:ind w:left="20" w:right="0" w:firstLine="600"/>
        <w:jc w:val="both"/>
        <w:textAlignment w:val="baseline"/>
        <w:rPr>
          <w:sz w:val="27"/>
        </w:rPr>
      </w:pPr>
      <w:r>
        <w:rPr>
          <w:rFonts w:ascii="仿宋" w:hAnsi="仿宋" w:eastAsia="仿宋" w:cs="仿宋"/>
          <w:b/>
          <w:i w:val="0"/>
          <w:color w:val="000000"/>
          <w:sz w:val="27"/>
        </w:rPr>
        <w:t>此外尚有阿魏，藏名相更；小米辣，藏名孜札嘎；胡椒，藏名泡哇热；草果，藏名嘎果拉；沉香，藏名阿嘎纳保；姜黄，藏名洋哇；没药，藏名库窟；檀香，藏名赞登嘎保；紫檀，藏名赞登莫保。</w:t>
      </w:r>
    </w:p>
    <w:p w14:paraId="4F8DC679">
      <w:pPr>
        <w:wordWrap w:val="0"/>
        <w:spacing w:before="0" w:after="0" w:line="480" w:lineRule="atLeast"/>
        <w:ind w:left="20" w:right="20" w:firstLine="600"/>
        <w:jc w:val="both"/>
        <w:textAlignment w:val="baseline"/>
        <w:rPr>
          <w:sz w:val="27"/>
        </w:rPr>
      </w:pPr>
      <w:r>
        <w:rPr>
          <w:rFonts w:ascii="仿宋" w:hAnsi="仿宋" w:eastAsia="仿宋" w:cs="仿宋"/>
          <w:b/>
          <w:i w:val="0"/>
          <w:color w:val="000000"/>
          <w:sz w:val="27"/>
        </w:rPr>
        <w:t>以上约40种药物大部分在我国早有分布，少数种类也有引种栽培。</w:t>
      </w:r>
    </w:p>
    <w:p w14:paraId="2468AB7C">
      <w:pPr>
        <w:wordWrap w:val="0"/>
        <w:spacing w:before="0" w:after="0" w:line="480" w:lineRule="atLeast"/>
        <w:ind w:left="20" w:right="40" w:firstLine="600"/>
        <w:jc w:val="both"/>
        <w:textAlignment w:val="baseline"/>
        <w:rPr>
          <w:sz w:val="27"/>
        </w:rPr>
      </w:pPr>
      <w:r>
        <w:rPr>
          <w:rFonts w:ascii="仿宋" w:hAnsi="仿宋" w:eastAsia="仿宋" w:cs="仿宋"/>
          <w:b/>
          <w:i w:val="0"/>
          <w:color w:val="000000"/>
          <w:sz w:val="27"/>
        </w:rPr>
        <w:t>由于长期以来的地区用药习惯以及交通、语言等条件的限制，藏药资源的利用方面还有些不足之处。近20多年来由于青海、西藏、四川、甘肃、云南藏医药科研人员共同协作，查清了国产原进口藏药资源在我国的分布。现在五省、区所属省、区、州县藏医院都使用国产藏药，既节省了国家的大量外汇，又能充分利用国内药材资源，为开发利用国产藏药资源作出了很大的贡献。</w:t>
      </w:r>
    </w:p>
    <w:p w14:paraId="053E199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23CF793A"/>
    <w:rsid w:val="23CF7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2025-02-11T03:14:00Z</dcterms:created>
  <dc:creator>相腾达</dc:creator>
  <cp:lastModifiedBy>相腾达</cp:lastModifiedBy>
  <dcterms:modified xsi:type="dcterms:W3CDTF">2025-02-11T03:15:01Z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4D7B779A746B4B8BB2B10D2BA4ABA712_11</vt:lpwstr>
  </property>
</Properties>
</file>