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MasumiRanker_Hackathon_2025/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├── 📁 dataset/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│   ├── agents_mock.json           # 模拟代理数据（10条样本）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│   └── ratings_mock.json          # 模拟评分数据（20条样本）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│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├── 📁 code/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│   ├── frontend/                  # React 前端代码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│   │   └── ...                   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│   ├── backend/                   # Node.js or FastAPI 后端代码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│   │   └── ...                   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│   └── ml/                        # 推荐模块或情感分析模型（可选）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│       └── ...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│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├── 📁 document/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│   ├── pitch_deck.pdf             # 最终展示用 PPT / PDF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│   ├── api_spec.md                # 后端 API 说明文档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│   ├── data_schema.md             # 数据结构设计说明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│   ├── task_log.md                # 每人任务清单 &amp; 完成时间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│   └── tech_stack_notes.md        # 技术栈 &amp; 依赖说明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│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├── 📄 README.md                   # 项目概述、部署方式、演示说明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└── 📄 LICENSE.md                  # 开源协议（可选，建议 MIT）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