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Ordre du jour — Assemblée générale annuelle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25 septembre 2026</w:t>
      </w:r>
    </w:p>
    <w:p>
      <w:pPr>
        <w:spacing w:after="140"/>
      </w:pPr>
      <w:r>
        <w:rPr>
          <w:b/>
          <w:bCs/>
        </w:rPr>
        <w:t xml:space="preserve">Date :</w:t>
      </w:r>
      <w:r>
        <w:t xml:space="preserve"> ________________     </w:t>
      </w:r>
      <w:r>
        <w:rPr>
          <w:b/>
          <w:bCs/>
        </w:rPr>
        <w:t xml:space="preserve">Heure :</w:t>
      </w:r>
      <w:r>
        <w:t xml:space="preserve"> ____________     </w:t>
      </w:r>
      <w:r>
        <w:rPr>
          <w:b/>
          <w:bCs/>
        </w:rPr>
        <w:t xml:space="preserve">Lieu / lien :</w:t>
      </w:r>
      <w:r>
        <w:t xml:space="preserve"> ____________________</w:t>
      </w:r>
    </w:p>
    <w:p>
      <w:pPr>
        <w:spacing w:after="12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Ouverture de l'assemblée et mot de bienvenue.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Vérification du quorum et constatation de la régularité de l'avis de convocation.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Adoption de l'ordre du jour.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Adoption du procès-verbal de l'assemblée générale précédente.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Rapport de la présidence.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Rapport de la trésorerie et présentation des états financiers.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Nomination de la personne vérificatrice pour le prochain exercice.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Rapport du comité de déontologie.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Rapport du comité de formation continue.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Ratification des cotisations annuelles.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Élection des administrateurs.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Affaires nouvelles.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 de la prochaine assemblée.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Levée de l'assemblée.</w:t>
      </w:r>
    </w:p>
    <w:p>
      <w:pPr>
        <w:spacing w:after="120"/>
      </w:pPr>
      <w:r>
        <w:t xml:space="preserve"> 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Les documents de l'assemblée sont fournis dans les deux langues officielles. Toute personne peut s'exprimer en français ou en anglais.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Ordre du jour AGA / AGM Agenda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Ordre du jour — Assemblée générale annuelle / Agenda — Annual General Meeting</dc:title>
  <dc:creator>APCNB / NBPAC</dc:creator>
  <cp:lastModifiedBy>Un-named</cp:lastModifiedBy>
  <cp:revision>1</cp:revision>
  <dcterms:created xsi:type="dcterms:W3CDTF">2026-10-29T07:58:26.819Z</dcterms:created>
  <dcterms:modified xsi:type="dcterms:W3CDTF">2026-10-29T07:58:26.819Z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