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OUBOV_TC_01_Buy Put Option Double Knout Out FXO</w:t>
      </w:r>
    </w:p>
    <w:p>
      <w:r>
        <w:t>This test case validates that a Buy Put Option Double Knout Out FXO transaction created</w:t>
        <w:br/>
        <w:t>in UOB WUI was reflected in UOB OneView after successful transaction</w:t>
      </w:r>
    </w:p>
    <w:p>
      <w:r>
        <w:t>Order Checked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der Check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Compliance Cases – 3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liance Cases –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Compliance Cases Resolved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liance Cases Resolv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Order Transaction Code A88-5132020-10000700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der Transaction Code A88-5132020-100007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Signed in as Credit User 1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ed in as Credit User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Liabilities screen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abilities scree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Instrument 041220_FXO_USDAUD_15163 is displayed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trument 041220_FXO_USDAUD_15163 is display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