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C5" w:rsidRPr="00480CC5" w:rsidRDefault="00477AFA" w:rsidP="00F16E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CHAPTER V</w:t>
      </w:r>
    </w:p>
    <w:p w:rsidR="00480CC5" w:rsidRDefault="00477AFA" w:rsidP="00F16E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OTHER NONFUNCTIONAL REQUIREMENTS</w:t>
      </w:r>
    </w:p>
    <w:p w:rsidR="004F59A0" w:rsidRDefault="004F59A0" w:rsidP="00F16E3A">
      <w:pPr>
        <w:spacing w:after="0" w:line="480" w:lineRule="auto"/>
        <w:jc w:val="center"/>
        <w:rPr>
          <w:rFonts w:ascii="Times New Roman" w:hAnsi="Times New Roman" w:cs="Times New Roman"/>
          <w:sz w:val="24"/>
          <w:szCs w:val="24"/>
        </w:rPr>
      </w:pPr>
    </w:p>
    <w:p w:rsidR="00462287" w:rsidRDefault="00462287" w:rsidP="00F16E3A">
      <w:pPr>
        <w:spacing w:after="0" w:line="480" w:lineRule="auto"/>
        <w:jc w:val="center"/>
        <w:rPr>
          <w:rFonts w:ascii="Times New Roman" w:hAnsi="Times New Roman" w:cs="Times New Roman"/>
          <w:sz w:val="24"/>
          <w:szCs w:val="24"/>
        </w:rPr>
      </w:pPr>
    </w:p>
    <w:p w:rsidR="00D13A91" w:rsidRDefault="00D54BAD" w:rsidP="00F16E3A">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this chapter, the developers discuss the different </w:t>
      </w:r>
      <w:r w:rsidR="00256558">
        <w:rPr>
          <w:rFonts w:ascii="Times New Roman" w:hAnsi="Times New Roman" w:cs="Times New Roman"/>
          <w:sz w:val="24"/>
          <w:szCs w:val="24"/>
        </w:rPr>
        <w:t xml:space="preserve">sections of the nonfunctional requirements or the software quality attributes of the application. </w:t>
      </w:r>
      <w:r w:rsidR="00AF1351">
        <w:rPr>
          <w:rFonts w:ascii="Times New Roman" w:hAnsi="Times New Roman" w:cs="Times New Roman"/>
          <w:sz w:val="24"/>
          <w:szCs w:val="24"/>
        </w:rPr>
        <w:t xml:space="preserve">The following nonfunctional requirements to be discussed in this chapter are performance requirements, </w:t>
      </w:r>
      <w:r w:rsidR="00B90594">
        <w:rPr>
          <w:rFonts w:ascii="Times New Roman" w:hAnsi="Times New Roman" w:cs="Times New Roman"/>
          <w:sz w:val="24"/>
          <w:szCs w:val="24"/>
        </w:rPr>
        <w:t>safety and security requirements, and the testing requirements.</w:t>
      </w:r>
    </w:p>
    <w:p w:rsidR="00D13A91" w:rsidRDefault="00D13A91" w:rsidP="00D13A91">
      <w:pPr>
        <w:spacing w:after="0" w:line="480" w:lineRule="auto"/>
        <w:jc w:val="both"/>
        <w:rPr>
          <w:rFonts w:ascii="Times New Roman" w:hAnsi="Times New Roman" w:cs="Times New Roman"/>
          <w:sz w:val="24"/>
          <w:szCs w:val="24"/>
        </w:rPr>
      </w:pPr>
    </w:p>
    <w:p w:rsidR="00D13A91" w:rsidRDefault="00D13A91" w:rsidP="00D13A9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Performance Requirements</w:t>
      </w:r>
    </w:p>
    <w:p w:rsidR="00441BE5" w:rsidRDefault="00D13A91" w:rsidP="00D13A91">
      <w:pPr>
        <w:pStyle w:val="ListParagraph"/>
        <w:spacing w:after="0" w:line="480" w:lineRule="auto"/>
        <w:ind w:left="360" w:firstLine="360"/>
        <w:jc w:val="both"/>
        <w:rPr>
          <w:rFonts w:ascii="Times New Roman" w:hAnsi="Times New Roman" w:cs="Times New Roman"/>
          <w:sz w:val="24"/>
        </w:rPr>
      </w:pPr>
      <w:r w:rsidRPr="00D13A91">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would help the developers in identifying if there improvements or changes to be made in the application overtime.</w:t>
      </w:r>
    </w:p>
    <w:p w:rsidR="002D7CA5" w:rsidRDefault="002D7CA5" w:rsidP="00D13A91">
      <w:pPr>
        <w:pStyle w:val="ListParagraph"/>
        <w:spacing w:after="0" w:line="480" w:lineRule="auto"/>
        <w:ind w:left="360" w:firstLine="360"/>
        <w:jc w:val="both"/>
        <w:rPr>
          <w:rFonts w:ascii="Times New Roman" w:hAnsi="Times New Roman" w:cs="Times New Roman"/>
          <w:sz w:val="24"/>
          <w:szCs w:val="24"/>
        </w:rPr>
      </w:pPr>
      <w:r w:rsidRPr="002D7CA5">
        <w:rPr>
          <w:rFonts w:ascii="Times New Roman" w:hAnsi="Times New Roman" w:cs="Times New Roman"/>
          <w:sz w:val="24"/>
          <w:szCs w:val="24"/>
        </w:rPr>
        <w:t xml:space="preserve">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In the informative content feature, it refers to the ability of the application to provide information about the NGOs and their projects occurring in particular places in Southeast Asia. There </w:t>
      </w:r>
      <w:r w:rsidRPr="002D7CA5">
        <w:rPr>
          <w:rFonts w:ascii="Times New Roman" w:hAnsi="Times New Roman" w:cs="Times New Roman"/>
          <w:sz w:val="24"/>
          <w:szCs w:val="24"/>
        </w:rPr>
        <w:lastRenderedPageBreak/>
        <w:t>are also features which give information to NGOs on what projects they can join in or what NGOs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E770B3" w:rsidRDefault="00E770B3" w:rsidP="00D13A91">
      <w:pPr>
        <w:pStyle w:val="ListParagraph"/>
        <w:spacing w:after="0" w:line="480" w:lineRule="auto"/>
        <w:ind w:left="360" w:firstLine="360"/>
        <w:jc w:val="both"/>
        <w:rPr>
          <w:rFonts w:ascii="Times New Roman" w:hAnsi="Times New Roman" w:cs="Times New Roman"/>
          <w:sz w:val="24"/>
        </w:rPr>
      </w:pPr>
      <w:r w:rsidRPr="00157674">
        <w:rPr>
          <w:rFonts w:ascii="Times New Roman" w:hAnsi="Times New Roman" w:cs="Times New Roman"/>
          <w:sz w:val="24"/>
        </w:rPr>
        <w:t>Table 13</w:t>
      </w:r>
      <w:r w:rsidRPr="00157674">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C16E4B" w:rsidRDefault="00C16E4B" w:rsidP="00D13A91">
      <w:pPr>
        <w:pStyle w:val="ListParagraph"/>
        <w:spacing w:after="0" w:line="480" w:lineRule="auto"/>
        <w:ind w:left="360" w:firstLine="360"/>
        <w:jc w:val="both"/>
        <w:rPr>
          <w:rFonts w:ascii="Times New Roman" w:hAnsi="Times New Roman" w:cs="Times New Roman"/>
          <w:sz w:val="24"/>
        </w:rPr>
      </w:pPr>
    </w:p>
    <w:tbl>
      <w:tblPr>
        <w:tblW w:w="8268" w:type="dxa"/>
        <w:jc w:val="center"/>
        <w:tblInd w:w="-969" w:type="dxa"/>
        <w:tblLook w:val="04A0" w:firstRow="1" w:lastRow="0" w:firstColumn="1" w:lastColumn="0" w:noHBand="0" w:noVBand="1"/>
      </w:tblPr>
      <w:tblGrid>
        <w:gridCol w:w="3136"/>
        <w:gridCol w:w="2406"/>
        <w:gridCol w:w="1242"/>
        <w:gridCol w:w="1484"/>
      </w:tblGrid>
      <w:tr w:rsidR="00ED6C6E" w:rsidRPr="00ED6C6E" w:rsidTr="00555547">
        <w:trPr>
          <w:trHeight w:val="535"/>
          <w:jc w:val="center"/>
        </w:trPr>
        <w:tc>
          <w:tcPr>
            <w:tcW w:w="31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lastRenderedPageBreak/>
              <w:t>Product Features</w:t>
            </w:r>
          </w:p>
        </w:tc>
        <w:tc>
          <w:tcPr>
            <w:tcW w:w="2406" w:type="dxa"/>
            <w:tcBorders>
              <w:top w:val="single" w:sz="4" w:space="0" w:color="auto"/>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Software Quality Attributes</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Mean Value</w:t>
            </w:r>
          </w:p>
        </w:tc>
        <w:tc>
          <w:tcPr>
            <w:tcW w:w="1484" w:type="dxa"/>
            <w:tcBorders>
              <w:top w:val="single" w:sz="4" w:space="0" w:color="auto"/>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Feature Mean Value</w:t>
            </w:r>
          </w:p>
        </w:tc>
      </w:tr>
      <w:tr w:rsidR="00ED6C6E" w:rsidRPr="00ED6C6E" w:rsidTr="00555547">
        <w:trPr>
          <w:trHeight w:val="535"/>
          <w:jc w:val="center"/>
        </w:trPr>
        <w:tc>
          <w:tcPr>
            <w:tcW w:w="3136" w:type="dxa"/>
            <w:tcBorders>
              <w:top w:val="nil"/>
              <w:left w:val="single" w:sz="4" w:space="0" w:color="auto"/>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Adaptive User Interface (Portability)</w:t>
            </w: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Adaptability</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c>
          <w:tcPr>
            <w:tcW w:w="1484"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r>
      <w:tr w:rsidR="00ED6C6E" w:rsidRPr="00ED6C6E" w:rsidTr="00555547">
        <w:trPr>
          <w:trHeight w:val="315"/>
          <w:jc w:val="center"/>
        </w:trPr>
        <w:tc>
          <w:tcPr>
            <w:tcW w:w="3136" w:type="dxa"/>
            <w:vMerge w:val="restart"/>
            <w:tcBorders>
              <w:top w:val="nil"/>
              <w:left w:val="single" w:sz="4" w:space="0" w:color="auto"/>
              <w:bottom w:val="single" w:sz="4" w:space="0" w:color="000000"/>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User-Friendly Environment (Usability)</w:t>
            </w: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r>
      <w:tr w:rsidR="00ED6C6E" w:rsidRPr="00ED6C6E" w:rsidTr="00555547">
        <w:trPr>
          <w:trHeight w:val="315"/>
          <w:jc w:val="center"/>
        </w:trPr>
        <w:tc>
          <w:tcPr>
            <w:tcW w:w="3136" w:type="dxa"/>
            <w:vMerge/>
            <w:tcBorders>
              <w:top w:val="nil"/>
              <w:left w:val="single" w:sz="4" w:space="0" w:color="auto"/>
              <w:bottom w:val="single" w:sz="4" w:space="0" w:color="000000"/>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Oper</w:t>
            </w:r>
            <w:r w:rsidRPr="00ED6C6E">
              <w:rPr>
                <w:rFonts w:ascii="Times New Roman" w:eastAsia="Times New Roman" w:hAnsi="Times New Roman" w:cs="Times New Roman"/>
                <w:color w:val="000000"/>
                <w:sz w:val="20"/>
                <w:szCs w:val="20"/>
              </w:rPr>
              <w:t>ability</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96%</w:t>
            </w:r>
          </w:p>
        </w:tc>
        <w:tc>
          <w:tcPr>
            <w:tcW w:w="1484" w:type="dxa"/>
            <w:vMerge/>
            <w:tcBorders>
              <w:top w:val="nil"/>
              <w:left w:val="single" w:sz="4" w:space="0" w:color="auto"/>
              <w:bottom w:val="single" w:sz="4" w:space="0" w:color="auto"/>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r>
      <w:tr w:rsidR="00ED6C6E" w:rsidRPr="00ED6C6E" w:rsidTr="00555547">
        <w:trPr>
          <w:trHeight w:val="315"/>
          <w:jc w:val="center"/>
        </w:trPr>
        <w:tc>
          <w:tcPr>
            <w:tcW w:w="3136" w:type="dxa"/>
            <w:vMerge/>
            <w:tcBorders>
              <w:top w:val="nil"/>
              <w:left w:val="single" w:sz="4" w:space="0" w:color="auto"/>
              <w:bottom w:val="single" w:sz="4" w:space="0" w:color="000000"/>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Learnability</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c>
          <w:tcPr>
            <w:tcW w:w="1484" w:type="dxa"/>
            <w:vMerge/>
            <w:tcBorders>
              <w:top w:val="nil"/>
              <w:left w:val="single" w:sz="4" w:space="0" w:color="auto"/>
              <w:bottom w:val="single" w:sz="4" w:space="0" w:color="auto"/>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r>
      <w:tr w:rsidR="00ED6C6E" w:rsidRPr="00ED6C6E" w:rsidTr="00555547">
        <w:trPr>
          <w:trHeight w:val="315"/>
          <w:jc w:val="center"/>
        </w:trPr>
        <w:tc>
          <w:tcPr>
            <w:tcW w:w="3136" w:type="dxa"/>
            <w:vMerge w:val="restart"/>
            <w:tcBorders>
              <w:top w:val="nil"/>
              <w:left w:val="single" w:sz="4" w:space="0" w:color="auto"/>
              <w:bottom w:val="single" w:sz="4" w:space="0" w:color="000000"/>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Up-to-date Information (Reliability)</w:t>
            </w: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Assurance</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94.7%</w:t>
            </w:r>
          </w:p>
        </w:tc>
        <w:tc>
          <w:tcPr>
            <w:tcW w:w="14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94.9%</w:t>
            </w:r>
          </w:p>
        </w:tc>
      </w:tr>
      <w:tr w:rsidR="00ED6C6E" w:rsidRPr="00ED6C6E" w:rsidTr="00555547">
        <w:trPr>
          <w:trHeight w:val="315"/>
          <w:jc w:val="center"/>
        </w:trPr>
        <w:tc>
          <w:tcPr>
            <w:tcW w:w="3136" w:type="dxa"/>
            <w:vMerge/>
            <w:tcBorders>
              <w:top w:val="nil"/>
              <w:left w:val="single" w:sz="4" w:space="0" w:color="auto"/>
              <w:bottom w:val="single" w:sz="4" w:space="0" w:color="000000"/>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4" w:type="dxa"/>
            <w:vMerge/>
            <w:tcBorders>
              <w:top w:val="nil"/>
              <w:left w:val="single" w:sz="4" w:space="0" w:color="auto"/>
              <w:bottom w:val="single" w:sz="4" w:space="0" w:color="auto"/>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r>
      <w:tr w:rsidR="00ED6C6E" w:rsidRPr="00ED6C6E" w:rsidTr="00555547">
        <w:trPr>
          <w:trHeight w:val="315"/>
          <w:jc w:val="center"/>
        </w:trPr>
        <w:tc>
          <w:tcPr>
            <w:tcW w:w="3136" w:type="dxa"/>
            <w:vMerge/>
            <w:tcBorders>
              <w:top w:val="nil"/>
              <w:left w:val="single" w:sz="4" w:space="0" w:color="auto"/>
              <w:bottom w:val="single" w:sz="4" w:space="0" w:color="000000"/>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Authorization</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100%</w:t>
            </w:r>
          </w:p>
        </w:tc>
        <w:tc>
          <w:tcPr>
            <w:tcW w:w="1484" w:type="dxa"/>
            <w:vMerge/>
            <w:tcBorders>
              <w:top w:val="nil"/>
              <w:left w:val="single" w:sz="4" w:space="0" w:color="auto"/>
              <w:bottom w:val="single" w:sz="4" w:space="0" w:color="auto"/>
              <w:right w:val="single" w:sz="4" w:space="0" w:color="auto"/>
            </w:tcBorders>
            <w:vAlign w:val="center"/>
            <w:hideMark/>
          </w:tcPr>
          <w:p w:rsidR="00ED6C6E" w:rsidRPr="00ED6C6E" w:rsidRDefault="00ED6C6E" w:rsidP="00ED6C6E">
            <w:pPr>
              <w:spacing w:after="0" w:line="240" w:lineRule="auto"/>
              <w:rPr>
                <w:rFonts w:ascii="Times New Roman" w:eastAsia="Times New Roman" w:hAnsi="Times New Roman" w:cs="Times New Roman"/>
                <w:color w:val="000000"/>
                <w:sz w:val="20"/>
                <w:szCs w:val="20"/>
              </w:rPr>
            </w:pPr>
          </w:p>
        </w:tc>
      </w:tr>
      <w:tr w:rsidR="00ED6C6E" w:rsidRPr="00ED6C6E" w:rsidTr="00555547">
        <w:trPr>
          <w:trHeight w:val="727"/>
          <w:jc w:val="center"/>
        </w:trPr>
        <w:tc>
          <w:tcPr>
            <w:tcW w:w="3136" w:type="dxa"/>
            <w:tcBorders>
              <w:top w:val="nil"/>
              <w:left w:val="single" w:sz="4" w:space="0" w:color="auto"/>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Informative Content (Understandability)</w:t>
            </w:r>
          </w:p>
        </w:tc>
        <w:tc>
          <w:tcPr>
            <w:tcW w:w="2406" w:type="dxa"/>
            <w:tcBorders>
              <w:top w:val="nil"/>
              <w:left w:val="nil"/>
              <w:bottom w:val="single" w:sz="4" w:space="0" w:color="auto"/>
              <w:right w:val="single" w:sz="4" w:space="0" w:color="auto"/>
            </w:tcBorders>
            <w:shd w:val="clear" w:color="auto" w:fill="auto"/>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Completeness of content</w:t>
            </w:r>
          </w:p>
        </w:tc>
        <w:tc>
          <w:tcPr>
            <w:tcW w:w="1242"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c>
          <w:tcPr>
            <w:tcW w:w="1484" w:type="dxa"/>
            <w:tcBorders>
              <w:top w:val="nil"/>
              <w:left w:val="nil"/>
              <w:bottom w:val="single" w:sz="4" w:space="0" w:color="auto"/>
              <w:right w:val="single" w:sz="4" w:space="0" w:color="auto"/>
            </w:tcBorders>
            <w:shd w:val="clear" w:color="auto" w:fill="auto"/>
            <w:noWrap/>
            <w:vAlign w:val="center"/>
            <w:hideMark/>
          </w:tcPr>
          <w:p w:rsidR="00ED6C6E" w:rsidRPr="00ED6C6E" w:rsidRDefault="00ED6C6E" w:rsidP="00ED6C6E">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r>
    </w:tbl>
    <w:p w:rsidR="00D51D8A" w:rsidRPr="008C6904" w:rsidRDefault="004B0C26" w:rsidP="008C6904">
      <w:pPr>
        <w:pStyle w:val="ListParagraph"/>
        <w:tabs>
          <w:tab w:val="left" w:pos="6810"/>
        </w:tabs>
        <w:spacing w:after="0" w:line="480" w:lineRule="auto"/>
        <w:ind w:left="360" w:firstLine="36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36" type="#_x0000_t202" style="position:absolute;left:0;text-align:left;margin-left:0;margin-top:-.35pt;width:341pt;height:21.8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7C1D7F" w:rsidRPr="007C1D7F" w:rsidRDefault="007C1D7F">
                  <w:pPr>
                    <w:rPr>
                      <w:rFonts w:ascii="Times New Roman" w:hAnsi="Times New Roman" w:cs="Times New Roman"/>
                      <w:sz w:val="24"/>
                    </w:rPr>
                  </w:pPr>
                  <w:r w:rsidRPr="007C1D7F">
                    <w:rPr>
                      <w:rFonts w:ascii="Times New Roman" w:hAnsi="Times New Roman" w:cs="Times New Roman"/>
                      <w:sz w:val="24"/>
                    </w:rPr>
                    <w:t>Table 13. ASEAN Aid Map Summary of Features and Attributes</w:t>
                  </w:r>
                  <w:r>
                    <w:rPr>
                      <w:rFonts w:ascii="Times New Roman" w:hAnsi="Times New Roman" w:cs="Times New Roman"/>
                      <w:sz w:val="24"/>
                    </w:rPr>
                    <w:t>.</w:t>
                  </w:r>
                </w:p>
              </w:txbxContent>
            </v:textbox>
          </v:shape>
        </w:pict>
      </w:r>
      <w:r w:rsidR="00D51D8A">
        <w:rPr>
          <w:rFonts w:ascii="Times New Roman" w:hAnsi="Times New Roman" w:cs="Times New Roman"/>
          <w:sz w:val="24"/>
          <w:szCs w:val="24"/>
        </w:rPr>
        <w:tab/>
      </w:r>
    </w:p>
    <w:p w:rsidR="00BD7DFB" w:rsidRDefault="00BD7DFB" w:rsidP="00555547">
      <w:pPr>
        <w:spacing w:line="240" w:lineRule="auto"/>
        <w:jc w:val="both"/>
        <w:rPr>
          <w:rFonts w:ascii="Times New Roman" w:hAnsi="Times New Roman" w:cs="Times New Roman"/>
          <w:sz w:val="24"/>
        </w:rPr>
      </w:pPr>
    </w:p>
    <w:p w:rsidR="00555547" w:rsidRDefault="00555547" w:rsidP="00555547">
      <w:pPr>
        <w:spacing w:line="240" w:lineRule="auto"/>
        <w:jc w:val="both"/>
        <w:rPr>
          <w:rFonts w:ascii="Times New Roman" w:hAnsi="Times New Roman" w:cs="Times New Roman"/>
          <w:sz w:val="24"/>
        </w:rPr>
      </w:pPr>
    </w:p>
    <w:p w:rsidR="00D51D8A" w:rsidRPr="00D51D8A" w:rsidRDefault="00D51D8A" w:rsidP="00555547">
      <w:pPr>
        <w:spacing w:line="480" w:lineRule="auto"/>
        <w:ind w:left="330" w:firstLine="440"/>
        <w:jc w:val="both"/>
        <w:rPr>
          <w:rFonts w:ascii="Times New Roman" w:hAnsi="Times New Roman" w:cs="Times New Roman"/>
          <w:sz w:val="24"/>
        </w:rPr>
      </w:pPr>
      <w:r>
        <w:rPr>
          <w:rFonts w:ascii="Times New Roman" w:hAnsi="Times New Roman" w:cs="Times New Roman"/>
          <w:sz w:val="24"/>
        </w:rPr>
        <w:t>Table 13</w:t>
      </w:r>
      <w:r w:rsidRPr="00D51D8A">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51D8A" w:rsidRDefault="00D51D8A" w:rsidP="00D51D8A">
      <w:pPr>
        <w:pStyle w:val="ListParagraph"/>
        <w:tabs>
          <w:tab w:val="left" w:pos="6810"/>
        </w:tabs>
        <w:spacing w:after="0" w:line="480" w:lineRule="auto"/>
        <w:ind w:left="360" w:firstLine="360"/>
        <w:jc w:val="both"/>
        <w:rPr>
          <w:rFonts w:ascii="Times New Roman" w:hAnsi="Times New Roman" w:cs="Times New Roman"/>
          <w:sz w:val="24"/>
          <w:szCs w:val="24"/>
        </w:rPr>
      </w:pPr>
    </w:p>
    <w:p w:rsidR="005D1DE1" w:rsidRDefault="005D1DE1" w:rsidP="00D51D8A">
      <w:pPr>
        <w:pStyle w:val="ListParagraph"/>
        <w:tabs>
          <w:tab w:val="left" w:pos="6810"/>
        </w:tabs>
        <w:spacing w:after="0" w:line="480" w:lineRule="auto"/>
        <w:ind w:left="360" w:firstLine="360"/>
        <w:jc w:val="both"/>
        <w:rPr>
          <w:rFonts w:ascii="Times New Roman" w:hAnsi="Times New Roman" w:cs="Times New Roman"/>
          <w:sz w:val="24"/>
          <w:szCs w:val="24"/>
        </w:rPr>
      </w:pPr>
    </w:p>
    <w:p w:rsidR="005D1DE1" w:rsidRPr="00157674" w:rsidRDefault="005D1DE1" w:rsidP="00D51D8A">
      <w:pPr>
        <w:pStyle w:val="ListParagraph"/>
        <w:tabs>
          <w:tab w:val="left" w:pos="6810"/>
        </w:tabs>
        <w:spacing w:after="0" w:line="480" w:lineRule="auto"/>
        <w:ind w:left="360" w:firstLine="360"/>
        <w:jc w:val="both"/>
        <w:rPr>
          <w:rFonts w:ascii="Times New Roman" w:hAnsi="Times New Roman" w:cs="Times New Roman"/>
          <w:sz w:val="24"/>
          <w:szCs w:val="24"/>
        </w:rPr>
      </w:pPr>
      <w:bookmarkStart w:id="0" w:name="_GoBack"/>
      <w:bookmarkEnd w:id="0"/>
    </w:p>
    <w:sectPr w:rsidR="005D1DE1" w:rsidRPr="00157674" w:rsidSect="00477AFA">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91F" w:rsidRDefault="005E791F" w:rsidP="00F7527C">
      <w:pPr>
        <w:spacing w:after="0" w:line="240" w:lineRule="auto"/>
      </w:pPr>
      <w:r>
        <w:separator/>
      </w:r>
    </w:p>
  </w:endnote>
  <w:endnote w:type="continuationSeparator" w:id="0">
    <w:p w:rsidR="005E791F" w:rsidRDefault="005E791F" w:rsidP="00F7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91F" w:rsidRDefault="005E791F" w:rsidP="00F7527C">
      <w:pPr>
        <w:spacing w:after="0" w:line="240" w:lineRule="auto"/>
      </w:pPr>
      <w:r>
        <w:separator/>
      </w:r>
    </w:p>
  </w:footnote>
  <w:footnote w:type="continuationSeparator" w:id="0">
    <w:p w:rsidR="005E791F" w:rsidRDefault="005E791F" w:rsidP="00F75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81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E38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AC76E3"/>
    <w:multiLevelType w:val="hybridMultilevel"/>
    <w:tmpl w:val="4EFA2530"/>
    <w:lvl w:ilvl="0" w:tplc="C9CC31E0">
      <w:start w:val="1"/>
      <w:numFmt w:val="decimal"/>
      <w:lvlText w:val="%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9C57C0"/>
    <w:multiLevelType w:val="hybridMultilevel"/>
    <w:tmpl w:val="66765264"/>
    <w:lvl w:ilvl="0" w:tplc="C9CC31E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07F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8D4A21"/>
    <w:multiLevelType w:val="multilevel"/>
    <w:tmpl w:val="A67EA1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34E2F51"/>
    <w:multiLevelType w:val="hybridMultilevel"/>
    <w:tmpl w:val="693A628A"/>
    <w:lvl w:ilvl="0" w:tplc="4AA4EC5E">
      <w:start w:val="6"/>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20658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E5D40A8"/>
    <w:multiLevelType w:val="multilevel"/>
    <w:tmpl w:val="3DEE44CC"/>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7D0175D0"/>
    <w:multiLevelType w:val="hybridMultilevel"/>
    <w:tmpl w:val="EB885FFE"/>
    <w:lvl w:ilvl="0" w:tplc="C9CC31E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5"/>
  </w:num>
  <w:num w:numId="5">
    <w:abstractNumId w:val="1"/>
  </w:num>
  <w:num w:numId="6">
    <w:abstractNumId w:val="9"/>
  </w:num>
  <w:num w:numId="7">
    <w:abstractNumId w:val="4"/>
  </w:num>
  <w:num w:numId="8">
    <w:abstractNumId w:val="3"/>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80CC5"/>
    <w:rsid w:val="00004FF2"/>
    <w:rsid w:val="00027E2E"/>
    <w:rsid w:val="00030EEA"/>
    <w:rsid w:val="00031289"/>
    <w:rsid w:val="000359F7"/>
    <w:rsid w:val="000552E7"/>
    <w:rsid w:val="0006154A"/>
    <w:rsid w:val="000B2A9F"/>
    <w:rsid w:val="001058CF"/>
    <w:rsid w:val="00132DE9"/>
    <w:rsid w:val="00147E67"/>
    <w:rsid w:val="00152279"/>
    <w:rsid w:val="00157674"/>
    <w:rsid w:val="00163147"/>
    <w:rsid w:val="00184A9F"/>
    <w:rsid w:val="001A3E6C"/>
    <w:rsid w:val="001B7073"/>
    <w:rsid w:val="001C4D60"/>
    <w:rsid w:val="001E606E"/>
    <w:rsid w:val="001F2323"/>
    <w:rsid w:val="001F4317"/>
    <w:rsid w:val="00212470"/>
    <w:rsid w:val="00223489"/>
    <w:rsid w:val="00223B36"/>
    <w:rsid w:val="00227BE8"/>
    <w:rsid w:val="0023364F"/>
    <w:rsid w:val="002434C1"/>
    <w:rsid w:val="00244582"/>
    <w:rsid w:val="00256558"/>
    <w:rsid w:val="00296C40"/>
    <w:rsid w:val="002A0192"/>
    <w:rsid w:val="002D7CA5"/>
    <w:rsid w:val="003228E4"/>
    <w:rsid w:val="00332440"/>
    <w:rsid w:val="0033761C"/>
    <w:rsid w:val="00342D62"/>
    <w:rsid w:val="0034372C"/>
    <w:rsid w:val="00346404"/>
    <w:rsid w:val="00347AE5"/>
    <w:rsid w:val="0036221A"/>
    <w:rsid w:val="003834FA"/>
    <w:rsid w:val="0038708D"/>
    <w:rsid w:val="003C7EEF"/>
    <w:rsid w:val="003D1FE4"/>
    <w:rsid w:val="003D220B"/>
    <w:rsid w:val="003D3A14"/>
    <w:rsid w:val="0041310E"/>
    <w:rsid w:val="00416C3E"/>
    <w:rsid w:val="00425376"/>
    <w:rsid w:val="00430B8B"/>
    <w:rsid w:val="004406EB"/>
    <w:rsid w:val="00441BE5"/>
    <w:rsid w:val="00442367"/>
    <w:rsid w:val="004541B5"/>
    <w:rsid w:val="00462287"/>
    <w:rsid w:val="00463AE6"/>
    <w:rsid w:val="004704D8"/>
    <w:rsid w:val="004775E1"/>
    <w:rsid w:val="00477AFA"/>
    <w:rsid w:val="00480CC5"/>
    <w:rsid w:val="004833A1"/>
    <w:rsid w:val="0049286F"/>
    <w:rsid w:val="004A26A4"/>
    <w:rsid w:val="004A5F41"/>
    <w:rsid w:val="004B0C26"/>
    <w:rsid w:val="004C4603"/>
    <w:rsid w:val="004D48F2"/>
    <w:rsid w:val="004E0E63"/>
    <w:rsid w:val="004F59A0"/>
    <w:rsid w:val="00533A15"/>
    <w:rsid w:val="00541BB7"/>
    <w:rsid w:val="0054398B"/>
    <w:rsid w:val="00551516"/>
    <w:rsid w:val="00555547"/>
    <w:rsid w:val="0057595B"/>
    <w:rsid w:val="005963CF"/>
    <w:rsid w:val="00596BA5"/>
    <w:rsid w:val="005B63E2"/>
    <w:rsid w:val="005C21A5"/>
    <w:rsid w:val="005C68FA"/>
    <w:rsid w:val="005C7921"/>
    <w:rsid w:val="005D1DE1"/>
    <w:rsid w:val="005E791F"/>
    <w:rsid w:val="006008AD"/>
    <w:rsid w:val="00602DE3"/>
    <w:rsid w:val="00614752"/>
    <w:rsid w:val="00617B4F"/>
    <w:rsid w:val="00643C37"/>
    <w:rsid w:val="00665839"/>
    <w:rsid w:val="00673720"/>
    <w:rsid w:val="006C0DCA"/>
    <w:rsid w:val="006D440D"/>
    <w:rsid w:val="006D66A9"/>
    <w:rsid w:val="007123D3"/>
    <w:rsid w:val="0071259C"/>
    <w:rsid w:val="007419CB"/>
    <w:rsid w:val="00745DB1"/>
    <w:rsid w:val="00757486"/>
    <w:rsid w:val="00761123"/>
    <w:rsid w:val="007645E3"/>
    <w:rsid w:val="007757AD"/>
    <w:rsid w:val="0079266C"/>
    <w:rsid w:val="007C1D7F"/>
    <w:rsid w:val="007D1CE9"/>
    <w:rsid w:val="007F5C5E"/>
    <w:rsid w:val="007F7B40"/>
    <w:rsid w:val="00814781"/>
    <w:rsid w:val="00826CF1"/>
    <w:rsid w:val="00831D76"/>
    <w:rsid w:val="00847F23"/>
    <w:rsid w:val="008540C6"/>
    <w:rsid w:val="00870B50"/>
    <w:rsid w:val="008741FC"/>
    <w:rsid w:val="008821FB"/>
    <w:rsid w:val="00882A11"/>
    <w:rsid w:val="008930EF"/>
    <w:rsid w:val="00896EC0"/>
    <w:rsid w:val="008A0A17"/>
    <w:rsid w:val="008B3D86"/>
    <w:rsid w:val="008B7344"/>
    <w:rsid w:val="008C6904"/>
    <w:rsid w:val="008E4B86"/>
    <w:rsid w:val="008E59E4"/>
    <w:rsid w:val="008E61B0"/>
    <w:rsid w:val="008F38CD"/>
    <w:rsid w:val="00900236"/>
    <w:rsid w:val="009015AF"/>
    <w:rsid w:val="0090317F"/>
    <w:rsid w:val="00903B56"/>
    <w:rsid w:val="009223D6"/>
    <w:rsid w:val="00925955"/>
    <w:rsid w:val="00953834"/>
    <w:rsid w:val="00960E10"/>
    <w:rsid w:val="00981005"/>
    <w:rsid w:val="0098176F"/>
    <w:rsid w:val="009B11E8"/>
    <w:rsid w:val="009D387D"/>
    <w:rsid w:val="009D55F2"/>
    <w:rsid w:val="00A01512"/>
    <w:rsid w:val="00A0489F"/>
    <w:rsid w:val="00A24AB6"/>
    <w:rsid w:val="00A54EFB"/>
    <w:rsid w:val="00A67506"/>
    <w:rsid w:val="00AA3B1A"/>
    <w:rsid w:val="00AA4B98"/>
    <w:rsid w:val="00AB2E7D"/>
    <w:rsid w:val="00AC5CE3"/>
    <w:rsid w:val="00AC78FC"/>
    <w:rsid w:val="00AE2361"/>
    <w:rsid w:val="00AF1351"/>
    <w:rsid w:val="00AF41D2"/>
    <w:rsid w:val="00AF791D"/>
    <w:rsid w:val="00B02DB4"/>
    <w:rsid w:val="00B07336"/>
    <w:rsid w:val="00B41AAB"/>
    <w:rsid w:val="00B559B2"/>
    <w:rsid w:val="00B567CA"/>
    <w:rsid w:val="00B61A18"/>
    <w:rsid w:val="00B853E4"/>
    <w:rsid w:val="00B90594"/>
    <w:rsid w:val="00BA48E5"/>
    <w:rsid w:val="00BA4F96"/>
    <w:rsid w:val="00BD6EC4"/>
    <w:rsid w:val="00BD7DFB"/>
    <w:rsid w:val="00BE320D"/>
    <w:rsid w:val="00C1385A"/>
    <w:rsid w:val="00C16E4B"/>
    <w:rsid w:val="00C347CD"/>
    <w:rsid w:val="00C374B6"/>
    <w:rsid w:val="00C52E9B"/>
    <w:rsid w:val="00C54A57"/>
    <w:rsid w:val="00C615F1"/>
    <w:rsid w:val="00C70611"/>
    <w:rsid w:val="00CD5A84"/>
    <w:rsid w:val="00CE2608"/>
    <w:rsid w:val="00CE4456"/>
    <w:rsid w:val="00CE67CB"/>
    <w:rsid w:val="00CF2F1F"/>
    <w:rsid w:val="00D04357"/>
    <w:rsid w:val="00D07341"/>
    <w:rsid w:val="00D13A91"/>
    <w:rsid w:val="00D3517D"/>
    <w:rsid w:val="00D4705E"/>
    <w:rsid w:val="00D51360"/>
    <w:rsid w:val="00D51D8A"/>
    <w:rsid w:val="00D54BAD"/>
    <w:rsid w:val="00D57CC7"/>
    <w:rsid w:val="00D661D2"/>
    <w:rsid w:val="00D742D6"/>
    <w:rsid w:val="00D942A1"/>
    <w:rsid w:val="00DA25CD"/>
    <w:rsid w:val="00DD2A25"/>
    <w:rsid w:val="00DE2E13"/>
    <w:rsid w:val="00DE6734"/>
    <w:rsid w:val="00DF61EB"/>
    <w:rsid w:val="00E01D2F"/>
    <w:rsid w:val="00E057A9"/>
    <w:rsid w:val="00E245CC"/>
    <w:rsid w:val="00E36AE5"/>
    <w:rsid w:val="00E60959"/>
    <w:rsid w:val="00E6225B"/>
    <w:rsid w:val="00E723C3"/>
    <w:rsid w:val="00E770B3"/>
    <w:rsid w:val="00E82AF6"/>
    <w:rsid w:val="00EA6F25"/>
    <w:rsid w:val="00EC148A"/>
    <w:rsid w:val="00ED0093"/>
    <w:rsid w:val="00ED6C6E"/>
    <w:rsid w:val="00EE330C"/>
    <w:rsid w:val="00EF5BB6"/>
    <w:rsid w:val="00F16E3A"/>
    <w:rsid w:val="00F22873"/>
    <w:rsid w:val="00F427CB"/>
    <w:rsid w:val="00F532A3"/>
    <w:rsid w:val="00F723C3"/>
    <w:rsid w:val="00F7527C"/>
    <w:rsid w:val="00F76373"/>
    <w:rsid w:val="00F80ACA"/>
    <w:rsid w:val="00F90AE5"/>
    <w:rsid w:val="00F960F0"/>
    <w:rsid w:val="00FA4FFB"/>
    <w:rsid w:val="00FC1178"/>
    <w:rsid w:val="00FD2D91"/>
    <w:rsid w:val="00FD7C30"/>
    <w:rsid w:val="00FE7976"/>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FC"/>
  </w:style>
  <w:style w:type="paragraph" w:styleId="Heading1">
    <w:name w:val="heading 1"/>
    <w:basedOn w:val="Normal"/>
    <w:next w:val="Normal"/>
    <w:link w:val="Heading1Char"/>
    <w:uiPriority w:val="9"/>
    <w:qFormat/>
    <w:rsid w:val="00A24AB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24AB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AB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4AB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AB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AB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AB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AB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AB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CC5"/>
    <w:pPr>
      <w:ind w:left="720"/>
      <w:contextualSpacing/>
    </w:pPr>
  </w:style>
  <w:style w:type="character" w:customStyle="1" w:styleId="Heading1Char">
    <w:name w:val="Heading 1 Char"/>
    <w:basedOn w:val="DefaultParagraphFont"/>
    <w:link w:val="Heading1"/>
    <w:uiPriority w:val="9"/>
    <w:rsid w:val="00A24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24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4A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4A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A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A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A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A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A24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373"/>
    <w:rPr>
      <w:rFonts w:ascii="Tahoma" w:hAnsi="Tahoma" w:cs="Tahoma"/>
      <w:sz w:val="16"/>
      <w:szCs w:val="16"/>
    </w:rPr>
  </w:style>
  <w:style w:type="paragraph" w:styleId="Header">
    <w:name w:val="header"/>
    <w:basedOn w:val="Normal"/>
    <w:link w:val="HeaderChar"/>
    <w:uiPriority w:val="99"/>
    <w:unhideWhenUsed/>
    <w:rsid w:val="00F7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27C"/>
  </w:style>
  <w:style w:type="paragraph" w:styleId="Footer">
    <w:name w:val="footer"/>
    <w:basedOn w:val="Normal"/>
    <w:link w:val="FooterChar"/>
    <w:uiPriority w:val="99"/>
    <w:unhideWhenUsed/>
    <w:rsid w:val="00F7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34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A7197-C283-474A-BEC7-D943A96C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297</cp:revision>
  <dcterms:created xsi:type="dcterms:W3CDTF">2016-01-19T05:56:00Z</dcterms:created>
  <dcterms:modified xsi:type="dcterms:W3CDTF">2016-11-19T10:18:00Z</dcterms:modified>
</cp:coreProperties>
</file>