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3B7" w:rsidRPr="004473B7" w:rsidRDefault="004473B7" w:rsidP="004473B7">
      <w:pPr>
        <w:spacing w:after="225" w:line="288" w:lineRule="atLeast"/>
        <w:outlineLvl w:val="1"/>
        <w:rPr>
          <w:rFonts w:ascii="Open Sans" w:eastAsia="Times New Roman" w:hAnsi="Open Sans" w:cs="Open Sans"/>
          <w:b/>
          <w:bCs/>
          <w:color w:val="646464"/>
          <w:spacing w:val="15"/>
          <w:sz w:val="29"/>
          <w:szCs w:val="29"/>
          <w:lang w:eastAsia="ru-RU"/>
        </w:rPr>
      </w:pPr>
      <w:r w:rsidRPr="004473B7">
        <w:rPr>
          <w:rFonts w:ascii="Open Sans" w:eastAsia="Times New Roman" w:hAnsi="Open Sans" w:cs="Open Sans"/>
          <w:b/>
          <w:bCs/>
          <w:color w:val="646464"/>
          <w:spacing w:val="15"/>
          <w:sz w:val="29"/>
          <w:szCs w:val="29"/>
          <w:lang w:eastAsia="ru-RU"/>
        </w:rPr>
        <w:t>Дополнительные материалы</w:t>
      </w:r>
    </w:p>
    <w:p w:rsidR="004473B7" w:rsidRPr="004473B7" w:rsidRDefault="004473B7" w:rsidP="004473B7">
      <w:pPr>
        <w:numPr>
          <w:ilvl w:val="0"/>
          <w:numId w:val="1"/>
        </w:numPr>
        <w:spacing w:before="100" w:beforeAutospacing="1" w:after="170" w:line="336" w:lineRule="atLeast"/>
        <w:ind w:left="0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hyperlink r:id="rId5" w:tgtFrame="_blank" w:history="1">
        <w:r w:rsidRPr="004473B7">
          <w:rPr>
            <w:rFonts w:ascii="Open Sans" w:eastAsia="Times New Roman" w:hAnsi="Open Sans" w:cs="Open Sans"/>
            <w:color w:val="00A928"/>
            <w:sz w:val="24"/>
            <w:szCs w:val="24"/>
            <w:u w:val="single"/>
            <w:lang w:eastAsia="ru-RU"/>
          </w:rPr>
          <w:t>Основы проектирования баз данных. Нормализация базы данных</w:t>
        </w:r>
      </w:hyperlink>
      <w:r w:rsidRPr="004473B7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.</w:t>
      </w:r>
    </w:p>
    <w:p w:rsidR="004473B7" w:rsidRPr="004473B7" w:rsidRDefault="004473B7" w:rsidP="004473B7">
      <w:pPr>
        <w:numPr>
          <w:ilvl w:val="0"/>
          <w:numId w:val="1"/>
        </w:numPr>
        <w:spacing w:before="100" w:beforeAutospacing="1" w:after="170" w:line="336" w:lineRule="atLeast"/>
        <w:ind w:left="0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hyperlink r:id="rId6" w:tgtFrame="_blank" w:history="1">
        <w:r w:rsidRPr="004473B7">
          <w:rPr>
            <w:rFonts w:ascii="Open Sans" w:eastAsia="Times New Roman" w:hAnsi="Open Sans" w:cs="Open Sans"/>
            <w:color w:val="00A928"/>
            <w:sz w:val="24"/>
            <w:szCs w:val="24"/>
            <w:u w:val="single"/>
            <w:lang w:eastAsia="ru-RU"/>
          </w:rPr>
          <w:t>Глава 2</w:t>
        </w:r>
      </w:hyperlink>
      <w:r w:rsidRPr="004473B7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 из этого источника отчасти повторит то, что обсуждалось нами здесь, но с другими примерами и более подробной информацией. Большинство из этого будет уже знакомо.</w:t>
      </w:r>
    </w:p>
    <w:p w:rsidR="004473B7" w:rsidRPr="004473B7" w:rsidRDefault="004473B7" w:rsidP="004473B7">
      <w:pPr>
        <w:numPr>
          <w:ilvl w:val="0"/>
          <w:numId w:val="1"/>
        </w:numPr>
        <w:spacing w:before="100" w:beforeAutospacing="1" w:after="170" w:line="336" w:lineRule="atLeast"/>
        <w:ind w:left="0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hyperlink r:id="rId7" w:tgtFrame="_blank" w:history="1">
        <w:r w:rsidRPr="004473B7">
          <w:rPr>
            <w:rFonts w:ascii="Open Sans" w:eastAsia="Times New Roman" w:hAnsi="Open Sans" w:cs="Open Sans"/>
            <w:color w:val="00A928"/>
            <w:sz w:val="24"/>
            <w:szCs w:val="24"/>
            <w:u w:val="single"/>
            <w:lang w:eastAsia="ru-RU"/>
          </w:rPr>
          <w:t>Эта статья</w:t>
        </w:r>
      </w:hyperlink>
      <w:r w:rsidRPr="004473B7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 раскрывает некоторые нюансы удаления данных в связанных таблицах, которые нужно учитывать уже на этапе проектирования.</w:t>
      </w:r>
    </w:p>
    <w:p w:rsidR="004473B7" w:rsidRPr="004473B7" w:rsidRDefault="004473B7" w:rsidP="004473B7">
      <w:pPr>
        <w:numPr>
          <w:ilvl w:val="0"/>
          <w:numId w:val="1"/>
        </w:numPr>
        <w:spacing w:before="100" w:beforeAutospacing="1" w:after="170" w:line="336" w:lineRule="atLeast"/>
        <w:ind w:left="0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hyperlink r:id="rId8" w:tgtFrame="_blank" w:history="1">
        <w:r w:rsidRPr="004473B7">
          <w:rPr>
            <w:rFonts w:ascii="Open Sans" w:eastAsia="Times New Roman" w:hAnsi="Open Sans" w:cs="Open Sans"/>
            <w:color w:val="00A928"/>
            <w:sz w:val="24"/>
            <w:szCs w:val="24"/>
            <w:u w:val="single"/>
            <w:lang w:eastAsia="ru-RU"/>
          </w:rPr>
          <w:t>И ещё один очень большой, но столь же классный, материал от этого же автора</w:t>
        </w:r>
      </w:hyperlink>
      <w:r w:rsidRPr="004473B7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.</w:t>
      </w:r>
    </w:p>
    <w:p w:rsidR="00707B76" w:rsidRDefault="004473B7">
      <w:bookmarkStart w:id="0" w:name="_GoBack"/>
      <w:bookmarkEnd w:id="0"/>
    </w:p>
    <w:sectPr w:rsidR="00707B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A90F99"/>
    <w:multiLevelType w:val="multilevel"/>
    <w:tmpl w:val="26A85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10B"/>
    <w:rsid w:val="004473B7"/>
    <w:rsid w:val="007B045F"/>
    <w:rsid w:val="00D6210B"/>
    <w:rsid w:val="00EE3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554ED4-CB91-491B-BD84-E2309A5B2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473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473B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4473B7"/>
    <w:rPr>
      <w:b/>
      <w:bCs/>
    </w:rPr>
  </w:style>
  <w:style w:type="character" w:styleId="a4">
    <w:name w:val="Hyperlink"/>
    <w:basedOn w:val="a0"/>
    <w:uiPriority w:val="99"/>
    <w:semiHidden/>
    <w:unhideWhenUsed/>
    <w:rsid w:val="004473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72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post/193136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abr.com/ru/post/19473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tanit.com/sql/mysql/2.1.php" TargetMode="External"/><Relationship Id="rId5" Type="http://schemas.openxmlformats.org/officeDocument/2006/relationships/hyperlink" Target="https://metanit.com/sql/tutorial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1917</dc:creator>
  <cp:keywords/>
  <dc:description/>
  <cp:lastModifiedBy>1917</cp:lastModifiedBy>
  <cp:revision>3</cp:revision>
  <dcterms:created xsi:type="dcterms:W3CDTF">2022-06-13T15:45:00Z</dcterms:created>
  <dcterms:modified xsi:type="dcterms:W3CDTF">2022-06-13T15:46:00Z</dcterms:modified>
</cp:coreProperties>
</file>