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805C8E" w14:textId="536B77A2" w:rsidR="001433F5" w:rsidRPr="00CB7D3C" w:rsidRDefault="004A6CA9" w:rsidP="00932BB0">
      <w:pPr>
        <w:jc w:val="center"/>
        <w:rPr>
          <w:rFonts w:ascii="Arial" w:eastAsia="Times New Roman" w:hAnsi="Arial" w:cs="Arial"/>
          <w:b/>
          <w:color w:val="000000" w:themeColor="text1"/>
          <w:sz w:val="28"/>
          <w:szCs w:val="28"/>
        </w:rPr>
      </w:pPr>
      <w:bookmarkStart w:id="0" w:name="_GoBack"/>
      <w:bookmarkEnd w:id="0"/>
      <w:r w:rsidRPr="00CB7D3C">
        <w:rPr>
          <w:rFonts w:ascii="Arial" w:eastAsia="Times New Roman" w:hAnsi="Arial" w:cs="Arial"/>
          <w:b/>
          <w:color w:val="000000" w:themeColor="text1"/>
          <w:sz w:val="28"/>
          <w:szCs w:val="28"/>
        </w:rPr>
        <w:t>Tyrone Minor</w:t>
      </w:r>
      <w:r w:rsidR="001433F5" w:rsidRPr="00CB7D3C">
        <w:rPr>
          <w:rFonts w:ascii="Arial" w:eastAsia="Times New Roman" w:hAnsi="Arial" w:cs="Arial"/>
          <w:b/>
          <w:color w:val="000000" w:themeColor="text1"/>
          <w:sz w:val="28"/>
          <w:szCs w:val="28"/>
        </w:rPr>
        <w:t>, M.A., M.Ed. Bio</w:t>
      </w:r>
    </w:p>
    <w:p w14:paraId="6022A924" w14:textId="7747DEB2" w:rsidR="004A6CA9" w:rsidRDefault="004A6CA9" w:rsidP="004A6CA9">
      <w:pPr>
        <w:rPr>
          <w:rFonts w:ascii="Arial" w:eastAsia="Times New Roman" w:hAnsi="Arial" w:cs="Arial"/>
          <w:color w:val="000000" w:themeColor="text1"/>
        </w:rPr>
      </w:pPr>
      <w:r w:rsidRPr="004A6CA9">
        <w:rPr>
          <w:rFonts w:ascii="Arial" w:eastAsia="Times New Roman" w:hAnsi="Arial" w:cs="Arial"/>
          <w:color w:val="000000" w:themeColor="text1"/>
        </w:rPr>
        <w:t xml:space="preserve"> </w:t>
      </w:r>
    </w:p>
    <w:p w14:paraId="1B374D53" w14:textId="714B3766" w:rsidR="001433F5" w:rsidRDefault="001433F5" w:rsidP="00932BB0">
      <w:pPr>
        <w:jc w:val="center"/>
        <w:rPr>
          <w:rFonts w:ascii="Arial" w:eastAsia="Times New Roman" w:hAnsi="Arial" w:cs="Arial"/>
          <w:color w:val="000000" w:themeColor="text1"/>
        </w:rPr>
      </w:pPr>
      <w:r>
        <w:rPr>
          <w:rFonts w:ascii="Arial" w:eastAsia="Times New Roman" w:hAnsi="Arial" w:cs="Arial"/>
          <w:noProof/>
          <w:color w:val="000000" w:themeColor="text1"/>
        </w:rPr>
        <w:drawing>
          <wp:inline distT="0" distB="0" distL="0" distR="0" wp14:anchorId="6D993F76" wp14:editId="75297B48">
            <wp:extent cx="1736725" cy="2605992"/>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VP60204.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814957" cy="2723381"/>
                    </a:xfrm>
                    <a:prstGeom prst="rect">
                      <a:avLst/>
                    </a:prstGeom>
                  </pic:spPr>
                </pic:pic>
              </a:graphicData>
            </a:graphic>
          </wp:inline>
        </w:drawing>
      </w:r>
    </w:p>
    <w:p w14:paraId="55BCC724" w14:textId="77777777" w:rsidR="001433F5" w:rsidRDefault="001433F5" w:rsidP="004A6CA9">
      <w:pPr>
        <w:rPr>
          <w:rFonts w:ascii="Arial" w:eastAsia="Times New Roman" w:hAnsi="Arial" w:cs="Arial"/>
          <w:color w:val="000000" w:themeColor="text1"/>
        </w:rPr>
      </w:pPr>
    </w:p>
    <w:p w14:paraId="2CBFC0FE" w14:textId="77777777" w:rsidR="004A6CA9" w:rsidRDefault="004A6CA9" w:rsidP="004A6CA9">
      <w:pPr>
        <w:rPr>
          <w:rFonts w:ascii="Arial" w:eastAsia="Times New Roman" w:hAnsi="Arial" w:cs="Arial"/>
          <w:color w:val="000000" w:themeColor="text1"/>
        </w:rPr>
      </w:pPr>
      <w:r>
        <w:rPr>
          <w:rFonts w:ascii="Arial" w:eastAsia="Times New Roman" w:hAnsi="Arial" w:cs="Arial"/>
          <w:color w:val="000000" w:themeColor="text1"/>
        </w:rPr>
        <w:t xml:space="preserve">Developer, Educator, Entrepreneur, Visionary </w:t>
      </w:r>
    </w:p>
    <w:p w14:paraId="535B8DDD" w14:textId="77777777" w:rsidR="004A6CA9" w:rsidRDefault="004A6CA9" w:rsidP="004A6CA9">
      <w:pPr>
        <w:rPr>
          <w:rFonts w:ascii="Arial" w:eastAsia="Times New Roman" w:hAnsi="Arial" w:cs="Arial"/>
          <w:color w:val="000000" w:themeColor="text1"/>
        </w:rPr>
      </w:pPr>
    </w:p>
    <w:p w14:paraId="7A5E3CF6" w14:textId="77777777" w:rsidR="00472B2B" w:rsidRDefault="004A6CA9" w:rsidP="004A6CA9">
      <w:pPr>
        <w:rPr>
          <w:rFonts w:ascii="Arial" w:eastAsia="Times New Roman" w:hAnsi="Arial" w:cs="Arial"/>
          <w:color w:val="000000" w:themeColor="text1"/>
        </w:rPr>
      </w:pPr>
      <w:r>
        <w:rPr>
          <w:rFonts w:ascii="Arial" w:eastAsia="Times New Roman" w:hAnsi="Arial" w:cs="Arial"/>
          <w:color w:val="000000" w:themeColor="text1"/>
        </w:rPr>
        <w:t xml:space="preserve">Tyrone Minor </w:t>
      </w:r>
      <w:r w:rsidRPr="004A6CA9">
        <w:rPr>
          <w:rFonts w:ascii="Arial" w:eastAsia="Times New Roman" w:hAnsi="Arial" w:cs="Arial"/>
          <w:color w:val="000000" w:themeColor="text1"/>
        </w:rPr>
        <w:t xml:space="preserve">is the founder and CEO of The Mali Center, </w:t>
      </w:r>
      <w:r w:rsidR="00472B2B">
        <w:rPr>
          <w:rFonts w:ascii="Arial" w:eastAsia="Times New Roman" w:hAnsi="Arial" w:cs="Arial"/>
          <w:color w:val="000000" w:themeColor="text1"/>
        </w:rPr>
        <w:t xml:space="preserve">a holistic wellness empowering health and diverse entrepreneurship in the North End and surrounding communities of St. Paul, Minnesota.  </w:t>
      </w:r>
      <w:r w:rsidRPr="004A6CA9">
        <w:rPr>
          <w:rFonts w:ascii="Arial" w:eastAsia="Times New Roman" w:hAnsi="Arial" w:cs="Arial"/>
          <w:color w:val="000000" w:themeColor="text1"/>
        </w:rPr>
        <w:t>Tyrone's leadership at The Mali Center leverages his extensive network of diverse business owners, community partners, and nonprofit organizations to drive the company's growth strategy.  Under his guidance, The Mali Center has become a thriving hub for health and wealth, promoting equitable access and opportunities for women and entrepreneurs of color</w:t>
      </w:r>
      <w:r w:rsidR="00472B2B">
        <w:rPr>
          <w:rFonts w:ascii="Arial" w:eastAsia="Times New Roman" w:hAnsi="Arial" w:cs="Arial"/>
          <w:color w:val="000000" w:themeColor="text1"/>
        </w:rPr>
        <w:t xml:space="preserve">. </w:t>
      </w:r>
    </w:p>
    <w:p w14:paraId="0C5595DE" w14:textId="77777777" w:rsidR="00472B2B" w:rsidRDefault="00472B2B" w:rsidP="004A6CA9">
      <w:pPr>
        <w:rPr>
          <w:rFonts w:ascii="Arial" w:eastAsia="Times New Roman" w:hAnsi="Arial" w:cs="Arial"/>
          <w:color w:val="000000" w:themeColor="text1"/>
        </w:rPr>
      </w:pPr>
    </w:p>
    <w:p w14:paraId="4A6319B9" w14:textId="77777777" w:rsidR="00472B2B" w:rsidRPr="00472B2B" w:rsidRDefault="00472B2B" w:rsidP="00472B2B">
      <w:pPr>
        <w:rPr>
          <w:rFonts w:ascii="Times New Roman" w:eastAsia="Times New Roman" w:hAnsi="Times New Roman" w:cs="Times New Roman"/>
        </w:rPr>
      </w:pPr>
      <w:r w:rsidRPr="00472B2B">
        <w:rPr>
          <w:rFonts w:ascii="Arial" w:eastAsia="Times New Roman" w:hAnsi="Arial" w:cs="Arial"/>
          <w:color w:val="000000" w:themeColor="text1"/>
        </w:rPr>
        <w:t xml:space="preserve">Tyrone's entrepreneurial journey is rooted in his experiences growing up in historic Rondo. He has successfully established and scaled multiple businesses, including TMREIT, LLC, a </w:t>
      </w:r>
      <w:r w:rsidR="0082612F">
        <w:rPr>
          <w:rFonts w:ascii="Arial" w:eastAsia="Times New Roman" w:hAnsi="Arial" w:cs="Arial"/>
          <w:color w:val="000000" w:themeColor="text1"/>
        </w:rPr>
        <w:t>CERT and S/MBE</w:t>
      </w:r>
      <w:r w:rsidRPr="00472B2B">
        <w:rPr>
          <w:rFonts w:ascii="Arial" w:eastAsia="Times New Roman" w:hAnsi="Arial" w:cs="Arial"/>
          <w:color w:val="000000" w:themeColor="text1"/>
        </w:rPr>
        <w:t xml:space="preserve"> </w:t>
      </w:r>
      <w:r w:rsidR="0082612F">
        <w:rPr>
          <w:rFonts w:ascii="Arial" w:eastAsia="Times New Roman" w:hAnsi="Arial" w:cs="Arial"/>
          <w:color w:val="000000" w:themeColor="text1"/>
        </w:rPr>
        <w:t xml:space="preserve">certified </w:t>
      </w:r>
      <w:r w:rsidRPr="00472B2B">
        <w:rPr>
          <w:rFonts w:ascii="Arial" w:eastAsia="Times New Roman" w:hAnsi="Arial" w:cs="Arial"/>
          <w:color w:val="000000" w:themeColor="text1"/>
        </w:rPr>
        <w:t>real estate development company</w:t>
      </w:r>
      <w:r w:rsidRPr="0082612F">
        <w:rPr>
          <w:rFonts w:ascii="Arial" w:eastAsia="Times New Roman" w:hAnsi="Arial" w:cs="Arial"/>
          <w:color w:val="000000" w:themeColor="text1"/>
        </w:rPr>
        <w:t xml:space="preserve">, </w:t>
      </w:r>
      <w:r w:rsidRPr="00472B2B">
        <w:rPr>
          <w:rFonts w:ascii="Arial" w:eastAsia="Times New Roman" w:hAnsi="Arial" w:cs="Arial"/>
          <w:color w:val="000000" w:themeColor="text1"/>
        </w:rPr>
        <w:t>Chizel, Inc.,</w:t>
      </w:r>
      <w:r w:rsidR="0082612F">
        <w:rPr>
          <w:rFonts w:ascii="Arial" w:eastAsia="Times New Roman" w:hAnsi="Arial" w:cs="Arial"/>
          <w:color w:val="000000" w:themeColor="text1"/>
        </w:rPr>
        <w:t xml:space="preserve"> an elite personal training business and</w:t>
      </w:r>
      <w:r w:rsidRPr="00472B2B">
        <w:rPr>
          <w:rFonts w:ascii="Arial" w:eastAsia="Times New Roman" w:hAnsi="Arial" w:cs="Arial"/>
          <w:color w:val="000000" w:themeColor="text1"/>
        </w:rPr>
        <w:t xml:space="preserve"> The F.I.T. Lab, </w:t>
      </w:r>
      <w:r>
        <w:rPr>
          <w:rFonts w:ascii="Arial" w:eastAsia="Times New Roman" w:hAnsi="Arial" w:cs="Arial"/>
          <w:color w:val="000000" w:themeColor="text1"/>
        </w:rPr>
        <w:t xml:space="preserve">an anchor </w:t>
      </w:r>
      <w:r w:rsidR="0082612F">
        <w:rPr>
          <w:rFonts w:ascii="Arial" w:eastAsia="Times New Roman" w:hAnsi="Arial" w:cs="Arial"/>
          <w:color w:val="000000" w:themeColor="text1"/>
        </w:rPr>
        <w:t xml:space="preserve">member of The Mali Center ecosystem. </w:t>
      </w:r>
    </w:p>
    <w:p w14:paraId="56DEB143" w14:textId="77777777" w:rsidR="0082612F" w:rsidRDefault="0082612F" w:rsidP="004A6CA9">
      <w:pPr>
        <w:rPr>
          <w:rFonts w:ascii="Arial" w:eastAsia="Times New Roman" w:hAnsi="Arial" w:cs="Arial"/>
          <w:color w:val="000000" w:themeColor="text1"/>
        </w:rPr>
      </w:pPr>
    </w:p>
    <w:p w14:paraId="38433620" w14:textId="05B8CD2F" w:rsidR="0082612F" w:rsidRPr="004A6CA9" w:rsidRDefault="0082612F" w:rsidP="004A6CA9">
      <w:pPr>
        <w:rPr>
          <w:rFonts w:ascii="Arial" w:eastAsia="Times New Roman" w:hAnsi="Arial" w:cs="Arial"/>
          <w:color w:val="000000" w:themeColor="text1"/>
        </w:rPr>
      </w:pPr>
      <w:r w:rsidRPr="00472B2B">
        <w:rPr>
          <w:rFonts w:ascii="Arial" w:eastAsia="Times New Roman" w:hAnsi="Arial" w:cs="Arial"/>
          <w:color w:val="000000" w:themeColor="text1"/>
        </w:rPr>
        <w:t>Tyrone</w:t>
      </w:r>
      <w:r>
        <w:rPr>
          <w:rFonts w:ascii="Arial" w:eastAsia="Times New Roman" w:hAnsi="Arial" w:cs="Arial"/>
          <w:color w:val="000000" w:themeColor="text1"/>
        </w:rPr>
        <w:t xml:space="preserve"> is certified personal trainer, and licensed educator with over 25 years of experience in business</w:t>
      </w:r>
      <w:r w:rsidR="000A5FED">
        <w:rPr>
          <w:rFonts w:ascii="Arial" w:eastAsia="Times New Roman" w:hAnsi="Arial" w:cs="Arial"/>
          <w:color w:val="000000" w:themeColor="text1"/>
        </w:rPr>
        <w:t xml:space="preserve">, fitness </w:t>
      </w:r>
      <w:r>
        <w:rPr>
          <w:rFonts w:ascii="Arial" w:eastAsia="Times New Roman" w:hAnsi="Arial" w:cs="Arial"/>
          <w:color w:val="000000" w:themeColor="text1"/>
        </w:rPr>
        <w:t xml:space="preserve">and education.    </w:t>
      </w:r>
    </w:p>
    <w:sectPr w:rsidR="0082612F" w:rsidRPr="004A6CA9" w:rsidSect="00A145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CA9"/>
    <w:rsid w:val="000A5FED"/>
    <w:rsid w:val="001433F5"/>
    <w:rsid w:val="00157B2A"/>
    <w:rsid w:val="00472B2B"/>
    <w:rsid w:val="004A6CA9"/>
    <w:rsid w:val="007E51E2"/>
    <w:rsid w:val="0082612F"/>
    <w:rsid w:val="00932BB0"/>
    <w:rsid w:val="0096792E"/>
    <w:rsid w:val="00A1458B"/>
    <w:rsid w:val="00AC313D"/>
    <w:rsid w:val="00CB7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5E6CC7"/>
  <w15:chartTrackingRefBased/>
  <w15:docId w15:val="{2F89ABF7-515A-3A48-A75F-B4E53124E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0934570">
      <w:bodyDiv w:val="1"/>
      <w:marLeft w:val="0"/>
      <w:marRight w:val="0"/>
      <w:marTop w:val="0"/>
      <w:marBottom w:val="0"/>
      <w:divBdr>
        <w:top w:val="none" w:sz="0" w:space="0" w:color="auto"/>
        <w:left w:val="none" w:sz="0" w:space="0" w:color="auto"/>
        <w:bottom w:val="none" w:sz="0" w:space="0" w:color="auto"/>
        <w:right w:val="none" w:sz="0" w:space="0" w:color="auto"/>
      </w:divBdr>
    </w:div>
    <w:div w:id="72498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167</Words>
  <Characters>957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Tyrone Minor</dc:creator>
  <cp:keywords/>
  <dc:description/>
  <cp:lastModifiedBy>Tyrone Minor</cp:lastModifiedBy>
  <cp:revision>6</cp:revision>
  <dcterms:created xsi:type="dcterms:W3CDTF">2025-06-23T19:25:00Z</dcterms:created>
  <dcterms:modified xsi:type="dcterms:W3CDTF">2026-02-04T17:20:00Z</dcterms:modified>
</cp:coreProperties>
</file>