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ColdCheck Sales Playbook</w:t>
      </w:r>
    </w:p>
    <w:p>
      <w:pPr>
        <w:spacing w:after="140"/>
      </w:pPr>
      <w:r>
        <w:rPr>
          <w:i/>
          <w:iCs/>
        </w:rPr>
        <w:t xml:space="preserve">COOKd Kitchen. Prepared September 25, 2026. For sales representatives.</w:t>
      </w:r>
    </w:p>
    <w:p>
      <w:pPr>
        <w:pStyle w:val="Heading1"/>
      </w:pPr>
      <w:r>
        <w:t xml:space="preserve">About ColdCheck</w:t>
      </w:r>
    </w:p>
    <w:p>
      <w:pPr>
        <w:spacing w:after="140"/>
      </w:pPr>
      <w:r>
        <w:t xml:space="preserve">You are selling ColdCheck by COOKd Kitchen, nicknamed Night Shift: wireless sensors that text restaurant owners the moment a cooler, freezer, or hot well leaves the safe range, and keep inspection-ready temperature logs automatically.</w:t>
      </w:r>
    </w:p>
    <w:p>
      <w:pPr>
        <w:spacing w:after="140"/>
      </w:pPr>
      <w:r>
        <w:t xml:space="preserve">The customer buys the equipment once and owns it, then pays a monthly plan for 24/7 monitoring, alerts, logs, and support. Every price below is on the website's quote calculator, so what you say always matches what they see.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57"/>
        <w:gridCol w:w="4223"/>
      </w:tblGrid>
      <w:tr>
        <w:trPr>
          <w:cantSplit/>
          <w:tblHeader/>
        </w:trPr>
        <w:tc>
          <w:tcPr>
            <w:tcW w:type="dxa" w:w="5857"/>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Item</w:t>
            </w:r>
          </w:p>
        </w:tc>
        <w:tc>
          <w:tcPr>
            <w:tcW w:type="dxa" w:w="4223"/>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Price</w:t>
            </w:r>
          </w:p>
        </w:tc>
      </w:tr>
      <w:tr>
        <w:trPr>
          <w:cantSplit/>
          <w:tblHeader w:val="false"/>
        </w:trPr>
        <w:tc>
          <w:tcPr>
            <w:tcW w:type="dxa" w:w="5857"/>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Gateway, internet cable (one per location)</w:t>
            </w:r>
          </w:p>
        </w:tc>
        <w:tc>
          <w:tcPr>
            <w:tcW w:type="dxa" w:w="422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$249</w:t>
            </w:r>
          </w:p>
        </w:tc>
      </w:tr>
      <w:tr>
        <w:trPr>
          <w:cantSplit/>
          <w:tblHeader w:val="false"/>
        </w:trPr>
        <w:tc>
          <w:tcPr>
            <w:tcW w:type="dxa" w:w="5857"/>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Gateway, cellular (one per location)</w:t>
            </w:r>
          </w:p>
        </w:tc>
        <w:tc>
          <w:tcPr>
            <w:tcW w:type="dxa" w:w="422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$399</w:t>
            </w:r>
          </w:p>
        </w:tc>
      </w:tr>
      <w:tr>
        <w:trPr>
          <w:cantSplit/>
          <w:tblHeader w:val="false"/>
        </w:trPr>
        <w:tc>
          <w:tcPr>
            <w:tcW w:type="dxa" w:w="5857"/>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Sensor with food-grade probe (one per unit)</w:t>
            </w:r>
          </w:p>
        </w:tc>
        <w:tc>
          <w:tcPr>
            <w:tcW w:type="dxa" w:w="422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$179 each</w:t>
            </w:r>
          </w:p>
        </w:tc>
      </w:tr>
      <w:tr>
        <w:trPr>
          <w:cantSplit/>
          <w:tblHeader w:val="false"/>
        </w:trPr>
        <w:tc>
          <w:tcPr>
            <w:tcW w:type="dxa" w:w="5857"/>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Professional installation and setup</w:t>
            </w:r>
          </w:p>
        </w:tc>
        <w:tc>
          <w:tcPr>
            <w:tcW w:type="dxa" w:w="422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$199</w:t>
            </w:r>
          </w:p>
        </w:tc>
      </w:tr>
      <w:tr>
        <w:trPr>
          <w:cantSplit/>
          <w:tblHeader w:val="false"/>
        </w:trPr>
        <w:tc>
          <w:tcPr>
            <w:tcW w:type="dxa" w:w="5857"/>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Monitoring, monthly</w:t>
            </w:r>
          </w:p>
        </w:tc>
        <w:tc>
          <w:tcPr>
            <w:tcW w:type="dxa" w:w="422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$49 per location + $10 per unit</w:t>
            </w:r>
          </w:p>
        </w:tc>
      </w:tr>
      <w:tr>
        <w:trPr>
          <w:cantSplit/>
          <w:tblHeader w:val="false"/>
        </w:trPr>
        <w:tc>
          <w:tcPr>
            <w:tcW w:type="dxa" w:w="5857"/>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Monitoring, yearly</w:t>
            </w:r>
          </w:p>
        </w:tc>
        <w:tc>
          <w:tcPr>
            <w:tcW w:type="dxa" w:w="422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Pay for 10 months, get 12</w:t>
            </w:r>
          </w:p>
        </w:tc>
      </w:tr>
    </w:tbl>
    <w:p>
      <w:pPr>
        <w:spacing w:after="120"/>
      </w:pPr>
    </w:p>
    <w:p>
      <w:pPr>
        <w:spacing w:after="140"/>
      </w:pPr>
      <w:r>
        <w:t xml:space="preserve">A typical 5-unit kitchen with an internet-cable gateway pays </w:t>
      </w:r>
      <w:r>
        <w:rPr>
          <w:b/>
          <w:bCs/>
        </w:rPr>
        <w:t xml:space="preserve">$1,343 up front</w:t>
      </w:r>
      <w:r>
        <w:t xml:space="preserve"> and </w:t>
      </w:r>
      <w:r>
        <w:rPr>
          <w:b/>
          <w:bCs/>
        </w:rPr>
        <w:t xml:space="preserve">$99 per month</w:t>
      </w:r>
      <w:r>
        <w:t xml:space="preserve">. There is no long-term contract; monthly plans cancel with 30 days notice.</w:t>
      </w:r>
    </w:p>
    <w:p>
      <w:pPr>
        <w:spacing w:after="140"/>
      </w:pPr>
      <w:r>
        <w:rPr>
          <w:b/>
          <w:bCs/>
        </w:rPr>
        <w:t xml:space="preserve">Who to call:</w:t>
      </w:r>
      <w:r>
        <w:t xml:space="preserve"> independent restaurants with a walk-in cooler or freezer, local chains with 2 or more locations, and franchise owners who run several stores. Ask for the owner, general manager, or kitchen manager. Call between 2 and 4 p.m. Central Time, never during a meal rush.</w:t>
      </w:r>
    </w:p>
    <w:p>
      <w:pPr>
        <w:spacing w:after="140"/>
      </w:pPr>
      <w:r>
        <w:rPr>
          <w:b/>
          <w:bCs/>
        </w:rPr>
        <w:t xml:space="preserve">Your goal on the first call</w:t>
      </w:r>
      <w:r>
        <w:t xml:space="preserve"> is not to sell. It is to book a 15-minute visit where our local specialist shows the live demo and builds their exact quote on the spot.</w:t>
      </w:r>
    </w:p>
    <w:p>
      <w:pPr>
        <w:pStyle w:val="Heading1"/>
      </w:pPr>
      <w:r>
        <w:t xml:space="preserve">Call script</w:t>
      </w:r>
    </w:p>
    <w:p>
      <w:pPr>
        <w:spacing w:after="140"/>
      </w:pPr>
      <w:r>
        <w:t xml:space="preserve">Every call follows the same path: reach the owner or manager, ask the 2 a.m. question, give a 30-second pitch, and book the visit. Our local specialist handles the visit, the quote, and the install.</w:t>
      </w:r>
    </w:p>
    <w:p>
      <w:pPr>
        <w:spacing w:after="140"/>
      </w:pPr>
      <w:r>
        <w:rPr>
          <w:b/>
          <w:bCs/>
        </w:rPr>
        <w:t xml:space="preserve">1. Opener</w:t>
      </w:r>
    </w:p>
    <w:p>
      <w:pPr>
        <w:pBdr>
          <w:left w:val="single" w:color="1F6FA8" w:sz="18" w:space="8"/>
        </w:pBdr>
        <w:spacing w:after="160" w:before="60"/>
        <w:ind w:left="360"/>
      </w:pPr>
      <w:r>
        <w:rPr>
          <w:i/>
          <w:iCs/>
        </w:rPr>
        <w:t xml:space="preserve">"Hi, this is [Name] with COOKd Kitchen. Is this the owner or the kitchen manager? Great. I'll be quick, I know you're getting ready for dinner. Can I ask you one question about your walk-in cooler?"</w:t>
      </w:r>
    </w:p>
    <w:p>
      <w:pPr>
        <w:spacing w:after="140"/>
      </w:pPr>
      <w:r>
        <w:rPr>
          <w:b/>
          <w:bCs/>
        </w:rPr>
        <w:t xml:space="preserve">2. The problem question.</w:t>
      </w:r>
      <w:r>
        <w:t xml:space="preserve"> Ask it, then stop talking and let them answer.</w:t>
      </w:r>
    </w:p>
    <w:p>
      <w:pPr>
        <w:pBdr>
          <w:left w:val="single" w:color="1F6FA8" w:sz="18" w:space="8"/>
        </w:pBdr>
        <w:spacing w:after="160" w:before="60"/>
        <w:ind w:left="360"/>
      </w:pPr>
      <w:r>
        <w:rPr>
          <w:i/>
          <w:iCs/>
        </w:rPr>
        <w:t xml:space="preserve">"If your walk-in cooler died at 2 in the morning tonight, how would you find out?"</w:t>
      </w:r>
    </w:p>
    <w:p>
      <w:pPr>
        <w:spacing w:after="140"/>
      </w:pPr>
      <w:r>
        <w:t xml:space="preserve">Most will say "when we open." Then say:</w:t>
      </w:r>
    </w:p>
    <w:p>
      <w:pPr>
        <w:pBdr>
          <w:left w:val="single" w:color="1F6FA8" w:sz="18" w:space="8"/>
        </w:pBdr>
        <w:spacing w:after="160" w:before="60"/>
        <w:ind w:left="360"/>
      </w:pPr>
      <w:r>
        <w:rPr>
          <w:i/>
          <w:iCs/>
        </w:rPr>
        <w:t xml:space="preserve">"That's what most places tell me. And by then the food's usually gone. Has that ever happened to you, or to someone you know?"</w:t>
      </w:r>
    </w:p>
    <w:p>
      <w:pPr>
        <w:spacing w:after="140"/>
      </w:pPr>
      <w:r>
        <w:rPr>
          <w:b/>
          <w:bCs/>
        </w:rPr>
        <w:t xml:space="preserve">3. The pitch.</w:t>
      </w:r>
      <w:r>
        <w:t xml:space="preserve"> Keep it under 30 seconds.</w:t>
      </w:r>
    </w:p>
    <w:p>
      <w:pPr>
        <w:pBdr>
          <w:left w:val="single" w:color="1F6FA8" w:sz="18" w:space="8"/>
        </w:pBdr>
        <w:spacing w:after="160" w:before="60"/>
        <w:ind w:left="360"/>
      </w:pPr>
      <w:r>
        <w:rPr>
          <w:i/>
          <w:iCs/>
        </w:rPr>
        <w:t xml:space="preserve">"That's exactly what we fix. We put small wireless sensors in your coolers and freezers. If anything starts warming up, day or night, you get a text right away, while there's still time to save the food. It also keeps your temperature logs automatically, so there's no clipboard, and you can pull them up for an inspector on your phone. We call it Night Shift, because it watches your kitchen when nobody's there."</w:t>
      </w:r>
    </w:p>
    <w:p>
      <w:pPr>
        <w:spacing w:after="140"/>
      </w:pPr>
      <w:r>
        <w:rPr>
          <w:b/>
          <w:bCs/>
        </w:rPr>
        <w:t xml:space="preserve">4. Book the visit.</w:t>
      </w:r>
      <w:r>
        <w:t xml:space="preserve"> Offer two choices, not a yes-or-no.</w:t>
      </w:r>
    </w:p>
    <w:p>
      <w:pPr>
        <w:pBdr>
          <w:left w:val="single" w:color="1F6FA8" w:sz="18" w:space="8"/>
        </w:pBdr>
        <w:spacing w:after="160" w:before="60"/>
        <w:ind w:left="360"/>
      </w:pPr>
      <w:r>
        <w:rPr>
          <w:i/>
          <w:iCs/>
        </w:rPr>
        <w:t xml:space="preserve">"Our local specialist can stop by and show you how it works. It takes 15 minutes, and you'll get an exact price for your kitchen on the spot. Would tomorrow or Thursday afternoon work better?"</w:t>
      </w:r>
    </w:p>
    <w:p>
      <w:pPr>
        <w:spacing w:after="140"/>
      </w:pPr>
      <w:r>
        <w:rPr>
          <w:b/>
          <w:bCs/>
        </w:rPr>
        <w:t xml:space="preserve">5. If they ask about price, be straight.</w:t>
      </w:r>
    </w:p>
    <w:p>
      <w:pPr>
        <w:pBdr>
          <w:left w:val="single" w:color="1F6FA8" w:sz="18" w:space="8"/>
        </w:pBdr>
        <w:spacing w:after="160" w:before="60"/>
        <w:ind w:left="360"/>
      </w:pPr>
      <w:r>
        <w:rPr>
          <w:i/>
          <w:iCs/>
        </w:rPr>
        <w:t xml:space="preserve">"For most kitchens with about five coolers and freezers, it's around $1,300 one time for the equipment and installation, which you own, then about $99 a month for monitoring. The exact number depends on how many units you have, which is why our specialist likes to see the kitchen first. One walk-in failure can cost several thousand dollars in food, so for most owners it pays for itself the first time it catches something."</w:t>
      </w:r>
    </w:p>
    <w:p>
      <w:pPr>
        <w:spacing w:after="140"/>
      </w:pPr>
      <w:r>
        <w:rPr>
          <w:b/>
          <w:bCs/>
        </w:rPr>
        <w:t xml:space="preserve">6. Qualifying questions</w:t>
      </w:r>
      <w:r>
        <w:t xml:space="preserve"> (ask before booking the visit)</w:t>
      </w:r>
    </w:p>
    <w:p>
      <w:pPr>
        <w:pStyle w:val="ListParagraph"/>
        <w:numPr>
          <w:ilvl w:val="0"/>
          <w:numId w:val="2"/>
        </w:numPr>
        <w:spacing w:after="60"/>
      </w:pPr>
      <w:r>
        <w:t xml:space="preserve">How many coolers, freezers, reach-ins, and prep tables do you have?</w:t>
      </w:r>
    </w:p>
    <w:p>
      <w:pPr>
        <w:pStyle w:val="ListParagraph"/>
        <w:numPr>
          <w:ilvl w:val="0"/>
          <w:numId w:val="2"/>
        </w:numPr>
        <w:spacing w:after="60"/>
      </w:pPr>
      <w:r>
        <w:t xml:space="preserve">How do you log temperatures now?</w:t>
      </w:r>
    </w:p>
    <w:p>
      <w:pPr>
        <w:pStyle w:val="ListParagraph"/>
        <w:numPr>
          <w:ilvl w:val="0"/>
          <w:numId w:val="2"/>
        </w:numPr>
        <w:spacing w:after="60"/>
      </w:pPr>
      <w:r>
        <w:t xml:space="preserve">Have you ever lost product to a cooler or freezer failure?</w:t>
      </w:r>
    </w:p>
    <w:p>
      <w:pPr>
        <w:pStyle w:val="ListParagraph"/>
        <w:numPr>
          <w:ilvl w:val="0"/>
          <w:numId w:val="2"/>
        </w:numPr>
        <w:spacing w:after="60"/>
      </w:pPr>
      <w:r>
        <w:t xml:space="preserve">How many locations do you have?</w:t>
      </w:r>
    </w:p>
    <w:p>
      <w:pPr>
        <w:pStyle w:val="ListParagraph"/>
        <w:numPr>
          <w:ilvl w:val="0"/>
          <w:numId w:val="2"/>
        </w:numPr>
        <w:spacing w:after="60"/>
      </w:pPr>
      <w:r>
        <w:t xml:space="preserve">Who else would need to approve this?</w:t>
      </w:r>
    </w:p>
    <w:p>
      <w:pPr>
        <w:spacing w:after="140"/>
      </w:pPr>
      <w:r>
        <w:rPr>
          <w:b/>
          <w:bCs/>
        </w:rPr>
        <w:t xml:space="preserve">7. Voicemail</w:t>
      </w:r>
    </w:p>
    <w:p>
      <w:pPr>
        <w:pBdr>
          <w:left w:val="single" w:color="1F6FA8" w:sz="18" w:space="8"/>
        </w:pBdr>
        <w:spacing w:after="160" w:before="60"/>
        <w:ind w:left="360"/>
      </w:pPr>
      <w:r>
        <w:rPr>
          <w:i/>
          <w:iCs/>
        </w:rPr>
        <w:t xml:space="preserve">"Hi, this is [Name] with COOKd Kitchen. Quick question for you: if your walk-in cooler failed overnight, how would you find out? We make a system that texts you the moment a cooler or freezer starts warming up. Give us a call back at [number], or see it for yourself at [website]. Thanks."</w:t>
      </w:r>
    </w:p>
    <w:p>
      <w:pPr>
        <w:spacing w:after="140"/>
      </w:pPr>
      <w:r>
        <w:rPr>
          <w:b/>
          <w:bCs/>
        </w:rPr>
        <w:t xml:space="preserve">For franchise and multi-location calls,</w:t>
      </w:r>
      <w:r>
        <w:t xml:space="preserve"> ask for the owner, operations director, or facilities manager, and add: "We can set up every location at once, and you'd see all of them on one screen." Log how many locations they run; a 10-store group is worth 10 installs.</w:t>
      </w:r>
    </w:p>
    <w:p>
      <w:pPr>
        <w:pStyle w:val="Heading1"/>
      </w:pPr>
      <w:r>
        <w:t xml:space="preserve">Objections and rules</w:t>
      </w:r>
    </w:p>
    <w:p>
      <w:pPr>
        <w:spacing w:after="140"/>
      </w:pPr>
      <w:r>
        <w:t xml:space="preserve">Answer every objection honestly, then go back to booking the visit.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91"/>
        <w:gridCol w:w="5989"/>
      </w:tblGrid>
      <w:tr>
        <w:trPr>
          <w:cantSplit/>
          <w:tblHeader/>
        </w:trPr>
        <w:tc>
          <w:tcPr>
            <w:tcW w:type="dxa" w:w="4091"/>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They say</w:t>
            </w:r>
          </w:p>
        </w:tc>
        <w:tc>
          <w:tcPr>
            <w:tcW w:type="dxa" w:w="5989"/>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You say</w:t>
            </w:r>
          </w:p>
        </w:tc>
      </w:tr>
      <w:tr>
        <w:trPr>
          <w:cantSplit/>
          <w:tblHeader w:val="false"/>
        </w:trPr>
        <w:tc>
          <w:tcPr>
            <w:tcW w:type="dxa" w:w="4091"/>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"It's too expensive."</w:t>
            </w:r>
          </w:p>
        </w:tc>
        <w:tc>
          <w:tcPr>
            <w:tcW w:type="dxa" w:w="5989"/>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"I understand. What's in your walk-in on a normal Friday? Most kitchens tell me $5,000 or more. The equipment is a one-time cost and you own it. If it saves one walk-in, it's paid for itself several times over, and there's no long-term contract on the monitoring."</w:t>
            </w:r>
          </w:p>
        </w:tc>
      </w:tr>
      <w:tr>
        <w:trPr>
          <w:cantSplit/>
          <w:tblHeader w:val="false"/>
        </w:trPr>
        <w:tc>
          <w:tcPr>
            <w:tcW w:type="dxa" w:w="4091"/>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"We already check temperatures."</w:t>
            </w:r>
          </w:p>
        </w:tc>
        <w:tc>
          <w:tcPr>
            <w:tcW w:type="dxa" w:w="5989"/>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"That's great, it means you care about this. The problem is the hours nobody's there: overnight and days you're closed. That's when coolers fail and nobody notices. And it writes the logs for you, so your staff gets that time back."</w:t>
            </w:r>
          </w:p>
        </w:tc>
      </w:tr>
      <w:tr>
        <w:trPr>
          <w:cantSplit/>
          <w:tblHeader w:val="false"/>
        </w:trPr>
        <w:tc>
          <w:tcPr>
            <w:tcW w:type="dxa" w:w="4091"/>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"Our equipment is new."</w:t>
            </w:r>
          </w:p>
        </w:tc>
        <w:tc>
          <w:tcPr>
            <w:tcW w:type="dxa" w:w="5989"/>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"New equipment fails too, and often it isn't the equipment at all. It's a door that didn't close or a breaker that tripped. Night Shift catches those as well."</w:t>
            </w:r>
          </w:p>
        </w:tc>
      </w:tr>
      <w:tr>
        <w:trPr>
          <w:cantSplit/>
          <w:tblHeader w:val="false"/>
        </w:trPr>
        <w:tc>
          <w:tcPr>
            <w:tcW w:type="dxa" w:w="4091"/>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"What if the power or internet goes out?"</w:t>
            </w:r>
          </w:p>
        </w:tc>
        <w:tc>
          <w:tcPr>
            <w:tcW w:type="dxa" w:w="5989"/>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"If the internet goes out, the sensors store their readings and send them when it's back, so there are no gaps in your logs. We also offer a cellular version that doesn't use your internet. And if the gateway stops reporting, that alone sends an alert, which is often the first sign of a power outage."</w:t>
            </w:r>
          </w:p>
        </w:tc>
      </w:tr>
      <w:tr>
        <w:trPr>
          <w:cantSplit/>
          <w:tblHeader w:val="false"/>
        </w:trPr>
        <w:tc>
          <w:tcPr>
            <w:tcW w:type="dxa" w:w="4091"/>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"Just send me some information."</w:t>
            </w:r>
          </w:p>
        </w:tc>
        <w:tc>
          <w:tcPr>
            <w:tcW w:type="dxa" w:w="5989"/>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"Happy to. What's the best email? I'll send our site, where you can build your exact quote in under a minute. Can I follow up Thursday to answer questions?"</w:t>
            </w:r>
          </w:p>
        </w:tc>
      </w:tr>
      <w:tr>
        <w:trPr>
          <w:cantSplit/>
          <w:tblHeader w:val="false"/>
        </w:trPr>
        <w:tc>
          <w:tcPr>
            <w:tcW w:type="dxa" w:w="4091"/>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interested."</w:t>
            </w:r>
          </w:p>
        </w:tc>
        <w:tc>
          <w:tcPr>
            <w:tcW w:type="dxa" w:w="5989"/>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 problem at all, thanks for your time. If you ever lose a cooler, give us a call. Have a good dinner service."</w:t>
            </w:r>
          </w:p>
        </w:tc>
      </w:tr>
    </w:tbl>
    <w:p>
      <w:pPr>
        <w:spacing w:after="120"/>
      </w:pPr>
    </w:p>
    <w:p>
      <w:pPr>
        <w:spacing w:after="140"/>
      </w:pPr>
      <w:r>
        <w:rPr>
          <w:b/>
          <w:bCs/>
        </w:rPr>
        <w:t xml:space="preserve">Never say:</w:t>
      </w:r>
    </w:p>
    <w:p>
      <w:pPr>
        <w:pStyle w:val="ListParagraph"/>
        <w:numPr>
          <w:ilvl w:val="0"/>
          <w:numId w:val="2"/>
        </w:numPr>
        <w:spacing w:after="60"/>
      </w:pPr>
      <w:r>
        <w:t xml:space="preserve">That other local restaurants use ColdCheck, until they actually do.</w:t>
      </w:r>
    </w:p>
    <w:p>
      <w:pPr>
        <w:pStyle w:val="ListParagraph"/>
        <w:numPr>
          <w:ilvl w:val="0"/>
          <w:numId w:val="2"/>
        </w:numPr>
        <w:spacing w:after="60"/>
      </w:pPr>
      <w:r>
        <w:t xml:space="preserve">That it prevents equipment from failing. It alerts them so they can act fast.</w:t>
      </w:r>
    </w:p>
    <w:p>
      <w:pPr>
        <w:pStyle w:val="ListParagraph"/>
        <w:numPr>
          <w:ilvl w:val="0"/>
          <w:numId w:val="2"/>
        </w:numPr>
        <w:spacing w:after="60"/>
      </w:pPr>
      <w:r>
        <w:t xml:space="preserve">That the health department requires or endorses it.</w:t>
      </w:r>
    </w:p>
    <w:p>
      <w:pPr>
        <w:pStyle w:val="ListParagraph"/>
        <w:numPr>
          <w:ilvl w:val="0"/>
          <w:numId w:val="2"/>
        </w:numPr>
        <w:spacing w:after="60"/>
      </w:pPr>
      <w:r>
        <w:t xml:space="preserve">Any discount, free equipment, or free trial the owner hasn't approved in writing.</w:t>
      </w:r>
    </w:p>
    <w:p>
      <w:pPr>
        <w:spacing w:after="140"/>
      </w:pPr>
      <w:r>
        <w:rPr>
          <w:b/>
          <w:bCs/>
        </w:rPr>
        <w:t xml:space="preserve">Always:</w:t>
      </w:r>
      <w:r>
        <w:t xml:space="preserve"> dial by hand (no automated dialers), give your real name and COOKd Kitchen, accept a no politely, and honor any request not to be called again. Restaurant owners talk to each other.</w:t>
      </w:r>
    </w:p>
    <w:p>
      <w:pPr>
        <w:pStyle w:val="Heading1"/>
      </w:pPr>
      <w:r>
        <w:t xml:space="preserve">Commission plan</w:t>
      </w:r>
    </w:p>
    <w:p>
      <w:pPr>
        <w:spacing w:after="140"/>
      </w:pPr>
      <w:r>
        <w:t xml:space="preserve">Phone reps earn $20 for each visit that actually happens plus 7.5% of each upfront sale: about $161 on a typical 5-unit kitchen, or 6% of what that customer pays in year one.</w:t>
      </w:r>
    </w:p>
    <w:p>
      <w:pPr>
        <w:spacing w:after="140"/>
      </w:pPr>
      <w:r>
        <w:rPr>
          <w:b/>
          <w:bCs/>
        </w:rPr>
        <w:t xml:space="preserve">What the company earns vs. what the rep earns</w:t>
      </w:r>
      <w:r>
        <w:t xml:space="preserve"> (5-unit kitchen, internet-cable gateway, monthly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25"/>
        <w:gridCol w:w="1482"/>
        <w:gridCol w:w="2373"/>
      </w:tblGrid>
      <w:tr>
        <w:trPr>
          <w:cantSplit/>
          <w:tblHeader/>
        </w:trPr>
        <w:tc>
          <w:tcPr>
            <w:tcW w:type="dxa" w:w="6225"/>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tc>
        <w:tc>
          <w:tcPr>
            <w:tcW w:type="dxa" w:w="1482"/>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First year</w:t>
            </w:r>
          </w:p>
        </w:tc>
        <w:tc>
          <w:tcPr>
            <w:tcW w:type="dxa" w:w="2373"/>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Every year after</w:t>
            </w:r>
          </w:p>
        </w:tc>
      </w:tr>
      <w:tr>
        <w:trPr>
          <w:cantSplit/>
          <w:tblHeader w:val="false"/>
        </w:trPr>
        <w:tc>
          <w:tcPr>
            <w:tcW w:type="dxa" w:w="6225"/>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Customer pays</w:t>
            </w:r>
          </w:p>
        </w:tc>
        <w:tc>
          <w:tcPr>
            <w:tcW w:type="dxa" w:w="1482"/>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$2,531</w:t>
            </w:r>
          </w:p>
        </w:tc>
        <w:tc>
          <w:tcPr>
            <w:tcW w:type="dxa" w:w="237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$1,188</w:t>
            </w:r>
          </w:p>
        </w:tc>
      </w:tr>
      <w:tr>
        <w:trPr>
          <w:cantSplit/>
          <w:tblHeader w:val="false"/>
        </w:trPr>
        <w:tc>
          <w:tcPr>
            <w:tcW w:type="dxa" w:w="6225"/>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Equipment, installation, and service costs</w:t>
            </w:r>
          </w:p>
        </w:tc>
        <w:tc>
          <w:tcPr>
            <w:tcW w:type="dxa" w:w="1482"/>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$1,125</w:t>
            </w:r>
          </w:p>
        </w:tc>
        <w:tc>
          <w:tcPr>
            <w:tcW w:type="dxa" w:w="237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$300</w:t>
            </w:r>
          </w:p>
        </w:tc>
      </w:tr>
      <w:tr>
        <w:trPr>
          <w:cantSplit/>
          <w:tblHeader w:val="false"/>
        </w:trPr>
        <w:tc>
          <w:tcPr>
            <w:tcW w:type="dxa" w:w="6225"/>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Company profit before commission</w:t>
            </w:r>
          </w:p>
        </w:tc>
        <w:tc>
          <w:tcPr>
            <w:tcW w:type="dxa" w:w="1482"/>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$1,406</w:t>
            </w:r>
          </w:p>
        </w:tc>
        <w:tc>
          <w:tcPr>
            <w:tcW w:type="dxa" w:w="237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$888</w:t>
            </w:r>
          </w:p>
        </w:tc>
      </w:tr>
      <w:tr>
        <w:trPr>
          <w:cantSplit/>
          <w:tblHeader w:val="false"/>
        </w:trPr>
        <w:tc>
          <w:tcPr>
            <w:tcW w:type="dxa" w:w="6225"/>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Rep commission</w:t>
            </w:r>
          </w:p>
        </w:tc>
        <w:tc>
          <w:tcPr>
            <w:tcW w:type="dxa" w:w="1482"/>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$161</w:t>
            </w:r>
          </w:p>
        </w:tc>
        <w:tc>
          <w:tcPr>
            <w:tcW w:type="dxa" w:w="237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$0</w:t>
            </w:r>
          </w:p>
        </w:tc>
      </w:tr>
      <w:tr>
        <w:trPr>
          <w:cantSplit/>
          <w:tblHeader w:val="false"/>
        </w:trPr>
        <w:tc>
          <w:tcPr>
            <w:tcW w:type="dxa" w:w="6225"/>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Company keeps</w:t>
            </w:r>
          </w:p>
        </w:tc>
        <w:tc>
          <w:tcPr>
            <w:tcW w:type="dxa" w:w="1482"/>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$1,245</w:t>
            </w:r>
          </w:p>
        </w:tc>
        <w:tc>
          <w:tcPr>
            <w:tcW w:type="dxa" w:w="2373"/>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$888</w:t>
            </w:r>
          </w:p>
        </w:tc>
      </w:tr>
    </w:tbl>
    <w:p>
      <w:pPr>
        <w:spacing w:after="120"/>
      </w:pPr>
    </w:p>
    <w:p>
      <w:pPr>
        <w:spacing w:after="140"/>
      </w:pPr>
      <w:r>
        <w:rPr>
          <w:b/>
          <w:bCs/>
        </w:rPr>
        <w:t xml:space="preserve">Rates</w:t>
      </w:r>
    </w:p>
    <w:p>
      <w:pPr>
        <w:pStyle w:val="ListParagraph"/>
        <w:numPr>
          <w:ilvl w:val="0"/>
          <w:numId w:val="2"/>
        </w:numPr>
        <w:spacing w:after="60"/>
      </w:pPr>
      <w:r>
        <w:rPr>
          <w:b/>
          <w:bCs/>
        </w:rPr>
        <w:t xml:space="preserve">$20 per held visit:</w:t>
      </w:r>
      <w:r>
        <w:t xml:space="preserve"> a visit that actually happens with the owner or manager present, confirmed by COOKd Kitchen. Visits that are booked but don't happen pay nothing.</w:t>
      </w:r>
    </w:p>
    <w:p>
      <w:pPr>
        <w:pStyle w:val="ListParagraph"/>
        <w:numPr>
          <w:ilvl w:val="0"/>
          <w:numId w:val="2"/>
        </w:numPr>
        <w:spacing w:after="60"/>
      </w:pPr>
      <w:r>
        <w:rPr>
          <w:b/>
          <w:bCs/>
        </w:rPr>
        <w:t xml:space="preserve">7.5% of the upfront sale</w:t>
      </w:r>
      <w:r>
        <w:t xml:space="preserve"> (equipment plus installation), paid once the customer's payment clears and the install is complete.</w:t>
      </w:r>
    </w:p>
    <w:p>
      <w:pPr>
        <w:pStyle w:val="ListParagraph"/>
        <w:numPr>
          <w:ilvl w:val="0"/>
          <w:numId w:val="2"/>
        </w:numPr>
        <w:spacing w:after="60"/>
      </w:pPr>
      <w:r>
        <w:rPr>
          <w:b/>
          <w:bCs/>
        </w:rPr>
        <w:t xml:space="preserve">$25 bonus</w:t>
      </w:r>
      <w:r>
        <w:t xml:space="preserve"> when the customer chooses the yearly plan.</w:t>
      </w:r>
    </w:p>
    <w:p>
      <w:pPr>
        <w:pStyle w:val="ListParagraph"/>
        <w:numPr>
          <w:ilvl w:val="0"/>
          <w:numId w:val="2"/>
        </w:numPr>
        <w:spacing w:after="60"/>
      </w:pPr>
      <w:r>
        <w:rPr>
          <w:b/>
          <w:bCs/>
        </w:rPr>
        <w:t xml:space="preserve">No monthly residuals.</w:t>
      </w:r>
      <w:r>
        <w:t xml:space="preserve"> Reps are paid for new business they bring in.</w:t>
      </w:r>
    </w:p>
    <w:p>
      <w:pPr>
        <w:spacing w:after="140"/>
      </w:pPr>
      <w:r>
        <w:rPr>
          <w:b/>
          <w:bCs/>
        </w:rPr>
        <w:t xml:space="preserve">What one deal pays</w:t>
      </w:r>
      <w:r>
        <w:t xml:space="preserve"> (assumes about 3 held visits for every signed deal)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cantSplit/>
          <w:tblHeader/>
        </w:trPr>
        <w:tc>
          <w:tcPr>
            <w:tcW w:type="dxa" w:w="144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Kitchen size</w:t>
            </w:r>
          </w:p>
        </w:tc>
        <w:tc>
          <w:tcPr>
            <w:tcW w:type="dxa" w:w="144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Upfront sale</w:t>
            </w:r>
          </w:p>
        </w:tc>
        <w:tc>
          <w:tcPr>
            <w:tcW w:type="dxa" w:w="144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Company upfront profit</w:t>
            </w:r>
          </w:p>
        </w:tc>
        <w:tc>
          <w:tcPr>
            <w:tcW w:type="dxa" w:w="144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Commission on sale</w:t>
            </w:r>
          </w:p>
        </w:tc>
        <w:tc>
          <w:tcPr>
            <w:tcW w:type="dxa" w:w="144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Visit pay</w:t>
            </w:r>
          </w:p>
        </w:tc>
        <w:tc>
          <w:tcPr>
            <w:tcW w:type="dxa" w:w="144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Rep total</w:t>
            </w:r>
          </w:p>
        </w:tc>
        <w:tc>
          <w:tcPr>
            <w:tcW w:type="dxa" w:w="144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Rep share of upfront profit</w:t>
            </w:r>
          </w:p>
        </w:tc>
      </w:tr>
      <w:tr>
        <w:trPr>
          <w:cantSplit/>
          <w:tblHeader w:val="false"/>
        </w:trPr>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 units</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$985</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$392</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$74</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$60</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$134</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34%</w:t>
            </w:r>
          </w:p>
        </w:tc>
      </w:tr>
      <w:tr>
        <w:trPr>
          <w:cantSplit/>
          <w:tblHeader w:val="false"/>
        </w:trPr>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 units</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$1,343</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$518</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$101</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$60</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$161</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31%</w:t>
            </w:r>
          </w:p>
        </w:tc>
      </w:tr>
      <w:tr>
        <w:trPr>
          <w:cantSplit/>
          <w:tblHeader w:val="false"/>
        </w:trPr>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 units</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$1,880</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$707</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$141</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$60</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$201</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28%</w:t>
            </w:r>
          </w:p>
        </w:tc>
      </w:tr>
      <w:tr>
        <w:trPr>
          <w:cantSplit/>
          <w:tblHeader w:val="false"/>
        </w:trPr>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10 units</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$2,238</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$833</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$168</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$60</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$228</w:t>
            </w:r>
          </w:p>
        </w:tc>
        <w:tc>
          <w:tcPr>
            <w:tcW w:type="dxa" w:w="14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27%</w:t>
            </w:r>
          </w:p>
        </w:tc>
      </w:tr>
    </w:tbl>
    <w:p>
      <w:pPr>
        <w:spacing w:after="120"/>
      </w:pPr>
    </w:p>
    <w:p>
      <w:pPr>
        <w:spacing w:after="140"/>
      </w:pPr>
      <w:r>
        <w:t xml:space="preserve">The rep never earns more than about a third of the company's upfront profit on a deal, and the company keeps all monitoring profit, about $74 a month per 5-unit kitchen.</w:t>
      </w:r>
    </w:p>
    <w:p>
      <w:pPr>
        <w:spacing w:after="140"/>
      </w:pPr>
      <w:r>
        <w:rPr>
          <w:b/>
          <w:bCs/>
        </w:rPr>
        <w:t xml:space="preserve">Example month:</w:t>
      </w:r>
      <w:r>
        <w:t xml:space="preserve"> a rep books 21 held visits and signs 7 five-unit kitchens. The rep earns $1,127. The company keeps $2,499 from those installs, and its monthly monitoring profit grows by $518, every month after.</w:t>
      </w:r>
    </w:p>
    <w:p>
      <w:pPr>
        <w:spacing w:after="140"/>
      </w:pPr>
      <w:r>
        <w:rPr>
          <w:b/>
          <w:bCs/>
        </w:rPr>
        <w:t xml:space="preserve">Payment rules</w:t>
      </w:r>
    </w:p>
    <w:p>
      <w:pPr>
        <w:pStyle w:val="ListParagraph"/>
        <w:numPr>
          <w:ilvl w:val="0"/>
          <w:numId w:val="3"/>
        </w:numPr>
        <w:spacing w:after="60"/>
      </w:pPr>
      <w:r>
        <w:t xml:space="preserve">Visit pay is earned only for visits held with an owner or manager, confirmed by COOKd Kitchen.</w:t>
      </w:r>
    </w:p>
    <w:p>
      <w:pPr>
        <w:pStyle w:val="ListParagraph"/>
        <w:numPr>
          <w:ilvl w:val="0"/>
          <w:numId w:val="3"/>
        </w:numPr>
        <w:spacing w:after="60"/>
      </w:pPr>
      <w:r>
        <w:t xml:space="preserve">Sale commission is paid only after the customer's payment clears and the install is complete, never on a verbal yes or a signed form alone.</w:t>
      </w:r>
    </w:p>
    <w:p>
      <w:pPr>
        <w:pStyle w:val="ListParagraph"/>
        <w:numPr>
          <w:ilvl w:val="0"/>
          <w:numId w:val="3"/>
        </w:numPr>
        <w:spacing w:after="60"/>
      </w:pPr>
      <w:r>
        <w:t xml:space="preserve">Payouts go out twice a month through an international payment service such as Wise or Payoneer.</w:t>
      </w:r>
    </w:p>
    <w:p>
      <w:pPr>
        <w:pStyle w:val="ListParagraph"/>
        <w:numPr>
          <w:ilvl w:val="0"/>
          <w:numId w:val="3"/>
        </w:numPr>
        <w:spacing w:after="60"/>
      </w:pPr>
      <w:r>
        <w:t xml:space="preserve">If a customer's payment is refunded or reversed, that commission is deducted from the next payout.</w:t>
      </w:r>
    </w:p>
    <w:p>
      <w:pPr>
        <w:pStyle w:val="ListParagraph"/>
        <w:numPr>
          <w:ilvl w:val="0"/>
          <w:numId w:val="3"/>
        </w:numPr>
        <w:spacing w:after="60"/>
      </w:pPr>
      <w:r>
        <w:t xml:space="preserve">Commission rates can change with 30 days written notice.</w:t>
      </w:r>
    </w:p>
    <w:p>
      <w:pPr>
        <w:pStyle w:val="ListParagraph"/>
        <w:numPr>
          <w:ilvl w:val="0"/>
          <w:numId w:val="3"/>
        </w:numPr>
        <w:spacing w:after="60"/>
      </w:pPr>
      <w:r>
        <w:t xml:space="preserve">Reps are independent contractors paid on commission only, handle their own taxes, and complete IRS Form W-8BEN before their first payout if they live outside the U.S.</w:t>
      </w:r>
    </w:p>
    <w:p>
      <w:pPr>
        <w:sectPr>
          <w:footerReference w:type="default" r:id="rId7"/>
          <w:pgSz w:w="12240" w:h="15840" w:orient="portrait"/>
          <w:pgMar w:top="1080" w:right="1080" w:bottom="1080" w:left="1080" w:header="708" w:footer="708" w:gutter="0"/>
          <w:pgNumType/>
          <w:docGrid w:linePitch="360"/>
        </w:sectPr>
      </w:pPr>
    </w:p>
    <w:p>
      <w:pPr>
        <w:pStyle w:val="Heading1"/>
      </w:pPr>
      <w:r>
        <w:t xml:space="preserve">Lead list: Champaign-Urbana, Illinois</w:t>
      </w:r>
    </w:p>
    <w:p>
      <w:pPr>
        <w:spacing w:after="140"/>
      </w:pPr>
      <w:r>
        <w:t xml:space="preserve">Start with these 30 local restaurants, calling the 24-hour, high-volume, and multi-location kitchens at the top first. Write the result of every call in the Status column: Left voicemail, Call back, Visit booked, Not interested, or Signed.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20"/>
        <w:gridCol w:w="2880"/>
        <w:gridCol w:w="2200"/>
        <w:gridCol w:w="2880"/>
        <w:gridCol w:w="1500"/>
        <w:gridCol w:w="2860"/>
        <w:gridCol w:w="1200"/>
      </w:tblGrid>
      <w:tr>
        <w:trPr>
          <w:cantSplit/>
          <w:tblHeader/>
        </w:trPr>
        <w:tc>
          <w:tcPr>
            <w:tcW w:type="dxa" w:w="52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w:t>
            </w:r>
          </w:p>
        </w:tc>
        <w:tc>
          <w:tcPr>
            <w:tcW w:type="dxa" w:w="288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Restaurant</w:t>
            </w:r>
          </w:p>
        </w:tc>
        <w:tc>
          <w:tcPr>
            <w:tcW w:type="dxa" w:w="22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Type</w:t>
            </w:r>
          </w:p>
        </w:tc>
        <w:tc>
          <w:tcPr>
            <w:tcW w:type="dxa" w:w="288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Address</w:t>
            </w:r>
          </w:p>
        </w:tc>
        <w:tc>
          <w:tcPr>
            <w:tcW w:type="dxa" w:w="15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Phone</w:t>
            </w:r>
          </w:p>
        </w:tc>
        <w:tc>
          <w:tcPr>
            <w:tcW w:type="dxa" w:w="286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Why call</w:t>
            </w:r>
          </w:p>
        </w:tc>
        <w:tc>
          <w:tcPr>
            <w:tcW w:type="dxa" w:w="12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Status</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Merry Ann's Diner</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Diner, open 24 hours</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1510 S Neil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352-5399</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Never closes, very high volume</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Jupiter's Pizzeria &amp; Billiards</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Pizza, bar</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39 E Main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398-5988</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Brand has 2 locations</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Jupiter's At The Crossing</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Pizza, bar, events</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2511 Village Green Pl,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366-8300</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Second Jupiter's location</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4</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Maize on Neil</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Mexican</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1305 S Neil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355-6400</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Brand also has an Urbana restaurant</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BakeLab Patisserie</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Bakery, cafe</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1807 S Neil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979-7123</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 locations, one phone number</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BakeLab</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Bakery, cafe</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410 N Lincoln Ave, Urbana</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979-7123</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Second BakeLab location</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Papa Del's Pizza Factory</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Pizza, banquet hall</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1201 S Neil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359-7700</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Large kitchen plus banquet hall</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Farmhouse Restaurant (Harvest Market)</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Restaurant in a grocery market</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2029 S Neil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355-7878</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Market has large cold storage</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9</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Aspen Tap House</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Sports bar</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2001 S Neil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530-4394</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High volume, open late</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10</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Seven Saints</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Bar and grill</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32 E Chester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351-7775</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High volume, open late</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11</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Big Grove Tavern</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American</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 E Main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239-3505</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Large full-service kitchen</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12</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Billy Barooz Pub &amp; Grill</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Pub and grill</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2521 Village Green Pl,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355-8030</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Large menu, busy</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13</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Sakanaya</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Sushi</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403 E Green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344-1400</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Raw fish, temperature critical</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14</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Sushi Man</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Sushi, all-you-can-eat</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2028 N Prospect Ave,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607-5092</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Raw fish, high volume</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15</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Huaraches Moroleon</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Mexican</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805 S Philo Rd, Urbana</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344-6772</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Busy local favorite</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16</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Tres Nopales</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Mexican</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114 S Race St, Urbana</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954-1211</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Busy downtown kitchen</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17</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Hacienda Agave</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Mexican</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202 Anthony Dr,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398-0106</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Full-service, large space</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18</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Encanto Restaurant and Bar</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Mexican, Peruvian</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115 W Main St, Urbana</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607-1120</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Full-service with bar</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19</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Pizzeria Antica</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Pizza</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10 E Chester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530-4137</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Closed Sundays, unwatched coolers</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Napolis Italian Restaurant</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Italian</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1807 S Neil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600-3011</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Family-owned full-service</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Mia Za's</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Pizza, Italian</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629 E Green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328-6112</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Campus volume</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22</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Manzella's Italian Patio</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Italian</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115 S 1st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352-7624</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Closed Sun and Mon; call 2 to 4 p.m.</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23</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Ittonken</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Japanese, Korean</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715 S Neil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778-6068</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Closed Mondays</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24</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ISHI &amp; Kaori's Oven</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Sushi, bakery</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305 Cedar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254-5653</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Sushi, closed Fri to Mon</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25</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Maple &amp; Yolk</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Brunch</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810 W Killarney St, Urbana</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262-6597</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Closes 3 p.m.; call after</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26</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Lazy Daisy Diner &amp; Cafe</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Diner</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140 Lincoln Square, Urbana</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279-5299</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Closes 3 p.m.; call after</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27</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Fat City Bar and Grill</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Bar and grill</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505 S Chestnut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954-0556</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Opens 5 p.m.; call around 4</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28</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Pekara Bakery And Bistro</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Bakery, bistro</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811 W Springfield Ave,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607-8179</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Closed Mondays</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29</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Suzu's Bakery</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Japanese bakery</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114 N Walnut St,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355-5400</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Closed Mon and Tue</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30</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Samurai Hibachi Chambana</w:t>
            </w:r>
          </w:p>
        </w:tc>
        <w:tc>
          <w:tcPr>
            <w:tcW w:type="dxa" w:w="22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Hibachi</w:t>
            </w:r>
          </w:p>
        </w:tc>
        <w:tc>
          <w:tcPr>
            <w:tcW w:type="dxa" w:w="288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1040 W Bloomington Rd, Champaign</w:t>
            </w: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 621-3671</w:t>
            </w:r>
          </w:p>
        </w:tc>
        <w:tc>
          <w:tcPr>
            <w:tcW w:type="dxa" w:w="286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Also runs a food truck</w:t>
            </w:r>
          </w:p>
        </w:tc>
        <w:tc>
          <w:tcPr>
            <w:tcW w:type="dxa" w:w="120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bl>
    <w:p>
      <w:pPr>
        <w:spacing w:after="120"/>
      </w:pPr>
    </w:p>
    <w:p>
      <w:pPr>
        <w:spacing w:after="140"/>
      </w:pPr>
      <w:r>
        <w:rPr>
          <w:b/>
          <w:bCs/>
        </w:rPr>
        <w:t xml:space="preserve">Franchise and corporate accounts.</w:t>
      </w:r>
      <w:r>
        <w:t xml:space="preserve"> National chain headquarters usually buy enterprise systems through long approval processes, so they are poor first targets. The better franchise lead is the local owner who runs several stores: when you call any chain location, ask the manager who owns it and how many stores they operate, then add that owner to this list.</w:t>
      </w:r>
    </w:p>
    <w:p>
      <w:pPr>
        <w:spacing w:after="140"/>
      </w:pPr>
      <w:r>
        <w:rPr>
          <w:i/>
          <w:iCs/>
        </w:rPr>
        <w:t xml:space="preserve">Listings and phone numbers from Google Maps, September 2026. Confirm each number on the first call; businesses change hours and owners.</w:t>
      </w:r>
    </w:p>
    <w:sectPr>
      <w:footerReference w:type="default" r:id="rId8"/>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C8C"/>
        <w:sz w:val="16"/>
        <w:szCs w:val="16"/>
      </w:rPr>
      <w:t xml:space="preserve">COOKd Kitchen ColdCheck Sales Playbook   |   Page </w:t>
    </w:r>
    <w:r>
      <w:rPr>
        <w:color w:val="6B7C8C"/>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C8C"/>
        <w:sz w:val="16"/>
        <w:szCs w:val="16"/>
      </w:rPr>
      <w:t xml:space="preserve">COOKd Kitchen ColdCheck Sales Playbook   |   Page </w:t>
    </w:r>
    <w:r>
      <w:rPr>
        <w:color w:val="6B7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0B2A4A"/>
      <w:sz w:val="44"/>
      <w:szCs w:val="44"/>
    </w:rPr>
  </w:style>
  <w:style w:type="paragraph" w:styleId="Heading1">
    <w:name w:val="Heading 1"/>
    <w:basedOn w:val="Normal"/>
    <w:next w:val="Normal"/>
    <w:qFormat/>
    <w:pPr>
      <w:pBdr>
        <w:bottom w:val="single" w:color="1F6FA8" w:sz="8" w:space="4"/>
      </w:pBdr>
      <w:spacing w:after="140" w:before="320"/>
      <w:outlineLvl w:val="0"/>
    </w:pPr>
    <w:rPr>
      <w:rFonts w:ascii="Arial" w:cs="Arial" w:eastAsia="Arial" w:hAnsi="Arial"/>
      <w:b/>
      <w:bCs/>
      <w:color w:val="0B2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ColdCheck Sales Playbook</dc:title>
  <dc:creator>COOKd Kitchen</dc:creator>
  <cp:lastModifiedBy>Un-named</cp:lastModifiedBy>
  <cp:revision>1</cp:revision>
  <dcterms:created xsi:type="dcterms:W3CDTF">2026-09-25T12:52:03.870Z</dcterms:created>
  <dcterms:modified xsi:type="dcterms:W3CDTF">2026-09-25T12:52:03.870Z</dcterms:modified>
</cp:coreProperties>
</file>

<file path=docProps/custom.xml><?xml version="1.0" encoding="utf-8"?>
<Properties xmlns="http://schemas.openxmlformats.org/officeDocument/2006/custom-properties" xmlns:vt="http://schemas.openxmlformats.org/officeDocument/2006/docPropsVTypes"/>
</file>