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ColdCheck Sales Playbook</w:t>
      </w:r>
    </w:p>
    <w:p>
      <w:pPr>
        <w:keepNext w:val="false"/>
        <w:spacing w:after="140"/>
      </w:pPr>
      <w:r>
        <w:rPr>
          <w:i/>
          <w:iCs/>
        </w:rPr>
        <w:t xml:space="preserve">COOKd Kitchen. Updated September 25, 2026. For sales representatives.</w:t>
      </w:r>
    </w:p>
    <w:p>
      <w:pPr>
        <w:pStyle w:val="Heading1"/>
      </w:pPr>
      <w:r>
        <w:t xml:space="preserve">About ColdCheck</w:t>
      </w:r>
    </w:p>
    <w:p>
      <w:pPr>
        <w:keepNext w:val="false"/>
        <w:spacing w:after="140"/>
      </w:pPr>
      <w:r>
        <w:t xml:space="preserve">You are selling ColdCheck by COOKd Kitchen, nicknamed Night Shift: wireless sensors that text restaurant owners the moment a cooler, freezer, or hot well leaves the safe range, and keep inspection-ready temperature logs automatically.</w:t>
      </w:r>
    </w:p>
    <w:p>
      <w:pPr>
        <w:keepNext/>
        <w:spacing w:after="140"/>
      </w:pPr>
      <w:r>
        <w:t xml:space="preserve">The customer buys the equipment once and owns it, then pays a monthly plan for 24/7 monitoring, alerts, logs, and support. The kit ships preconfigured and registered to their account, and the owner sets it up themselves in their own kitchen. There are no in-person visits. Every price below is on the website's quote calculator, so what you say always matches what they see.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46"/>
        <w:gridCol w:w="3434"/>
      </w:tblGrid>
      <w:tr>
        <w:trPr>
          <w:cantSplit/>
          <w:tblHeader/>
        </w:trPr>
        <w:tc>
          <w:tcPr>
            <w:tcW w:type="dxa" w:w="6646"/>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Item</w:t>
            </w:r>
          </w:p>
        </w:tc>
        <w:tc>
          <w:tcPr>
            <w:tcW w:type="dxa" w:w="3434"/>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Price</w:t>
            </w:r>
          </w:p>
        </w:tc>
      </w:tr>
      <w:tr>
        <w:trPr>
          <w:cantSplit/>
          <w:tblHeader w:val="false"/>
        </w:trPr>
        <w:tc>
          <w:tcPr>
            <w:tcW w:type="dxa" w:w="6646"/>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Gateway, internet cable (one per location)</w:t>
            </w:r>
          </w:p>
        </w:tc>
        <w:tc>
          <w:tcPr>
            <w:tcW w:type="dxa" w:w="3434"/>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$299</w:t>
            </w:r>
          </w:p>
        </w:tc>
      </w:tr>
      <w:tr>
        <w:trPr>
          <w:cantSplit/>
          <w:tblHeader w:val="false"/>
        </w:trPr>
        <w:tc>
          <w:tcPr>
            <w:tcW w:type="dxa" w:w="6646"/>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Gateway, cellular (one per location)</w:t>
            </w:r>
          </w:p>
        </w:tc>
        <w:tc>
          <w:tcPr>
            <w:tcW w:type="dxa" w:w="3434"/>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$399</w:t>
            </w:r>
          </w:p>
        </w:tc>
      </w:tr>
      <w:tr>
        <w:trPr>
          <w:cantSplit/>
          <w:tblHeader w:val="false"/>
        </w:trPr>
        <w:tc>
          <w:tcPr>
            <w:tcW w:type="dxa" w:w="6646"/>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Sensor with food-grade probe (one per unit)</w:t>
            </w:r>
          </w:p>
        </w:tc>
        <w:tc>
          <w:tcPr>
            <w:tcW w:type="dxa" w:w="3434"/>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$199 each</w:t>
            </w:r>
          </w:p>
        </w:tc>
      </w:tr>
      <w:tr>
        <w:trPr>
          <w:cantSplit/>
          <w:tblHeader w:val="false"/>
        </w:trPr>
        <w:tc>
          <w:tcPr>
            <w:tcW w:type="dxa" w:w="6646"/>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Setup and activation (preconfigured, shipped, remote setup call)</w:t>
            </w:r>
          </w:p>
        </w:tc>
        <w:tc>
          <w:tcPr>
            <w:tcW w:type="dxa" w:w="3434"/>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$99</w:t>
            </w:r>
          </w:p>
        </w:tc>
      </w:tr>
      <w:tr>
        <w:trPr>
          <w:cantSplit/>
          <w:tblHeader w:val="false"/>
        </w:trPr>
        <w:tc>
          <w:tcPr>
            <w:tcW w:type="dxa" w:w="6646"/>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Monitoring, monthly</w:t>
            </w:r>
          </w:p>
        </w:tc>
        <w:tc>
          <w:tcPr>
            <w:tcW w:type="dxa" w:w="3434"/>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$49 per location + $10 per unit</w:t>
            </w:r>
          </w:p>
        </w:tc>
      </w:tr>
      <w:tr>
        <w:trPr>
          <w:cantSplit/>
          <w:tblHeader w:val="false"/>
        </w:trPr>
        <w:tc>
          <w:tcPr>
            <w:tcW w:type="dxa" w:w="6646"/>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Monitoring, yearly</w:t>
            </w:r>
          </w:p>
        </w:tc>
        <w:tc>
          <w:tcPr>
            <w:tcW w:type="dxa" w:w="3434"/>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Pay for 10 months, get 12</w:t>
            </w:r>
          </w:p>
        </w:tc>
      </w:tr>
    </w:tbl>
    <w:p>
      <w:pPr>
        <w:spacing w:after="120"/>
      </w:pPr>
    </w:p>
    <w:p>
      <w:pPr>
        <w:keepNext w:val="false"/>
        <w:spacing w:after="140"/>
      </w:pPr>
      <w:r>
        <w:t xml:space="preserve">A typical 5-unit kitchen with an internet-cable gateway pays </w:t>
      </w:r>
      <w:r>
        <w:rPr>
          <w:b/>
          <w:bCs/>
        </w:rPr>
        <w:t xml:space="preserve">$1,393 up front</w:t>
      </w:r>
      <w:r>
        <w:t xml:space="preserve"> and </w:t>
      </w:r>
      <w:r>
        <w:rPr>
          <w:b/>
          <w:bCs/>
        </w:rPr>
        <w:t xml:space="preserve">$99 per month</w:t>
      </w:r>
      <w:r>
        <w:t xml:space="preserve">. There is no long-term contract; monthly plans cancel with 30 days notice.</w:t>
      </w:r>
    </w:p>
    <w:p>
      <w:pPr>
        <w:keepNext w:val="false"/>
        <w:spacing w:after="140"/>
      </w:pPr>
      <w:r>
        <w:rPr>
          <w:b/>
          <w:bCs/>
        </w:rPr>
        <w:t xml:space="preserve">Who to call:</w:t>
      </w:r>
      <w:r>
        <w:t xml:space="preserve"> independent restaurants with a walk-in cooler or freezer, local chains with 2 or more locations, and franchise owners who run several stores. Ask for the owner, general manager, or kitchen manager. Call between 2 and 4 p.m. Central Time, never during a meal rush.</w:t>
      </w:r>
    </w:p>
    <w:p>
      <w:pPr>
        <w:keepNext w:val="false"/>
        <w:spacing w:after="140"/>
      </w:pPr>
      <w:r>
        <w:rPr>
          <w:b/>
          <w:bCs/>
        </w:rPr>
        <w:t xml:space="preserve">How a sale happens:</w:t>
      </w:r>
      <w:r>
        <w:t xml:space="preserve"> you call, get the owner to look at the live demo on their phone, build their quote together, and send it. When they approve it, COOKd Kitchen sends a secure payment link. The kit ships once payment clears. You are paid only on sales that are paid for.</w:t>
      </w:r>
    </w:p>
    <w:p>
      <w:pPr>
        <w:pStyle w:val="Heading1"/>
      </w:pPr>
      <w:r>
        <w:t xml:space="preserve">Call script</w:t>
      </w:r>
    </w:p>
    <w:p>
      <w:pPr>
        <w:keepNext w:val="false"/>
        <w:spacing w:after="140"/>
      </w:pPr>
      <w:r>
        <w:t xml:space="preserve">Every call follows the same path: reach the owner or manager, ask the 2 a.m. question, give a 30-second pitch, show the live demo, and send their quote.</w:t>
      </w:r>
    </w:p>
    <w:p>
      <w:pPr>
        <w:keepNext/>
        <w:spacing w:after="140"/>
      </w:pPr>
      <w:r>
        <w:rPr>
          <w:b/>
          <w:bCs/>
        </w:rPr>
        <w:t xml:space="preserve">1. Opener</w:t>
      </w:r>
    </w:p>
    <w:p>
      <w:pPr>
        <w:pBdr>
          <w:left w:val="single" w:color="1F6FA8" w:sz="18" w:space="8"/>
        </w:pBdr>
        <w:spacing w:after="160" w:before="60"/>
        <w:ind w:left="360"/>
      </w:pPr>
      <w:r>
        <w:rPr>
          <w:i/>
          <w:iCs/>
        </w:rPr>
        <w:t xml:space="preserve">"Hi, this is [Name] with COOKd Kitchen. Is this the owner or the kitchen manager? Great. I'll be quick, I know you're getting ready for dinner. Can I ask you one question about your walk-in cooler?"</w:t>
      </w:r>
    </w:p>
    <w:p>
      <w:pPr>
        <w:keepNext/>
        <w:spacing w:after="140"/>
      </w:pPr>
      <w:r>
        <w:rPr>
          <w:b/>
          <w:bCs/>
        </w:rPr>
        <w:t xml:space="preserve">2. The problem question.</w:t>
      </w:r>
      <w:r>
        <w:t xml:space="preserve"> Ask it, then stop talking and let them answer.</w:t>
      </w:r>
    </w:p>
    <w:p>
      <w:pPr>
        <w:pBdr>
          <w:left w:val="single" w:color="1F6FA8" w:sz="18" w:space="8"/>
        </w:pBdr>
        <w:spacing w:after="160" w:before="60"/>
        <w:ind w:left="360"/>
      </w:pPr>
      <w:r>
        <w:rPr>
          <w:i/>
          <w:iCs/>
        </w:rPr>
        <w:t xml:space="preserve">"If your walk-in cooler died at 2 in the morning tonight, how would you find out?"</w:t>
      </w:r>
    </w:p>
    <w:p>
      <w:pPr>
        <w:keepNext/>
        <w:spacing w:after="140"/>
      </w:pPr>
      <w:r>
        <w:t xml:space="preserve">Most will say "when we open." Then say:</w:t>
      </w:r>
    </w:p>
    <w:p>
      <w:pPr>
        <w:pBdr>
          <w:left w:val="single" w:color="1F6FA8" w:sz="18" w:space="8"/>
        </w:pBdr>
        <w:spacing w:after="160" w:before="60"/>
        <w:ind w:left="360"/>
      </w:pPr>
      <w:r>
        <w:rPr>
          <w:i/>
          <w:iCs/>
        </w:rPr>
        <w:t xml:space="preserve">"That's what most places tell me. And by then the food's usually gone. Has that ever happened to you, or to someone you know?"</w:t>
      </w:r>
    </w:p>
    <w:p>
      <w:pPr>
        <w:keepNext/>
        <w:spacing w:after="140"/>
      </w:pPr>
      <w:r>
        <w:rPr>
          <w:b/>
          <w:bCs/>
        </w:rPr>
        <w:t xml:space="preserve">3. The pitch.</w:t>
      </w:r>
      <w:r>
        <w:t xml:space="preserve"> Keep it under 30 seconds.</w:t>
      </w:r>
    </w:p>
    <w:p>
      <w:pPr>
        <w:pBdr>
          <w:left w:val="single" w:color="1F6FA8" w:sz="18" w:space="8"/>
        </w:pBdr>
        <w:spacing w:after="160" w:before="60"/>
        <w:ind w:left="360"/>
      </w:pPr>
      <w:r>
        <w:rPr>
          <w:i/>
          <w:iCs/>
        </w:rPr>
        <w:t xml:space="preserve">"That's exactly what we fix. We send you small wireless sensors for your coolers and freezers. If anything starts warming up, day or night, you get a text right away, while there's still time to save the food. It also keeps your temperature logs automatically, so there's no clipboard, and you can pull them up for an inspector on your phone. We call it Night Shift, because it watches your kitchen when nobody's there."</w:t>
      </w:r>
    </w:p>
    <w:p>
      <w:pPr>
        <w:keepNext/>
        <w:spacing w:after="140"/>
      </w:pPr>
      <w:r>
        <w:rPr>
          <w:b/>
          <w:bCs/>
        </w:rPr>
        <w:t xml:space="preserve">4. Show the live demo.</w:t>
      </w:r>
      <w:r>
        <w:t xml:space="preserve"> Get it on their screen while you're on the phone.</w:t>
      </w:r>
    </w:p>
    <w:p>
      <w:pPr>
        <w:pBdr>
          <w:left w:val="single" w:color="1F6FA8" w:sz="18" w:space="8"/>
        </w:pBdr>
        <w:spacing w:after="160" w:before="60"/>
        <w:ind w:left="360"/>
      </w:pPr>
      <w:r>
        <w:rPr>
          <w:i/>
          <w:iCs/>
        </w:rPr>
        <w:t xml:space="preserve">"Can I text you a link? It's a live demo. Tap the red button that says Simulate 3 a.m. failure and watch what happens. That alert is exactly what your phone would get."</w:t>
      </w:r>
    </w:p>
    <w:p>
      <w:pPr>
        <w:keepNext/>
        <w:spacing w:after="140"/>
      </w:pPr>
      <w:r>
        <w:rPr>
          <w:b/>
          <w:bCs/>
        </w:rPr>
        <w:t xml:space="preserve">5. Build the quote together.</w:t>
      </w:r>
    </w:p>
    <w:p>
      <w:pPr>
        <w:pBdr>
          <w:left w:val="single" w:color="1F6FA8" w:sz="18" w:space="8"/>
        </w:pBdr>
        <w:spacing w:after="160" w:before="60"/>
        <w:ind w:left="360"/>
      </w:pPr>
      <w:r>
        <w:rPr>
          <w:i/>
          <w:iCs/>
        </w:rPr>
        <w:t xml:space="preserve">"How many coolers, freezers, reach-ins, and prep tables do you have? Great. For [number] units, it's [upfront total] one time for the equipment, which you own, then [monthly price] a month for monitoring. I can email you that quote right now so you can look it over."</w:t>
      </w:r>
    </w:p>
    <w:p>
      <w:pPr>
        <w:keepNext/>
        <w:spacing w:after="140"/>
      </w:pPr>
      <w:r>
        <w:rPr>
          <w:b/>
          <w:bCs/>
        </w:rPr>
        <w:t xml:space="preserve">6. Explain setup.</w:t>
      </w:r>
      <w:r>
        <w:t xml:space="preserve"> Owners worry it's complicated. It isn't.</w:t>
      </w:r>
    </w:p>
    <w:p>
      <w:pPr>
        <w:pBdr>
          <w:left w:val="single" w:color="1F6FA8" w:sz="18" w:space="8"/>
        </w:pBdr>
        <w:spacing w:after="160" w:before="60"/>
        <w:ind w:left="360"/>
      </w:pPr>
      <w:r>
        <w:rPr>
          <w:i/>
          <w:iCs/>
        </w:rPr>
        <w:t xml:space="preserve">"Everything arrives already set up for your account. You plug in one small box, stick each sensor next to its cooler door, and run a thin probe inside. Then you scan each sensor with your phone and name it. If you want help, we'll walk you through it on a call."</w:t>
      </w:r>
    </w:p>
    <w:p>
      <w:pPr>
        <w:keepNext/>
        <w:spacing w:after="140"/>
      </w:pPr>
      <w:r>
        <w:rPr>
          <w:b/>
          <w:bCs/>
        </w:rPr>
        <w:t xml:space="preserve">7. Ask for the sale.</w:t>
      </w:r>
      <w:r>
        <w:t xml:space="preserve"> Ask plainly, then be quiet.</w:t>
      </w:r>
    </w:p>
    <w:p>
      <w:pPr>
        <w:pBdr>
          <w:left w:val="single" w:color="1F6FA8" w:sz="18" w:space="8"/>
        </w:pBdr>
        <w:spacing w:after="160" w:before="60"/>
        <w:ind w:left="360"/>
      </w:pPr>
      <w:r>
        <w:rPr>
          <w:i/>
          <w:iCs/>
        </w:rPr>
        <w:t xml:space="preserve">"Does that sound like it would help your kitchen? If you're ready, I'll have a secure payment link sent to your email today, and your kit ships as soon as it goes through."</w:t>
      </w:r>
    </w:p>
    <w:p>
      <w:pPr>
        <w:keepNext/>
        <w:spacing w:after="140"/>
      </w:pPr>
      <w:r>
        <w:rPr>
          <w:b/>
          <w:bCs/>
        </w:rPr>
        <w:t xml:space="preserve">Qualifying questions</w:t>
      </w:r>
      <w:r>
        <w:t xml:space="preserve"> (ask these during the call)</w:t>
      </w:r>
    </w:p>
    <w:p>
      <w:pPr>
        <w:pStyle w:val="ListParagraph"/>
        <w:numPr>
          <w:ilvl w:val="0"/>
          <w:numId w:val="2"/>
        </w:numPr>
        <w:spacing w:after="60"/>
      </w:pPr>
      <w:r>
        <w:t xml:space="preserve">How many coolers, freezers, reach-ins, and prep tables do you have?</w:t>
      </w:r>
    </w:p>
    <w:p>
      <w:pPr>
        <w:pStyle w:val="ListParagraph"/>
        <w:numPr>
          <w:ilvl w:val="0"/>
          <w:numId w:val="2"/>
        </w:numPr>
        <w:spacing w:after="60"/>
      </w:pPr>
      <w:r>
        <w:t xml:space="preserve">How do you log temperatures now?</w:t>
      </w:r>
    </w:p>
    <w:p>
      <w:pPr>
        <w:pStyle w:val="ListParagraph"/>
        <w:numPr>
          <w:ilvl w:val="0"/>
          <w:numId w:val="2"/>
        </w:numPr>
        <w:spacing w:after="60"/>
      </w:pPr>
      <w:r>
        <w:t xml:space="preserve">Have you ever lost product to a cooler or freezer failure?</w:t>
      </w:r>
    </w:p>
    <w:p>
      <w:pPr>
        <w:pStyle w:val="ListParagraph"/>
        <w:numPr>
          <w:ilvl w:val="0"/>
          <w:numId w:val="2"/>
        </w:numPr>
        <w:spacing w:after="60"/>
      </w:pPr>
      <w:r>
        <w:t xml:space="preserve">How many locations do you have?</w:t>
      </w:r>
    </w:p>
    <w:p>
      <w:pPr>
        <w:pStyle w:val="ListParagraph"/>
        <w:numPr>
          <w:ilvl w:val="0"/>
          <w:numId w:val="2"/>
        </w:numPr>
        <w:spacing w:after="60"/>
      </w:pPr>
      <w:r>
        <w:t xml:space="preserve">Who else would need to approve this?</w:t>
      </w:r>
    </w:p>
    <w:p>
      <w:pPr>
        <w:keepNext/>
        <w:spacing w:after="140"/>
      </w:pPr>
      <w:r>
        <w:rPr>
          <w:b/>
          <w:bCs/>
        </w:rPr>
        <w:t xml:space="preserve">Voicemail</w:t>
      </w:r>
    </w:p>
    <w:p>
      <w:pPr>
        <w:pBdr>
          <w:left w:val="single" w:color="1F6FA8" w:sz="18" w:space="8"/>
        </w:pBdr>
        <w:spacing w:after="160" w:before="60"/>
        <w:ind w:left="360"/>
      </w:pPr>
      <w:r>
        <w:rPr>
          <w:i/>
          <w:iCs/>
        </w:rPr>
        <w:t xml:space="preserve">"Hi, this is [Name] with COOKd Kitchen. Quick question for you: if your walk-in cooler failed overnight, how would you find out? We make a system that texts you the moment a cooler or freezer starts warming up. Give us a call back at [number], or see it for yourself at [website]. Thanks."</w:t>
      </w:r>
    </w:p>
    <w:p>
      <w:pPr>
        <w:keepNext w:val="false"/>
        <w:spacing w:after="140"/>
      </w:pPr>
      <w:r>
        <w:rPr>
          <w:b/>
          <w:bCs/>
        </w:rPr>
        <w:t xml:space="preserve">For franchise and multi-location calls,</w:t>
      </w:r>
      <w:r>
        <w:t xml:space="preserve"> ask for the owner, operations director, or facilities manager, and add: "We can ship kits for every location at once, and you'd see all of them on one screen." Log how many locations they run; a 10-store group is 10 sales.</w:t>
      </w:r>
    </w:p>
    <w:p>
      <w:pPr>
        <w:pStyle w:val="Heading1"/>
      </w:pPr>
      <w:r>
        <w:t xml:space="preserve">Objections and rules</w:t>
      </w:r>
    </w:p>
    <w:p>
      <w:pPr>
        <w:keepNext/>
        <w:spacing w:after="140"/>
      </w:pPr>
      <w:r>
        <w:t xml:space="preserve">Answer every objection honestly, then go back to the demo or the quote.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91"/>
        <w:gridCol w:w="5989"/>
      </w:tblGrid>
      <w:tr>
        <w:trPr>
          <w:cantSplit/>
          <w:tblHeader/>
        </w:trPr>
        <w:tc>
          <w:tcPr>
            <w:tcW w:type="dxa" w:w="4091"/>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They say</w:t>
            </w:r>
          </w:p>
        </w:tc>
        <w:tc>
          <w:tcPr>
            <w:tcW w:type="dxa" w:w="5989"/>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You say</w:t>
            </w:r>
          </w:p>
        </w:tc>
      </w:tr>
      <w:tr>
        <w:trPr>
          <w:cantSplit/>
          <w:tblHeader w:val="false"/>
        </w:trPr>
        <w:tc>
          <w:tcPr>
            <w:tcW w:type="dxa" w:w="409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"It's too expensive."</w:t>
            </w:r>
          </w:p>
        </w:tc>
        <w:tc>
          <w:tcPr>
            <w:tcW w:type="dxa" w:w="5989"/>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"I understand. What's in your walk-in on a normal Friday? Most kitchens tell me $5,000 or more. The equipment is a one-time cost and you own it. If it saves one walk-in, it's paid for itself several times over, and there's no long-term contract on the monitoring."</w:t>
            </w:r>
          </w:p>
        </w:tc>
      </w:tr>
      <w:tr>
        <w:trPr>
          <w:cantSplit/>
          <w:tblHeader w:val="false"/>
        </w:trPr>
        <w:tc>
          <w:tcPr>
            <w:tcW w:type="dxa" w:w="409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"I don't have time to install anything."</w:t>
            </w:r>
          </w:p>
        </w:tc>
        <w:tc>
          <w:tcPr>
            <w:tcW w:type="dxa" w:w="5989"/>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"It arrives already set up for your account. Most of the work is sticking sensors next to your cooler doors and plugging in one box. We'll walk you through it on the phone if you want."</w:t>
            </w:r>
          </w:p>
        </w:tc>
      </w:tr>
      <w:tr>
        <w:trPr>
          <w:cantSplit/>
          <w:tblHeader w:val="false"/>
        </w:trPr>
        <w:tc>
          <w:tcPr>
            <w:tcW w:type="dxa" w:w="409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"We already check temperatures."</w:t>
            </w:r>
          </w:p>
        </w:tc>
        <w:tc>
          <w:tcPr>
            <w:tcW w:type="dxa" w:w="5989"/>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"That's great, it means you care about this. The problem is the hours nobody's there: overnight and days you're closed. That's when coolers fail and nobody notices. And it writes the logs for you, so your staff gets that time back."</w:t>
            </w:r>
          </w:p>
        </w:tc>
      </w:tr>
      <w:tr>
        <w:trPr>
          <w:cantSplit/>
          <w:tblHeader w:val="false"/>
        </w:trPr>
        <w:tc>
          <w:tcPr>
            <w:tcW w:type="dxa" w:w="409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"Our equipment is new."</w:t>
            </w:r>
          </w:p>
        </w:tc>
        <w:tc>
          <w:tcPr>
            <w:tcW w:type="dxa" w:w="5989"/>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"New equipment fails too, and often it isn't the equipment at all. It's a door that didn't close or a breaker that tripped. Night Shift catches those as well."</w:t>
            </w:r>
          </w:p>
        </w:tc>
      </w:tr>
      <w:tr>
        <w:trPr>
          <w:cantSplit/>
          <w:tblHeader w:val="false"/>
        </w:trPr>
        <w:tc>
          <w:tcPr>
            <w:tcW w:type="dxa" w:w="409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"What if the power or internet goes out?"</w:t>
            </w:r>
          </w:p>
        </w:tc>
        <w:tc>
          <w:tcPr>
            <w:tcW w:type="dxa" w:w="5989"/>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"If the internet goes out, the sensors store their readings and send them when it's back, so there are no gaps in your logs. The cellular version doesn't use your internet at all. And if the gateway stops reporting, that alone sends an alert, which is often the first sign of a power outage."</w:t>
            </w:r>
          </w:p>
        </w:tc>
      </w:tr>
      <w:tr>
        <w:trPr>
          <w:cantSplit/>
          <w:tblHeader w:val="false"/>
        </w:trPr>
        <w:tc>
          <w:tcPr>
            <w:tcW w:type="dxa" w:w="409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"Just send me some information."</w:t>
            </w:r>
          </w:p>
        </w:tc>
        <w:tc>
          <w:tcPr>
            <w:tcW w:type="dxa" w:w="5989"/>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"Happy to. What's the best email? I'll send the live demo and your quote. Can I follow up Thursday to answer questions?"</w:t>
            </w:r>
          </w:p>
        </w:tc>
      </w:tr>
      <w:tr>
        <w:trPr>
          <w:cantSplit/>
          <w:tblHeader w:val="false"/>
        </w:trPr>
        <w:tc>
          <w:tcPr>
            <w:tcW w:type="dxa" w:w="409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"Not interested."</w:t>
            </w:r>
          </w:p>
        </w:tc>
        <w:tc>
          <w:tcPr>
            <w:tcW w:type="dxa" w:w="5989"/>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"No problem at all, thanks for your time. If you ever lose a cooler, give us a call. Have a good dinner service."</w:t>
            </w:r>
          </w:p>
        </w:tc>
      </w:tr>
    </w:tbl>
    <w:p>
      <w:pPr>
        <w:spacing w:after="120"/>
      </w:pPr>
    </w:p>
    <w:p>
      <w:pPr>
        <w:keepNext/>
        <w:spacing w:after="140"/>
      </w:pPr>
      <w:r>
        <w:rPr>
          <w:b/>
          <w:bCs/>
        </w:rPr>
        <w:t xml:space="preserve">Never say:</w:t>
      </w:r>
    </w:p>
    <w:p>
      <w:pPr>
        <w:pStyle w:val="ListParagraph"/>
        <w:numPr>
          <w:ilvl w:val="0"/>
          <w:numId w:val="2"/>
        </w:numPr>
        <w:spacing w:after="60"/>
      </w:pPr>
      <w:r>
        <w:t xml:space="preserve">That other local restaurants use ColdCheck, until they actually do.</w:t>
      </w:r>
    </w:p>
    <w:p>
      <w:pPr>
        <w:pStyle w:val="ListParagraph"/>
        <w:numPr>
          <w:ilvl w:val="0"/>
          <w:numId w:val="2"/>
        </w:numPr>
        <w:spacing w:after="60"/>
      </w:pPr>
      <w:r>
        <w:t xml:space="preserve">That it prevents equipment from failing. It alerts them so they can act fast.</w:t>
      </w:r>
    </w:p>
    <w:p>
      <w:pPr>
        <w:pStyle w:val="ListParagraph"/>
        <w:numPr>
          <w:ilvl w:val="0"/>
          <w:numId w:val="2"/>
        </w:numPr>
        <w:spacing w:after="60"/>
      </w:pPr>
      <w:r>
        <w:t xml:space="preserve">That the health department requires or endorses it.</w:t>
      </w:r>
    </w:p>
    <w:p>
      <w:pPr>
        <w:pStyle w:val="ListParagraph"/>
        <w:numPr>
          <w:ilvl w:val="0"/>
          <w:numId w:val="2"/>
        </w:numPr>
        <w:spacing w:after="60"/>
      </w:pPr>
      <w:r>
        <w:t xml:space="preserve">That someone will come install it. Setup is done by the owner, with phone help.</w:t>
      </w:r>
    </w:p>
    <w:p>
      <w:pPr>
        <w:pStyle w:val="ListParagraph"/>
        <w:numPr>
          <w:ilvl w:val="0"/>
          <w:numId w:val="2"/>
        </w:numPr>
        <w:spacing w:after="60"/>
      </w:pPr>
      <w:r>
        <w:t xml:space="preserve">Any discount, free equipment, or free trial the owner hasn't approved in writing.</w:t>
      </w:r>
    </w:p>
    <w:p>
      <w:pPr>
        <w:pStyle w:val="ListParagraph"/>
        <w:numPr>
          <w:ilvl w:val="0"/>
          <w:numId w:val="2"/>
        </w:numPr>
        <w:spacing w:after="60"/>
      </w:pPr>
      <w:r>
        <w:t xml:space="preserve">Never take card numbers over the phone. Payment only goes through the secure payment link.</w:t>
      </w:r>
    </w:p>
    <w:p>
      <w:pPr>
        <w:keepNext w:val="false"/>
        <w:spacing w:after="140"/>
      </w:pPr>
      <w:r>
        <w:rPr>
          <w:b/>
          <w:bCs/>
        </w:rPr>
        <w:t xml:space="preserve">Always:</w:t>
      </w:r>
      <w:r>
        <w:t xml:space="preserve"> dial by hand (no automated dialers), give your real name and COOKd Kitchen, accept a no politely, and honor any request not to be called again. Restaurant owners talk to each other.</w:t>
      </w:r>
    </w:p>
    <w:p>
      <w:pPr>
        <w:pStyle w:val="Heading1"/>
      </w:pPr>
      <w:r>
        <w:t xml:space="preserve">Commission plan</w:t>
      </w:r>
    </w:p>
    <w:p>
      <w:pPr>
        <w:keepNext w:val="false"/>
        <w:spacing w:after="140"/>
      </w:pPr>
      <w:r>
        <w:t xml:space="preserve">Reps earn a fixed dollar amount on every paid sale, plus 10% of every monitoring payment for as long as the customer keeps paying. On a typical 5-unit kitchen, that is $117 up front and $9.90 a month.</w:t>
      </w:r>
    </w:p>
    <w:p>
      <w:pPr>
        <w:keepNext/>
        <w:spacing w:after="140"/>
      </w:pPr>
      <w:r>
        <w:rPr>
          <w:b/>
          <w:bCs/>
        </w:rPr>
        <w:t xml:space="preserve">Rates</w:t>
      </w:r>
    </w:p>
    <w:p>
      <w:pPr>
        <w:pStyle w:val="ListParagraph"/>
        <w:numPr>
          <w:ilvl w:val="0"/>
          <w:numId w:val="2"/>
        </w:numPr>
        <w:spacing w:after="60"/>
      </w:pPr>
      <w:r>
        <w:rPr>
          <w:b/>
          <w:bCs/>
        </w:rPr>
        <w:t xml:space="preserve">$47 per location</w:t>
      </w:r>
      <w:r>
        <w:t xml:space="preserve"> with an internet-cable gateway, or </w:t>
      </w:r>
      <w:r>
        <w:rPr>
          <w:b/>
          <w:bCs/>
        </w:rPr>
        <w:t xml:space="preserve">$58</w:t>
      </w:r>
      <w:r>
        <w:t xml:space="preserve"> with a cellular gateway.</w:t>
      </w:r>
    </w:p>
    <w:p>
      <w:pPr>
        <w:pStyle w:val="ListParagraph"/>
        <w:numPr>
          <w:ilvl w:val="0"/>
          <w:numId w:val="2"/>
        </w:numPr>
        <w:spacing w:after="60"/>
      </w:pPr>
      <w:r>
        <w:rPr>
          <w:b/>
          <w:bCs/>
        </w:rPr>
        <w:t xml:space="preserve">$14 per sensor</w:t>
      </w:r>
      <w:r>
        <w:t xml:space="preserve"> sold.</w:t>
      </w:r>
    </w:p>
    <w:p>
      <w:pPr>
        <w:pStyle w:val="ListParagraph"/>
        <w:numPr>
          <w:ilvl w:val="0"/>
          <w:numId w:val="2"/>
        </w:numPr>
        <w:spacing w:after="60"/>
      </w:pPr>
      <w:r>
        <w:rPr>
          <w:b/>
          <w:bCs/>
        </w:rPr>
        <w:t xml:space="preserve">10% of every monitoring payment COOKd Kitchen receives</w:t>
      </w:r>
      <w:r>
        <w:t xml:space="preserve"> from your customers, monthly or yearly, for as long as they keep paying and you stay active.</w:t>
      </w:r>
    </w:p>
    <w:p>
      <w:pPr>
        <w:pStyle w:val="ListParagraph"/>
        <w:numPr>
          <w:ilvl w:val="0"/>
          <w:numId w:val="2"/>
        </w:numPr>
        <w:spacing w:after="60"/>
      </w:pPr>
      <w:r>
        <w:rPr>
          <w:b/>
          <w:bCs/>
        </w:rPr>
        <w:t xml:space="preserve">Nothing for calls, appointments, or quotes.</w:t>
      </w:r>
      <w:r>
        <w:t xml:space="preserve"> Only paid sales earn commission.</w:t>
      </w:r>
    </w:p>
    <w:p>
      <w:pPr>
        <w:keepNext/>
        <w:spacing w:after="140"/>
      </w:pPr>
      <w:r>
        <w:rPr>
          <w:b/>
          <w:bCs/>
        </w:rPr>
        <w:t xml:space="preserve">What one sale pays</w:t>
      </w:r>
      <w:r>
        <w:t xml:space="preserve"> (internet-cable gateway, monthly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21"/>
        <w:gridCol w:w="2240"/>
        <w:gridCol w:w="2341"/>
        <w:gridCol w:w="2138"/>
        <w:gridCol w:w="2140"/>
      </w:tblGrid>
      <w:tr>
        <w:trPr>
          <w:cantSplit/>
          <w:tblHeader/>
        </w:trPr>
        <w:tc>
          <w:tcPr>
            <w:tcW w:type="dxa" w:w="1221"/>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Kitchen size</w:t>
            </w:r>
          </w:p>
        </w:tc>
        <w:tc>
          <w:tcPr>
            <w:tcW w:type="dxa" w:w="2240"/>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Customer pays up front</w:t>
            </w:r>
          </w:p>
        </w:tc>
        <w:tc>
          <w:tcPr>
            <w:tcW w:type="dxa" w:w="2341"/>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Your upfront commission</w:t>
            </w:r>
          </w:p>
        </w:tc>
        <w:tc>
          <w:tcPr>
            <w:tcW w:type="dxa" w:w="2138"/>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Customer pays monthly</w:t>
            </w:r>
          </w:p>
        </w:tc>
        <w:tc>
          <w:tcPr>
            <w:tcW w:type="dxa" w:w="2140"/>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Your monthly residual</w:t>
            </w:r>
          </w:p>
        </w:tc>
      </w:tr>
      <w:tr>
        <w:trPr>
          <w:cantSplit/>
          <w:tblHeader w:val="false"/>
        </w:trPr>
        <w:tc>
          <w:tcPr>
            <w:tcW w:type="dxa" w:w="122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3 units</w:t>
            </w:r>
          </w:p>
        </w:tc>
        <w:tc>
          <w:tcPr>
            <w:tcW w:type="dxa" w:w="224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$995</w:t>
            </w:r>
          </w:p>
        </w:tc>
        <w:tc>
          <w:tcPr>
            <w:tcW w:type="dxa" w:w="234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$89</w:t>
            </w:r>
          </w:p>
        </w:tc>
        <w:tc>
          <w:tcPr>
            <w:tcW w:type="dxa" w:w="2138"/>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$79</w:t>
            </w:r>
          </w:p>
        </w:tc>
        <w:tc>
          <w:tcPr>
            <w:tcW w:type="dxa" w:w="214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$7.90</w:t>
            </w:r>
          </w:p>
        </w:tc>
      </w:tr>
      <w:tr>
        <w:trPr>
          <w:cantSplit/>
          <w:tblHeader w:val="false"/>
        </w:trPr>
        <w:tc>
          <w:tcPr>
            <w:tcW w:type="dxa" w:w="122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5 units</w:t>
            </w:r>
          </w:p>
        </w:tc>
        <w:tc>
          <w:tcPr>
            <w:tcW w:type="dxa" w:w="224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$1,393</w:t>
            </w:r>
          </w:p>
        </w:tc>
        <w:tc>
          <w:tcPr>
            <w:tcW w:type="dxa" w:w="234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$117</w:t>
            </w:r>
          </w:p>
        </w:tc>
        <w:tc>
          <w:tcPr>
            <w:tcW w:type="dxa" w:w="2138"/>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$99</w:t>
            </w:r>
          </w:p>
        </w:tc>
        <w:tc>
          <w:tcPr>
            <w:tcW w:type="dxa" w:w="214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$9.90</w:t>
            </w:r>
          </w:p>
        </w:tc>
      </w:tr>
      <w:tr>
        <w:trPr>
          <w:cantSplit/>
          <w:tblHeader w:val="false"/>
        </w:trPr>
        <w:tc>
          <w:tcPr>
            <w:tcW w:type="dxa" w:w="122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8 units</w:t>
            </w:r>
          </w:p>
        </w:tc>
        <w:tc>
          <w:tcPr>
            <w:tcW w:type="dxa" w:w="224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$1,990</w:t>
            </w:r>
          </w:p>
        </w:tc>
        <w:tc>
          <w:tcPr>
            <w:tcW w:type="dxa" w:w="234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$159</w:t>
            </w:r>
          </w:p>
        </w:tc>
        <w:tc>
          <w:tcPr>
            <w:tcW w:type="dxa" w:w="2138"/>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$129</w:t>
            </w:r>
          </w:p>
        </w:tc>
        <w:tc>
          <w:tcPr>
            <w:tcW w:type="dxa" w:w="214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$12.90</w:t>
            </w:r>
          </w:p>
        </w:tc>
      </w:tr>
      <w:tr>
        <w:trPr>
          <w:cantSplit/>
          <w:tblHeader w:val="false"/>
        </w:trPr>
        <w:tc>
          <w:tcPr>
            <w:tcW w:type="dxa" w:w="122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10 units</w:t>
            </w:r>
          </w:p>
        </w:tc>
        <w:tc>
          <w:tcPr>
            <w:tcW w:type="dxa" w:w="224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$2,388</w:t>
            </w:r>
          </w:p>
        </w:tc>
        <w:tc>
          <w:tcPr>
            <w:tcW w:type="dxa" w:w="2341"/>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$187</w:t>
            </w:r>
          </w:p>
        </w:tc>
        <w:tc>
          <w:tcPr>
            <w:tcW w:type="dxa" w:w="2138"/>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$149</w:t>
            </w:r>
          </w:p>
        </w:tc>
        <w:tc>
          <w:tcPr>
            <w:tcW w:type="dxa" w:w="214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$14.90</w:t>
            </w:r>
          </w:p>
        </w:tc>
      </w:tr>
    </w:tbl>
    <w:p>
      <w:pPr>
        <w:spacing w:after="120"/>
      </w:pPr>
    </w:p>
    <w:p>
      <w:pPr>
        <w:keepNext w:val="false"/>
        <w:spacing w:after="140"/>
      </w:pPr>
      <w:r>
        <w:rPr>
          <w:b/>
          <w:bCs/>
        </w:rPr>
        <w:t xml:space="preserve">Example:</w:t>
      </w:r>
      <w:r>
        <w:t xml:space="preserve"> a rep who signs 7 five-unit kitchens a month earns $819 in upfront commission that month. After a year at that pace, the rep has 84 paying customers and earns about $832 a month in residuals on top of new sales.</w:t>
      </w:r>
    </w:p>
    <w:p>
      <w:pPr>
        <w:keepNext/>
        <w:spacing w:after="140"/>
      </w:pPr>
      <w:r>
        <w:rPr>
          <w:b/>
          <w:bCs/>
        </w:rPr>
        <w:t xml:space="preserve">Payment rules</w:t>
      </w:r>
    </w:p>
    <w:p>
      <w:pPr>
        <w:pStyle w:val="ListParagraph"/>
        <w:numPr>
          <w:ilvl w:val="0"/>
          <w:numId w:val="3"/>
        </w:numPr>
        <w:spacing w:after="60"/>
      </w:pPr>
      <w:r>
        <w:t xml:space="preserve">Commission is earned only on paid sales: after the customer's full payment clears and their sensors come online. Nothing is paid for calls or appointments.</w:t>
      </w:r>
    </w:p>
    <w:p>
      <w:pPr>
        <w:pStyle w:val="ListParagraph"/>
        <w:numPr>
          <w:ilvl w:val="0"/>
          <w:numId w:val="3"/>
        </w:numPr>
        <w:spacing w:after="60"/>
      </w:pPr>
      <w:r>
        <w:t xml:space="preserve">Upfront commission is paid after a 14-day hold, so refunds and card chargebacks never come out of company funds.</w:t>
      </w:r>
    </w:p>
    <w:p>
      <w:pPr>
        <w:pStyle w:val="ListParagraph"/>
        <w:numPr>
          <w:ilvl w:val="0"/>
          <w:numId w:val="3"/>
        </w:numPr>
        <w:spacing w:after="60"/>
      </w:pPr>
      <w:r>
        <w:t xml:space="preserve">Payouts go out twice a month through an international payment service such as Wise or Payoneer.</w:t>
      </w:r>
    </w:p>
    <w:p>
      <w:pPr>
        <w:pStyle w:val="ListParagraph"/>
        <w:numPr>
          <w:ilvl w:val="0"/>
          <w:numId w:val="3"/>
        </w:numPr>
        <w:spacing w:after="60"/>
      </w:pPr>
      <w:r>
        <w:t xml:space="preserve">If a customer's payment is refunded or reversed, that commission is deducted from the next payout.</w:t>
      </w:r>
    </w:p>
    <w:p>
      <w:pPr>
        <w:pStyle w:val="ListParagraph"/>
        <w:numPr>
          <w:ilvl w:val="0"/>
          <w:numId w:val="3"/>
        </w:numPr>
        <w:spacing w:after="60"/>
      </w:pPr>
      <w:r>
        <w:t xml:space="preserve">Residuals continue while the customer pays and the rep closes at least one new customer every 90 days. They end 3 months after the rep stops working with COOKd Kitchen. Rates for new sales can change with 30 days written notice.</w:t>
      </w:r>
    </w:p>
    <w:p>
      <w:pPr>
        <w:pStyle w:val="ListParagraph"/>
        <w:numPr>
          <w:ilvl w:val="0"/>
          <w:numId w:val="3"/>
        </w:numPr>
        <w:spacing w:after="60"/>
      </w:pPr>
      <w:r>
        <w:t xml:space="preserve">Reps are independent contractors paid on commission only, handle their own taxes, and complete IRS Form W-8BEN before their first payout if they live outside the U.S.</w:t>
      </w:r>
    </w:p>
    <w:p>
      <w:pPr>
        <w:sectPr>
          <w:footerReference w:type="default" r:id="rId7"/>
          <w:pgSz w:w="12240" w:h="15840" w:orient="portrait"/>
          <w:pgMar w:top="1080" w:right="1080" w:bottom="1080" w:left="1080" w:header="708" w:footer="708" w:gutter="0"/>
          <w:pgNumType/>
          <w:docGrid w:linePitch="360"/>
        </w:sectPr>
      </w:pPr>
    </w:p>
    <w:p>
      <w:pPr>
        <w:pStyle w:val="Heading1"/>
      </w:pPr>
      <w:r>
        <w:t xml:space="preserve">Lead list: Champaign-Urbana, Illinois</w:t>
      </w:r>
    </w:p>
    <w:p>
      <w:pPr>
        <w:keepNext/>
        <w:spacing w:after="140"/>
      </w:pPr>
      <w:r>
        <w:t xml:space="preserve">Start with these 30 local restaurants, calling the 24-hour, high-volume, and multi-location kitchens at the top first. Write the result of every call in the Status column: Left voicemail, Call back, Quote sent, Not interested, or Signed.</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20"/>
        <w:gridCol w:w="2880"/>
        <w:gridCol w:w="2200"/>
        <w:gridCol w:w="2880"/>
        <w:gridCol w:w="1500"/>
        <w:gridCol w:w="2860"/>
        <w:gridCol w:w="1200"/>
      </w:tblGrid>
      <w:tr>
        <w:trPr>
          <w:cantSplit/>
          <w:tblHeader/>
        </w:trPr>
        <w:tc>
          <w:tcPr>
            <w:tcW w:type="dxa" w:w="520"/>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w:t>
            </w:r>
          </w:p>
        </w:tc>
        <w:tc>
          <w:tcPr>
            <w:tcW w:type="dxa" w:w="2880"/>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Restaurant</w:t>
            </w:r>
          </w:p>
        </w:tc>
        <w:tc>
          <w:tcPr>
            <w:tcW w:type="dxa" w:w="2200"/>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Type</w:t>
            </w:r>
          </w:p>
        </w:tc>
        <w:tc>
          <w:tcPr>
            <w:tcW w:type="dxa" w:w="2880"/>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Address</w:t>
            </w:r>
          </w:p>
        </w:tc>
        <w:tc>
          <w:tcPr>
            <w:tcW w:type="dxa" w:w="1500"/>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Phone</w:t>
            </w:r>
          </w:p>
        </w:tc>
        <w:tc>
          <w:tcPr>
            <w:tcW w:type="dxa" w:w="2860"/>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Why call</w:t>
            </w:r>
          </w:p>
        </w:tc>
        <w:tc>
          <w:tcPr>
            <w:tcW w:type="dxa" w:w="1200"/>
            <w:tcBorders>
              <w:top w:val="single" w:color="B8C8D8" w:sz="4"/>
              <w:left w:val="single" w:color="B8C8D8" w:sz="4"/>
              <w:bottom w:val="single" w:color="B8C8D8" w:sz="4"/>
              <w:right w:val="single" w:color="B8C8D8" w:sz="4"/>
            </w:tcBorders>
            <w:shd w:fill="DCEAF4" w:color="auto" w:val="clear"/>
            <w:tcMar>
              <w:top w:type="dxa" w:w="60"/>
              <w:left w:type="dxa" w:w="90"/>
              <w:bottom w:type="dxa" w:w="60"/>
              <w:right w:type="dxa" w:w="90"/>
            </w:tcMar>
          </w:tcPr>
          <w:p>
            <w:r>
              <w:rPr>
                <w:b/>
                <w:bCs/>
                <w:color w:val="0B2A4A"/>
                <w:sz w:val="18"/>
                <w:szCs w:val="18"/>
              </w:rPr>
              <w:t xml:space="preserve">Status</w:t>
            </w: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Merry Ann's Diner</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Diner, open 24 hours</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1510 S Neil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352-5399</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Never closes, very high volume</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Jupiter's Pizzeria &amp; Billiards</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Pizza, bar</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39 E Main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398-5988</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Brand has 2 locations</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3</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Jupiter's At The Crossing</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Pizza, bar, events</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2511 Village Green Pl,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366-8300</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Second Jupiter's location</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4</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Maize on Neil</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Mexican</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1305 S Neil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355-6400</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Brand also has an Urbana restaurant</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5</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BakeLab Patisserie</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Bakery, cafe</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1807 S Neil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979-7123</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 locations, one phone number</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6</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BakeLab</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Bakery, cafe</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410 N Lincoln Ave, Urbana</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979-7123</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Second BakeLab location</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7</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Papa Del's Pizza Factory</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Pizza, banquet hall</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1201 S Neil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359-7700</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Large kitchen plus banquet hall</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8</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Farmhouse Restaurant (Harvest Market)</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Restaurant in a grocery market</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2029 S Neil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355-7878</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Market has large cold storage</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9</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Aspen Tap House</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Sports bar</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2001 S Neil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530-4394</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High volume, open late</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10</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Seven Saints</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Bar and grill</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32 E Chester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351-7775</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High volume, open late</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11</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Big Grove Tavern</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American</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 E Main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239-3505</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Large full-service kitchen</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12</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Billy Barooz Pub &amp; Grill</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Pub and grill</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2521 Village Green Pl,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355-8030</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Large menu, busy</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13</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Sakanaya</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Sushi</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403 E Green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344-1400</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Raw fish, temperature critical</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14</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Sushi Man</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Sushi, all-you-can-eat</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2028 N Prospect Ave,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607-5092</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Raw fish, high volume</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15</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Huaraches Moroleon</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Mexican</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805 S Philo Rd, Urbana</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344-6772</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Busy local favorite</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16</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Tres Nopales</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Mexican</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114 S Race St, Urbana</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954-1211</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Busy downtown kitchen</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17</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Hacienda Agave</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Mexican</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202 Anthony Dr,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398-0106</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Full-service, large space</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18</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Encanto Restaurant and Bar</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Mexican, Peruvian</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115 W Main St, Urbana</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607-1120</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Full-service with bar</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19</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Pizzeria Antica</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Pizza</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10 E Chester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530-4137</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Closed Sundays, unwatched coolers</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20</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Napolis Italian Restaurant</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Italian</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1807 S Neil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600-3011</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Family-owned full-service</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Mia Za's</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Pizza, Italian</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629 E Green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328-6112</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Campus volume</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22</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Manzella's Italian Patio</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Italian</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115 S 1st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352-7624</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Closed Sun and Mon; call 2 to 4 p.m.</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23</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Ittonken</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Japanese, Korean</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715 S Neil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778-6068</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Closed Mondays</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24</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ISHI &amp; Kaori's Oven</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Sushi, bakery</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305 Cedar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254-5653</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Sushi, closed Fri to Mon</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25</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Maple &amp; Yolk</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Brunch</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810 W Killarney St, Urbana</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262-6597</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Closes 3 p.m.; call after</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26</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Lazy Daisy Diner &amp; Cafe</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Diner</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140 Lincoln Square, Urbana</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279-5299</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Closes 3 p.m.; call after</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27</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Fat City Bar and Grill</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Bar and grill</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505 S Chestnut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954-0556</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Opens 5 p.m.; call around 4</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28</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Pekara Bakery And Bistro</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Bakery, bistro</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811 W Springfield Ave,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607-8179</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Closed Mondays</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29</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Suzu's Bakery</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Japanese bakery</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114 N Walnut St,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355-5400</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Closed Mon and Tue</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r>
        <w:trPr>
          <w:cantSplit/>
          <w:tblHeader w:val="false"/>
        </w:trPr>
        <w:tc>
          <w:tcPr>
            <w:tcW w:type="dxa" w:w="52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30</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Samurai Hibachi Chambana</w:t>
            </w:r>
          </w:p>
        </w:tc>
        <w:tc>
          <w:tcPr>
            <w:tcW w:type="dxa" w:w="22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Hibachi</w:t>
            </w:r>
          </w:p>
        </w:tc>
        <w:tc>
          <w:tcPr>
            <w:tcW w:type="dxa" w:w="288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1040 W Bloomington Rd, Champaign</w:t>
            </w:r>
          </w:p>
        </w:tc>
        <w:tc>
          <w:tcPr>
            <w:tcW w:type="dxa" w:w="150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(217) 621-3671</w:t>
            </w:r>
          </w:p>
        </w:tc>
        <w:tc>
          <w:tcPr>
            <w:tcW w:type="dxa" w:w="2860"/>
            <w:tcBorders>
              <w:top w:val="single" w:color="B8C8D8" w:sz="4"/>
              <w:left w:val="single" w:color="B8C8D8" w:sz="4"/>
              <w:bottom w:val="single" w:color="B8C8D8" w:sz="4"/>
              <w:right w:val="single" w:color="B8C8D8" w:sz="4"/>
            </w:tcBorders>
            <w:tcMar>
              <w:top w:type="dxa" w:w="60"/>
              <w:left w:type="dxa" w:w="90"/>
              <w:bottom w:type="dxa" w:w="60"/>
              <w:right w:type="dxa" w:w="90"/>
            </w:tcMar>
          </w:tcPr>
          <w:p>
            <w:r>
              <w:rPr>
                <w:sz w:val="18"/>
                <w:szCs w:val="18"/>
              </w:rPr>
              <w:t xml:space="preserve">Also runs a food truck</w:t>
            </w:r>
          </w:p>
        </w:tc>
        <w:tc>
          <w:tcPr>
            <w:tcW w:type="dxa" w:w="1200"/>
            <w:tcBorders>
              <w:top w:val="single" w:color="B8C8D8" w:sz="4"/>
              <w:left w:val="single" w:color="B8C8D8" w:sz="4"/>
              <w:bottom w:val="single" w:color="B8C8D8" w:sz="4"/>
              <w:right w:val="single" w:color="B8C8D8" w:sz="4"/>
            </w:tcBorders>
            <w:tcMar>
              <w:top w:type="dxa" w:w="60"/>
              <w:left w:type="dxa" w:w="90"/>
              <w:bottom w:type="dxa" w:w="60"/>
              <w:right w:type="dxa" w:w="90"/>
            </w:tcMar>
          </w:tcPr>
          <w:p/>
        </w:tc>
      </w:tr>
    </w:tbl>
    <w:p>
      <w:pPr>
        <w:spacing w:after="120"/>
      </w:pPr>
    </w:p>
    <w:p>
      <w:pPr>
        <w:keepNext w:val="false"/>
        <w:spacing w:after="140"/>
      </w:pPr>
      <w:r>
        <w:rPr>
          <w:b/>
          <w:bCs/>
        </w:rPr>
        <w:t xml:space="preserve">Franchise and corporate accounts.</w:t>
      </w:r>
      <w:r>
        <w:t xml:space="preserve"> National chain headquarters usually buy enterprise systems through long approval processes, so they are poor first targets. The better franchise lead is the local owner who runs several stores: when you call any chain location, ask the manager who owns it and how many stores they operate, then add that owner to this list.</w:t>
      </w:r>
    </w:p>
    <w:p>
      <w:pPr>
        <w:keepNext w:val="false"/>
        <w:spacing w:after="140"/>
      </w:pPr>
      <w:r>
        <w:rPr>
          <w:i/>
          <w:iCs/>
        </w:rPr>
        <w:t xml:space="preserve">Listings and phone numbers from Google Maps, September 2026. Confirm each number on the first call; businesses change hours and owners.</w:t>
      </w:r>
    </w:p>
    <w:sectPr>
      <w:footerReference w:type="default" r:id="rId8"/>
      <w:pgSz w:w="15840" w:h="12240"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C8C"/>
        <w:sz w:val="16"/>
        <w:szCs w:val="16"/>
      </w:rPr>
      <w:t xml:space="preserve">COOKd Kitchen ColdCheck Sales Playbook   |   Page </w:t>
    </w:r>
    <w:r>
      <w:rPr>
        <w:color w:val="6B7C8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C8C"/>
        <w:sz w:val="16"/>
        <w:szCs w:val="16"/>
      </w:rPr>
      <w:t xml:space="preserve">COOKd Kitchen ColdCheck Sales Playbook   |   Page </w:t>
    </w:r>
    <w:r>
      <w:rPr>
        <w:color w:val="6B7C8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0B2A4A"/>
      <w:sz w:val="44"/>
      <w:szCs w:val="44"/>
    </w:rPr>
  </w:style>
  <w:style w:type="paragraph" w:styleId="Heading1">
    <w:name w:val="Heading 1"/>
    <w:basedOn w:val="Normal"/>
    <w:next w:val="Normal"/>
    <w:qFormat/>
    <w:pPr>
      <w:pBdr>
        <w:bottom w:val="single" w:color="1F6FA8" w:sz="8" w:space="4"/>
      </w:pBdr>
      <w:spacing w:after="140" w:before="320"/>
      <w:outlineLvl w:val="0"/>
    </w:pPr>
    <w:rPr>
      <w:rFonts w:ascii="Arial" w:cs="Arial" w:eastAsia="Arial" w:hAnsi="Arial"/>
      <w:b/>
      <w:bCs/>
      <w:color w:val="0B2A4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ColdCheck Sales Playbook</dc:title>
  <dc:creator>COOKd Kitchen</dc:creator>
  <cp:lastModifiedBy>Un-named</cp:lastModifiedBy>
  <cp:revision>1</cp:revision>
  <dcterms:created xsi:type="dcterms:W3CDTF">2026-09-25T20:32:02.268Z</dcterms:created>
  <dcterms:modified xsi:type="dcterms:W3CDTF">2026-09-25T20:32:02.277Z</dcterms:modified>
</cp:coreProperties>
</file>

<file path=docProps/custom.xml><?xml version="1.0" encoding="utf-8"?>
<Properties xmlns="http://schemas.openxmlformats.org/officeDocument/2006/custom-properties" xmlns:vt="http://schemas.openxmlformats.org/officeDocument/2006/docPropsVTypes"/>
</file>