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4C5" w14:textId="77777777" w:rsidR="00A20343" w:rsidRDefault="00A20343" w:rsidP="00250E2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09F5D43D" w14:textId="77777777" w:rsidR="00A20343" w:rsidRDefault="00A20343" w:rsidP="00250E2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2E688CA7" w14:textId="77777777" w:rsidR="00A20343" w:rsidRDefault="00A20343" w:rsidP="00250E2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0561E6" w14:textId="77777777" w:rsidR="00A20343" w:rsidRDefault="00A20343" w:rsidP="00250E2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59197932" w14:textId="5C66A986" w:rsidR="00250E22" w:rsidRDefault="00E04650" w:rsidP="00250E2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Happiness Decline among Youth</w:t>
      </w:r>
      <w:r w:rsidR="006D2FD9">
        <w:rPr>
          <w:rFonts w:ascii="Times New Roman" w:hAnsi="Times New Roman" w:cs="Times New Roman"/>
          <w:b/>
          <w:bCs/>
        </w:rPr>
        <w:t xml:space="preserve">: </w:t>
      </w:r>
      <w:r w:rsidR="008E1589">
        <w:rPr>
          <w:rFonts w:ascii="Times New Roman" w:hAnsi="Times New Roman" w:cs="Times New Roman"/>
          <w:b/>
          <w:bCs/>
        </w:rPr>
        <w:t>Algorithmic Technologies</w:t>
      </w:r>
    </w:p>
    <w:p w14:paraId="2E8CE1EF" w14:textId="77777777" w:rsidR="000612D6" w:rsidRDefault="000612D6" w:rsidP="00250E2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22AFD799" w14:textId="77777777" w:rsidR="000612D6" w:rsidRDefault="000612D6" w:rsidP="00250E22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546632F6" w14:textId="43998045" w:rsidR="00250E22" w:rsidRDefault="00250E22" w:rsidP="00250E22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Jonathan A. Brown</w:t>
      </w:r>
    </w:p>
    <w:p w14:paraId="4D2E6A05" w14:textId="4FA2BBF8" w:rsidR="00250E22" w:rsidRDefault="00250E22" w:rsidP="00250E22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School of Communication, The Ohio State University</w:t>
      </w:r>
    </w:p>
    <w:p w14:paraId="1939E5A5" w14:textId="157F726C" w:rsidR="00250E22" w:rsidRDefault="00250E22" w:rsidP="00250E22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2367: Persuasive Communication</w:t>
      </w:r>
    </w:p>
    <w:p w14:paraId="4877853B" w14:textId="5244D1DF" w:rsidR="00250E22" w:rsidRDefault="00250E22" w:rsidP="00250E22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Davidson, PhD</w:t>
      </w:r>
    </w:p>
    <w:p w14:paraId="31EA2185" w14:textId="19962199" w:rsidR="00250E22" w:rsidRDefault="00250E22" w:rsidP="00250E22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</w:t>
      </w:r>
      <w:r w:rsidR="0071639A">
        <w:rPr>
          <w:rFonts w:ascii="Times New Roman" w:hAnsi="Times New Roman" w:cs="Times New Roman"/>
        </w:rPr>
        <w:t>14, 2025</w:t>
      </w:r>
    </w:p>
    <w:p w14:paraId="3A6E7C2A" w14:textId="77777777" w:rsidR="00250E22" w:rsidRDefault="00250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41433B" w14:textId="7F18DE8B" w:rsidR="00250E22" w:rsidRPr="00C94936" w:rsidRDefault="006D2FD9" w:rsidP="00A554C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Happiness Decline among Youth: </w:t>
      </w:r>
      <w:r w:rsidR="001E4984">
        <w:rPr>
          <w:rFonts w:ascii="Times New Roman" w:hAnsi="Times New Roman" w:cs="Times New Roman"/>
          <w:b/>
          <w:bCs/>
        </w:rPr>
        <w:t>Algorithmic</w:t>
      </w:r>
      <w:r>
        <w:rPr>
          <w:rFonts w:ascii="Times New Roman" w:hAnsi="Times New Roman" w:cs="Times New Roman"/>
          <w:b/>
          <w:bCs/>
        </w:rPr>
        <w:t xml:space="preserve"> </w:t>
      </w:r>
      <w:r w:rsidR="00997148">
        <w:rPr>
          <w:rFonts w:ascii="Times New Roman" w:hAnsi="Times New Roman" w:cs="Times New Roman"/>
          <w:b/>
          <w:bCs/>
        </w:rPr>
        <w:t>Technologies</w:t>
      </w:r>
    </w:p>
    <w:p w14:paraId="7424176F" w14:textId="3D740E73" w:rsidR="009D46F5" w:rsidRDefault="008915BB" w:rsidP="006D2FD9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does </w:t>
      </w:r>
      <w:r w:rsidR="00981127">
        <w:rPr>
          <w:rFonts w:ascii="Times New Roman" w:hAnsi="Times New Roman" w:cs="Times New Roman"/>
          <w:b/>
          <w:bCs/>
        </w:rPr>
        <w:t>Algorithmic Technologies</w:t>
      </w:r>
      <w:r>
        <w:rPr>
          <w:rFonts w:ascii="Times New Roman" w:hAnsi="Times New Roman" w:cs="Times New Roman"/>
          <w:b/>
          <w:bCs/>
        </w:rPr>
        <w:t xml:space="preserve">, specifically Generative Pre-trained Transformers (GPT) </w:t>
      </w:r>
      <w:r w:rsidR="00FC2829">
        <w:rPr>
          <w:rFonts w:ascii="Times New Roman" w:hAnsi="Times New Roman" w:cs="Times New Roman"/>
          <w:b/>
          <w:bCs/>
        </w:rPr>
        <w:t>affect</w:t>
      </w:r>
      <w:r>
        <w:rPr>
          <w:rFonts w:ascii="Times New Roman" w:hAnsi="Times New Roman" w:cs="Times New Roman"/>
          <w:b/>
          <w:bCs/>
        </w:rPr>
        <w:t xml:space="preserve"> </w:t>
      </w:r>
      <w:r w:rsidR="00CE3602">
        <w:rPr>
          <w:rFonts w:ascii="Times New Roman" w:hAnsi="Times New Roman" w:cs="Times New Roman"/>
          <w:b/>
          <w:bCs/>
        </w:rPr>
        <w:t>young adults.</w:t>
      </w:r>
    </w:p>
    <w:p w14:paraId="09777BB8" w14:textId="65BE06D5" w:rsidR="004734B3" w:rsidRDefault="000A4613" w:rsidP="00C77FF5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E76B63">
        <w:rPr>
          <w:rFonts w:ascii="Times New Roman" w:hAnsi="Times New Roman" w:cs="Times New Roman"/>
        </w:rPr>
        <w:t xml:space="preserve"> </w:t>
      </w:r>
      <w:r w:rsidR="004332E6">
        <w:rPr>
          <w:rFonts w:ascii="Times New Roman" w:hAnsi="Times New Roman" w:cs="Times New Roman"/>
        </w:rPr>
        <w:t>Algorithmic technologies such as social media, and increasingly popular GPT</w:t>
      </w:r>
      <w:r w:rsidR="00957A38">
        <w:rPr>
          <w:rStyle w:val="FootnoteReference"/>
          <w:rFonts w:ascii="Times New Roman" w:hAnsi="Times New Roman" w:cs="Times New Roman"/>
        </w:rPr>
        <w:footnoteReference w:id="1"/>
      </w:r>
      <w:r w:rsidR="004332E6">
        <w:rPr>
          <w:rFonts w:ascii="Times New Roman" w:hAnsi="Times New Roman" w:cs="Times New Roman"/>
        </w:rPr>
        <w:t xml:space="preserve"> models, </w:t>
      </w:r>
      <w:r w:rsidR="00CA0DEE">
        <w:rPr>
          <w:rFonts w:ascii="Times New Roman" w:hAnsi="Times New Roman" w:cs="Times New Roman"/>
        </w:rPr>
        <w:t>shape</w:t>
      </w:r>
      <w:r w:rsidR="00F03B9D">
        <w:rPr>
          <w:rFonts w:ascii="Times New Roman" w:hAnsi="Times New Roman" w:cs="Times New Roman"/>
        </w:rPr>
        <w:t xml:space="preserve"> </w:t>
      </w:r>
      <w:r w:rsidR="00454251">
        <w:rPr>
          <w:rFonts w:ascii="Times New Roman" w:hAnsi="Times New Roman" w:cs="Times New Roman"/>
        </w:rPr>
        <w:t>attention and judgement</w:t>
      </w:r>
      <w:r w:rsidR="004332E6">
        <w:rPr>
          <w:rFonts w:ascii="Times New Roman" w:hAnsi="Times New Roman" w:cs="Times New Roman"/>
        </w:rPr>
        <w:t xml:space="preserve">. </w:t>
      </w:r>
      <w:r w:rsidR="0014725A">
        <w:rPr>
          <w:rFonts w:ascii="Times New Roman" w:hAnsi="Times New Roman" w:cs="Times New Roman"/>
        </w:rPr>
        <w:t>Experts</w:t>
      </w:r>
      <w:r w:rsidR="00B443EC">
        <w:rPr>
          <w:rFonts w:ascii="Times New Roman" w:hAnsi="Times New Roman" w:cs="Times New Roman"/>
        </w:rPr>
        <w:t xml:space="preserve"> find ChatGPT’s inconsistent advice</w:t>
      </w:r>
      <w:r w:rsidR="0042352F">
        <w:rPr>
          <w:rFonts w:ascii="Times New Roman" w:hAnsi="Times New Roman" w:cs="Times New Roman"/>
        </w:rPr>
        <w:t xml:space="preserve"> </w:t>
      </w:r>
      <w:r w:rsidR="008A214D">
        <w:rPr>
          <w:rFonts w:ascii="Times New Roman" w:hAnsi="Times New Roman" w:cs="Times New Roman"/>
        </w:rPr>
        <w:t>can sway</w:t>
      </w:r>
      <w:r w:rsidR="00B443EC">
        <w:rPr>
          <w:rFonts w:ascii="Times New Roman" w:hAnsi="Times New Roman" w:cs="Times New Roman"/>
        </w:rPr>
        <w:t xml:space="preserve"> moral-</w:t>
      </w:r>
      <w:r w:rsidR="00CA0DEE">
        <w:rPr>
          <w:rFonts w:ascii="Times New Roman" w:hAnsi="Times New Roman" w:cs="Times New Roman"/>
        </w:rPr>
        <w:t>dilemma</w:t>
      </w:r>
      <w:r w:rsidR="00B443EC">
        <w:rPr>
          <w:rFonts w:ascii="Times New Roman" w:hAnsi="Times New Roman" w:cs="Times New Roman"/>
        </w:rPr>
        <w:t xml:space="preserve"> processes</w:t>
      </w:r>
      <w:r w:rsidR="00254969">
        <w:rPr>
          <w:rStyle w:val="EndnoteReference"/>
          <w:rFonts w:ascii="Times New Roman" w:hAnsi="Times New Roman" w:cs="Times New Roman"/>
        </w:rPr>
        <w:endnoteReference w:id="1"/>
      </w:r>
      <w:r w:rsidR="00DF668B">
        <w:rPr>
          <w:rFonts w:ascii="Times New Roman" w:hAnsi="Times New Roman" w:cs="Times New Roman"/>
        </w:rPr>
        <w:t>.</w:t>
      </w:r>
      <w:r w:rsidR="009458BC">
        <w:rPr>
          <w:rFonts w:ascii="Times New Roman" w:hAnsi="Times New Roman" w:cs="Times New Roman"/>
        </w:rPr>
        <w:t xml:space="preserve"> </w:t>
      </w:r>
      <w:r w:rsidR="00F91F7D">
        <w:rPr>
          <w:rFonts w:ascii="Times New Roman" w:hAnsi="Times New Roman" w:cs="Times New Roman"/>
        </w:rPr>
        <w:t xml:space="preserve">The World Happiness Report of 2024 </w:t>
      </w:r>
      <w:r w:rsidR="00624795">
        <w:rPr>
          <w:rFonts w:ascii="Times New Roman" w:hAnsi="Times New Roman" w:cs="Times New Roman"/>
        </w:rPr>
        <w:t>reports that</w:t>
      </w:r>
      <w:r w:rsidR="00F91F7D">
        <w:rPr>
          <w:rFonts w:ascii="Times New Roman" w:hAnsi="Times New Roman" w:cs="Times New Roman"/>
        </w:rPr>
        <w:t xml:space="preserve"> young adults in North America </w:t>
      </w:r>
      <w:r w:rsidR="00C46857">
        <w:rPr>
          <w:rFonts w:ascii="Times New Roman" w:hAnsi="Times New Roman" w:cs="Times New Roman"/>
        </w:rPr>
        <w:t xml:space="preserve">have the lowest life </w:t>
      </w:r>
      <w:r w:rsidR="00C77FF5">
        <w:rPr>
          <w:rFonts w:ascii="Times New Roman" w:hAnsi="Times New Roman" w:cs="Times New Roman"/>
        </w:rPr>
        <w:t>evaluations</w:t>
      </w:r>
      <w:r w:rsidR="00C46857">
        <w:rPr>
          <w:rFonts w:ascii="Times New Roman" w:hAnsi="Times New Roman" w:cs="Times New Roman"/>
        </w:rPr>
        <w:t xml:space="preserve"> </w:t>
      </w:r>
      <w:r w:rsidR="00270B69">
        <w:rPr>
          <w:rFonts w:ascii="Times New Roman" w:hAnsi="Times New Roman" w:cs="Times New Roman"/>
        </w:rPr>
        <w:t>aged</w:t>
      </w:r>
      <w:r w:rsidR="00314543">
        <w:rPr>
          <w:rFonts w:ascii="Times New Roman" w:hAnsi="Times New Roman" w:cs="Times New Roman"/>
        </w:rPr>
        <w:t xml:space="preserve"> </w:t>
      </w:r>
      <w:r w:rsidR="00C46857">
        <w:rPr>
          <w:rFonts w:ascii="Times New Roman" w:hAnsi="Times New Roman" w:cs="Times New Roman"/>
        </w:rPr>
        <w:t>15-24</w:t>
      </w:r>
      <w:r w:rsidR="00624795">
        <w:rPr>
          <w:rStyle w:val="EndnoteReference"/>
          <w:rFonts w:ascii="Times New Roman" w:hAnsi="Times New Roman" w:cs="Times New Roman"/>
        </w:rPr>
        <w:endnoteReference w:id="2"/>
      </w:r>
      <w:r w:rsidR="005243A3">
        <w:rPr>
          <w:rFonts w:ascii="Times New Roman" w:hAnsi="Times New Roman" w:cs="Times New Roman"/>
        </w:rPr>
        <w:t xml:space="preserve">; reflecting generational shifts </w:t>
      </w:r>
      <w:r w:rsidR="005606F2">
        <w:rPr>
          <w:rFonts w:ascii="Times New Roman" w:hAnsi="Times New Roman" w:cs="Times New Roman"/>
        </w:rPr>
        <w:t>as</w:t>
      </w:r>
      <w:r w:rsidR="001F3088">
        <w:rPr>
          <w:rFonts w:ascii="Times New Roman" w:hAnsi="Times New Roman" w:cs="Times New Roman"/>
        </w:rPr>
        <w:t xml:space="preserve"> </w:t>
      </w:r>
      <w:r w:rsidR="001D3809">
        <w:rPr>
          <w:rFonts w:ascii="Times New Roman" w:hAnsi="Times New Roman" w:cs="Times New Roman"/>
        </w:rPr>
        <w:t xml:space="preserve">perceived </w:t>
      </w:r>
      <w:r w:rsidR="006C4475">
        <w:rPr>
          <w:rFonts w:ascii="Times New Roman" w:hAnsi="Times New Roman" w:cs="Times New Roman"/>
        </w:rPr>
        <w:t xml:space="preserve">happiness </w:t>
      </w:r>
      <w:r w:rsidR="002D10E1">
        <w:rPr>
          <w:rFonts w:ascii="Times New Roman" w:hAnsi="Times New Roman" w:cs="Times New Roman"/>
        </w:rPr>
        <w:t>increases</w:t>
      </w:r>
      <w:r w:rsidR="006C4475">
        <w:rPr>
          <w:rFonts w:ascii="Times New Roman" w:hAnsi="Times New Roman" w:cs="Times New Roman"/>
        </w:rPr>
        <w:t xml:space="preserve"> with age</w:t>
      </w:r>
      <w:r w:rsidR="006C6839">
        <w:rPr>
          <w:rFonts w:ascii="Times New Roman" w:hAnsi="Times New Roman" w:cs="Times New Roman"/>
        </w:rPr>
        <w:t xml:space="preserve">; while Jan-Emmanuel De Neve </w:t>
      </w:r>
      <w:r w:rsidR="00FA0E4A">
        <w:rPr>
          <w:rFonts w:ascii="Times New Roman" w:hAnsi="Times New Roman" w:cs="Times New Roman"/>
        </w:rPr>
        <w:t>considered</w:t>
      </w:r>
      <w:r w:rsidR="006C6839">
        <w:rPr>
          <w:rFonts w:ascii="Times New Roman" w:hAnsi="Times New Roman" w:cs="Times New Roman"/>
        </w:rPr>
        <w:t xml:space="preserve"> inequality, </w:t>
      </w:r>
      <w:r w:rsidR="00A0205D">
        <w:rPr>
          <w:rFonts w:ascii="Times New Roman" w:hAnsi="Times New Roman" w:cs="Times New Roman"/>
        </w:rPr>
        <w:t>polarization</w:t>
      </w:r>
      <w:r w:rsidR="005B03BB">
        <w:rPr>
          <w:rStyle w:val="FootnoteReference"/>
          <w:rFonts w:ascii="Times New Roman" w:hAnsi="Times New Roman" w:cs="Times New Roman"/>
        </w:rPr>
        <w:footnoteReference w:id="2"/>
      </w:r>
      <w:r w:rsidR="00A0205D">
        <w:rPr>
          <w:rFonts w:ascii="Times New Roman" w:hAnsi="Times New Roman" w:cs="Times New Roman"/>
        </w:rPr>
        <w:t xml:space="preserve">, and technology </w:t>
      </w:r>
      <w:r w:rsidR="00C77FF5">
        <w:rPr>
          <w:rFonts w:ascii="Times New Roman" w:hAnsi="Times New Roman" w:cs="Times New Roman"/>
        </w:rPr>
        <w:t>a</w:t>
      </w:r>
      <w:r w:rsidR="00E14428">
        <w:rPr>
          <w:rFonts w:ascii="Times New Roman" w:hAnsi="Times New Roman" w:cs="Times New Roman"/>
        </w:rPr>
        <w:t>s considerable factors</w:t>
      </w:r>
      <w:r w:rsidR="00932110">
        <w:rPr>
          <w:rStyle w:val="EndnoteReference"/>
          <w:rFonts w:ascii="Times New Roman" w:hAnsi="Times New Roman" w:cs="Times New Roman"/>
        </w:rPr>
        <w:endnoteReference w:id="3"/>
      </w:r>
      <w:r w:rsidR="00E14428">
        <w:rPr>
          <w:rFonts w:ascii="Times New Roman" w:hAnsi="Times New Roman" w:cs="Times New Roman"/>
        </w:rPr>
        <w:t>.</w:t>
      </w:r>
      <w:r w:rsidR="003C1AE1">
        <w:rPr>
          <w:rFonts w:ascii="Times New Roman" w:hAnsi="Times New Roman" w:cs="Times New Roman"/>
        </w:rPr>
        <w:t xml:space="preserve"> Without addressing Jan-Emmanuel De Neve’s factors</w:t>
      </w:r>
      <w:r w:rsidR="00957890">
        <w:rPr>
          <w:rFonts w:ascii="Times New Roman" w:hAnsi="Times New Roman" w:cs="Times New Roman"/>
        </w:rPr>
        <w:t xml:space="preserve"> at scale</w:t>
      </w:r>
      <w:r w:rsidR="003C1AE1">
        <w:rPr>
          <w:rFonts w:ascii="Times New Roman" w:hAnsi="Times New Roman" w:cs="Times New Roman"/>
        </w:rPr>
        <w:t xml:space="preserve">, other minor </w:t>
      </w:r>
      <w:r w:rsidR="00AF7AC1">
        <w:rPr>
          <w:rFonts w:ascii="Times New Roman" w:hAnsi="Times New Roman" w:cs="Times New Roman"/>
        </w:rPr>
        <w:t xml:space="preserve">problematic </w:t>
      </w:r>
      <w:r w:rsidR="009113E1">
        <w:rPr>
          <w:rFonts w:ascii="Times New Roman" w:hAnsi="Times New Roman" w:cs="Times New Roman"/>
        </w:rPr>
        <w:t>issues</w:t>
      </w:r>
      <w:r w:rsidR="003C1AE1">
        <w:rPr>
          <w:rFonts w:ascii="Times New Roman" w:hAnsi="Times New Roman" w:cs="Times New Roman"/>
        </w:rPr>
        <w:t xml:space="preserve"> in our society</w:t>
      </w:r>
      <w:r w:rsidR="00FE43B5">
        <w:rPr>
          <w:rFonts w:ascii="Times New Roman" w:hAnsi="Times New Roman" w:cs="Times New Roman"/>
        </w:rPr>
        <w:t xml:space="preserve"> </w:t>
      </w:r>
      <w:r w:rsidR="003C1AE1">
        <w:rPr>
          <w:rFonts w:ascii="Times New Roman" w:hAnsi="Times New Roman" w:cs="Times New Roman"/>
        </w:rPr>
        <w:t xml:space="preserve">could begin to drastically </w:t>
      </w:r>
      <w:r w:rsidR="00FE43B5">
        <w:rPr>
          <w:rFonts w:ascii="Times New Roman" w:hAnsi="Times New Roman" w:cs="Times New Roman"/>
        </w:rPr>
        <w:t>worsen.</w:t>
      </w:r>
    </w:p>
    <w:p w14:paraId="281C8C6F" w14:textId="26E85430" w:rsidR="004734B3" w:rsidRDefault="00B26865" w:rsidP="004734B3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does </w:t>
      </w:r>
      <w:r w:rsidR="005161D7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itizenship fit in?</w:t>
      </w:r>
    </w:p>
    <w:p w14:paraId="38A1E3D1" w14:textId="04F1B271" w:rsidR="00B26865" w:rsidRPr="00B26865" w:rsidRDefault="00B26865" w:rsidP="004734B3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23036B">
        <w:rPr>
          <w:rFonts w:ascii="Times New Roman" w:hAnsi="Times New Roman" w:cs="Times New Roman"/>
        </w:rPr>
        <w:t xml:space="preserve">I define </w:t>
      </w:r>
      <w:r w:rsidR="005161D7">
        <w:rPr>
          <w:rFonts w:ascii="Times New Roman" w:hAnsi="Times New Roman" w:cs="Times New Roman"/>
        </w:rPr>
        <w:t>c</w:t>
      </w:r>
      <w:r w:rsidR="0023036B">
        <w:rPr>
          <w:rFonts w:ascii="Times New Roman" w:hAnsi="Times New Roman" w:cs="Times New Roman"/>
        </w:rPr>
        <w:t xml:space="preserve">itizenship as </w:t>
      </w:r>
      <w:r w:rsidR="005E0940">
        <w:rPr>
          <w:rFonts w:ascii="Times New Roman" w:hAnsi="Times New Roman" w:cs="Times New Roman"/>
        </w:rPr>
        <w:t xml:space="preserve">the willingness to see one another, and yourself. For example, instead of </w:t>
      </w:r>
      <w:r w:rsidR="00BC59C1">
        <w:rPr>
          <w:rFonts w:ascii="Times New Roman" w:hAnsi="Times New Roman" w:cs="Times New Roman"/>
        </w:rPr>
        <w:t>reacting to</w:t>
      </w:r>
      <w:r w:rsidR="005E0940">
        <w:rPr>
          <w:rFonts w:ascii="Times New Roman" w:hAnsi="Times New Roman" w:cs="Times New Roman"/>
        </w:rPr>
        <w:t xml:space="preserve"> somebody, taking a second to understand how they got there. </w:t>
      </w:r>
      <w:r w:rsidR="00BC7652">
        <w:rPr>
          <w:rFonts w:ascii="Times New Roman" w:hAnsi="Times New Roman" w:cs="Times New Roman"/>
        </w:rPr>
        <w:t>By believing</w:t>
      </w:r>
      <w:r w:rsidR="007F46B4">
        <w:rPr>
          <w:rFonts w:ascii="Times New Roman" w:hAnsi="Times New Roman" w:cs="Times New Roman"/>
        </w:rPr>
        <w:t xml:space="preserve"> GPT models are</w:t>
      </w:r>
      <w:r w:rsidR="007C78A4">
        <w:rPr>
          <w:rFonts w:ascii="Times New Roman" w:hAnsi="Times New Roman" w:cs="Times New Roman"/>
        </w:rPr>
        <w:t xml:space="preserve"> </w:t>
      </w:r>
      <w:r w:rsidR="00BC7652">
        <w:rPr>
          <w:rFonts w:ascii="Times New Roman" w:hAnsi="Times New Roman" w:cs="Times New Roman"/>
        </w:rPr>
        <w:t xml:space="preserve">entirely </w:t>
      </w:r>
      <w:r w:rsidR="007C78A4">
        <w:rPr>
          <w:rFonts w:ascii="Times New Roman" w:hAnsi="Times New Roman" w:cs="Times New Roman"/>
        </w:rPr>
        <w:t xml:space="preserve">accurate, </w:t>
      </w:r>
      <w:r w:rsidR="00C86DF3">
        <w:rPr>
          <w:rFonts w:ascii="Times New Roman" w:hAnsi="Times New Roman" w:cs="Times New Roman"/>
        </w:rPr>
        <w:t>while</w:t>
      </w:r>
      <w:r w:rsidR="00DB6C65">
        <w:rPr>
          <w:rFonts w:ascii="Times New Roman" w:hAnsi="Times New Roman" w:cs="Times New Roman"/>
        </w:rPr>
        <w:t xml:space="preserve"> </w:t>
      </w:r>
      <w:r w:rsidR="00BE56BB">
        <w:rPr>
          <w:rFonts w:ascii="Times New Roman" w:hAnsi="Times New Roman" w:cs="Times New Roman"/>
        </w:rPr>
        <w:t>ignoring</w:t>
      </w:r>
      <w:r w:rsidR="00346B4A">
        <w:rPr>
          <w:rFonts w:ascii="Times New Roman" w:hAnsi="Times New Roman" w:cs="Times New Roman"/>
        </w:rPr>
        <w:t xml:space="preserve"> </w:t>
      </w:r>
      <w:r w:rsidR="00BC7652">
        <w:rPr>
          <w:rFonts w:ascii="Times New Roman" w:hAnsi="Times New Roman" w:cs="Times New Roman"/>
        </w:rPr>
        <w:t>hallucinat</w:t>
      </w:r>
      <w:r w:rsidR="00BE56BB">
        <w:rPr>
          <w:rFonts w:ascii="Times New Roman" w:hAnsi="Times New Roman" w:cs="Times New Roman"/>
        </w:rPr>
        <w:t>ions</w:t>
      </w:r>
      <w:r w:rsidR="007C78A4">
        <w:rPr>
          <w:rStyle w:val="FootnoteReference"/>
          <w:rFonts w:ascii="Times New Roman" w:hAnsi="Times New Roman" w:cs="Times New Roman"/>
        </w:rPr>
        <w:footnoteReference w:id="3"/>
      </w:r>
      <w:r w:rsidR="007F46B4">
        <w:rPr>
          <w:rFonts w:ascii="Times New Roman" w:hAnsi="Times New Roman" w:cs="Times New Roman"/>
        </w:rPr>
        <w:t xml:space="preserve">, we could begin to form condescending </w:t>
      </w:r>
      <w:r w:rsidR="00891A6C">
        <w:rPr>
          <w:rFonts w:ascii="Times New Roman" w:hAnsi="Times New Roman" w:cs="Times New Roman"/>
        </w:rPr>
        <w:t>behavior</w:t>
      </w:r>
      <w:r w:rsidR="00216A1E">
        <w:rPr>
          <w:rFonts w:ascii="Times New Roman" w:hAnsi="Times New Roman" w:cs="Times New Roman"/>
        </w:rPr>
        <w:t>, among others;</w:t>
      </w:r>
      <w:r w:rsidR="00891A6C">
        <w:rPr>
          <w:rFonts w:ascii="Times New Roman" w:hAnsi="Times New Roman" w:cs="Times New Roman"/>
        </w:rPr>
        <w:t xml:space="preserve"> </w:t>
      </w:r>
      <w:r w:rsidR="00CE5964">
        <w:rPr>
          <w:rFonts w:ascii="Times New Roman" w:hAnsi="Times New Roman" w:cs="Times New Roman"/>
        </w:rPr>
        <w:t>circumventing that thinking process.</w:t>
      </w:r>
      <w:r w:rsidR="003818F7">
        <w:rPr>
          <w:rFonts w:ascii="Times New Roman" w:hAnsi="Times New Roman" w:cs="Times New Roman"/>
        </w:rPr>
        <w:t xml:space="preserve"> The research linked to endnote </w:t>
      </w:r>
      <w:r w:rsidR="00944A46">
        <w:rPr>
          <w:rFonts w:ascii="Times New Roman" w:hAnsi="Times New Roman" w:cs="Times New Roman"/>
        </w:rPr>
        <w:t>“i”</w:t>
      </w:r>
      <w:r w:rsidR="00270569">
        <w:rPr>
          <w:rFonts w:ascii="Times New Roman" w:hAnsi="Times New Roman" w:cs="Times New Roman"/>
        </w:rPr>
        <w:t xml:space="preserve"> stated </w:t>
      </w:r>
      <w:r w:rsidR="00BD667E">
        <w:rPr>
          <w:rFonts w:ascii="Times New Roman" w:hAnsi="Times New Roman" w:cs="Times New Roman"/>
        </w:rPr>
        <w:t xml:space="preserve">80% said they would have made the same judgement without advice, </w:t>
      </w:r>
      <w:r w:rsidR="00392BD1">
        <w:rPr>
          <w:rFonts w:ascii="Times New Roman" w:hAnsi="Times New Roman" w:cs="Times New Roman"/>
        </w:rPr>
        <w:t>though it was proven that</w:t>
      </w:r>
      <w:r w:rsidR="007D35BF">
        <w:rPr>
          <w:rFonts w:ascii="Times New Roman" w:hAnsi="Times New Roman" w:cs="Times New Roman"/>
        </w:rPr>
        <w:t>,</w:t>
      </w:r>
      <w:r w:rsidR="00392BD1">
        <w:rPr>
          <w:rFonts w:ascii="Times New Roman" w:hAnsi="Times New Roman" w:cs="Times New Roman"/>
        </w:rPr>
        <w:t xml:space="preserve"> “subjects adopted ChatGPT’s (random) moral stance</w:t>
      </w:r>
      <w:r w:rsidR="005E2A2E">
        <w:rPr>
          <w:rFonts w:ascii="Times New Roman" w:hAnsi="Times New Roman" w:cs="Times New Roman"/>
        </w:rPr>
        <w:t xml:space="preserve"> (Nature News)</w:t>
      </w:r>
      <w:r w:rsidR="00D0031F">
        <w:rPr>
          <w:rFonts w:ascii="Times New Roman" w:hAnsi="Times New Roman" w:cs="Times New Roman"/>
        </w:rPr>
        <w:t>.</w:t>
      </w:r>
      <w:r w:rsidR="00392BD1">
        <w:rPr>
          <w:rFonts w:ascii="Times New Roman" w:hAnsi="Times New Roman" w:cs="Times New Roman"/>
        </w:rPr>
        <w:t>”</w:t>
      </w:r>
      <w:r w:rsidR="00F13182">
        <w:rPr>
          <w:rFonts w:ascii="Times New Roman" w:hAnsi="Times New Roman" w:cs="Times New Roman"/>
        </w:rPr>
        <w:t xml:space="preserve"> While the next generation</w:t>
      </w:r>
      <w:r w:rsidR="00AC16D7">
        <w:rPr>
          <w:rFonts w:ascii="Times New Roman" w:hAnsi="Times New Roman" w:cs="Times New Roman"/>
        </w:rPr>
        <w:t>s</w:t>
      </w:r>
      <w:r w:rsidR="00873846">
        <w:rPr>
          <w:rFonts w:ascii="Times New Roman" w:hAnsi="Times New Roman" w:cs="Times New Roman"/>
        </w:rPr>
        <w:t xml:space="preserve"> </w:t>
      </w:r>
      <w:r w:rsidR="0099549B">
        <w:rPr>
          <w:rFonts w:ascii="Times New Roman" w:hAnsi="Times New Roman" w:cs="Times New Roman"/>
        </w:rPr>
        <w:t>are</w:t>
      </w:r>
      <w:r w:rsidR="00873846">
        <w:rPr>
          <w:rFonts w:ascii="Times New Roman" w:hAnsi="Times New Roman" w:cs="Times New Roman"/>
        </w:rPr>
        <w:t xml:space="preserve"> </w:t>
      </w:r>
      <w:r w:rsidR="0099549B">
        <w:rPr>
          <w:rFonts w:ascii="Times New Roman" w:hAnsi="Times New Roman" w:cs="Times New Roman"/>
        </w:rPr>
        <w:t>among us,</w:t>
      </w:r>
      <w:r w:rsidR="00F13182">
        <w:rPr>
          <w:rFonts w:ascii="Times New Roman" w:hAnsi="Times New Roman" w:cs="Times New Roman"/>
        </w:rPr>
        <w:t xml:space="preserve"> we must </w:t>
      </w:r>
      <w:r w:rsidR="00547B42">
        <w:rPr>
          <w:rFonts w:ascii="Times New Roman" w:hAnsi="Times New Roman" w:cs="Times New Roman"/>
        </w:rPr>
        <w:t>focus on</w:t>
      </w:r>
      <w:r w:rsidR="00F13182">
        <w:rPr>
          <w:rFonts w:ascii="Times New Roman" w:hAnsi="Times New Roman" w:cs="Times New Roman"/>
        </w:rPr>
        <w:t xml:space="preserve"> </w:t>
      </w:r>
      <w:r w:rsidR="001F0DC6">
        <w:rPr>
          <w:rFonts w:ascii="Times New Roman" w:hAnsi="Times New Roman" w:cs="Times New Roman"/>
        </w:rPr>
        <w:t xml:space="preserve">strengthening </w:t>
      </w:r>
      <w:r w:rsidR="00BD60ED">
        <w:rPr>
          <w:rFonts w:ascii="Times New Roman" w:hAnsi="Times New Roman" w:cs="Times New Roman"/>
        </w:rPr>
        <w:t>them</w:t>
      </w:r>
      <w:r w:rsidR="00F13182">
        <w:rPr>
          <w:rFonts w:ascii="Times New Roman" w:hAnsi="Times New Roman" w:cs="Times New Roman"/>
        </w:rPr>
        <w:t xml:space="preserve">, not older </w:t>
      </w:r>
      <w:r w:rsidR="00D0031F">
        <w:rPr>
          <w:rFonts w:ascii="Times New Roman" w:hAnsi="Times New Roman" w:cs="Times New Roman"/>
        </w:rPr>
        <w:t>generations</w:t>
      </w:r>
      <w:r w:rsidR="00F13182">
        <w:rPr>
          <w:rFonts w:ascii="Times New Roman" w:hAnsi="Times New Roman" w:cs="Times New Roman"/>
        </w:rPr>
        <w:t xml:space="preserve"> as the current is much more variable.</w:t>
      </w:r>
    </w:p>
    <w:p w14:paraId="5A6CF71A" w14:textId="77777777" w:rsidR="004734B3" w:rsidRDefault="004734B3" w:rsidP="00C77FF5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03571460" w14:textId="5E07ACAA" w:rsidR="00235A0E" w:rsidRPr="00015EEB" w:rsidRDefault="00F51520" w:rsidP="00DA37B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column"/>
      </w:r>
      <w:r w:rsidR="00737CAB">
        <w:rPr>
          <w:rFonts w:ascii="Times New Roman" w:hAnsi="Times New Roman" w:cs="Times New Roman"/>
          <w:b/>
          <w:bCs/>
        </w:rPr>
        <w:lastRenderedPageBreak/>
        <w:t>Works Cited</w:t>
      </w:r>
    </w:p>
    <w:sectPr w:rsidR="00235A0E" w:rsidRPr="00015E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B6D2B" w14:textId="77777777" w:rsidR="009219DC" w:rsidRDefault="009219DC" w:rsidP="00250E22">
      <w:pPr>
        <w:spacing w:after="0" w:line="240" w:lineRule="auto"/>
      </w:pPr>
      <w:r>
        <w:separator/>
      </w:r>
    </w:p>
  </w:endnote>
  <w:endnote w:type="continuationSeparator" w:id="0">
    <w:p w14:paraId="45539398" w14:textId="77777777" w:rsidR="009219DC" w:rsidRDefault="009219DC" w:rsidP="00250E22">
      <w:pPr>
        <w:spacing w:after="0" w:line="240" w:lineRule="auto"/>
      </w:pPr>
      <w:r>
        <w:continuationSeparator/>
      </w:r>
    </w:p>
  </w:endnote>
  <w:endnote w:id="1">
    <w:p w14:paraId="3BFA88A5" w14:textId="50EA8D0F" w:rsidR="00254969" w:rsidRDefault="00254969" w:rsidP="00254969">
      <w:pPr>
        <w:pStyle w:val="EndnoteText"/>
        <w:ind w:left="720" w:hanging="720"/>
      </w:pPr>
      <w:r>
        <w:rPr>
          <w:rStyle w:val="EndnoteReference"/>
        </w:rPr>
        <w:endnoteRef/>
      </w:r>
      <w:r>
        <w:t xml:space="preserve"> </w:t>
      </w:r>
      <w:r w:rsidRPr="00254969">
        <w:t>Krügel, S., Ostermaier, A., &amp; Uhl, M. (2023, April 6). CHATGPT’s inconsistent moral advice influences users’ judgment. Nature News. https://www.nature.com/articles/s41598-023-31341-0</w:t>
      </w:r>
    </w:p>
  </w:endnote>
  <w:endnote w:id="2">
    <w:p w14:paraId="269B3A24" w14:textId="2331E911" w:rsidR="00624795" w:rsidRDefault="00624795" w:rsidP="00624795">
      <w:pPr>
        <w:pStyle w:val="EndnoteText"/>
        <w:ind w:left="720" w:hanging="720"/>
      </w:pPr>
      <w:r>
        <w:rPr>
          <w:rStyle w:val="EndnoteReference"/>
        </w:rPr>
        <w:endnoteRef/>
      </w:r>
      <w:r>
        <w:t xml:space="preserve"> </w:t>
      </w:r>
      <w:r w:rsidRPr="00624795">
        <w:t xml:space="preserve">World Happiness Report of 2024. World Happiness </w:t>
      </w:r>
      <w:r w:rsidR="004734B3" w:rsidRPr="00624795">
        <w:t>Report.</w:t>
      </w:r>
      <w:r w:rsidRPr="00624795">
        <w:t xml:space="preserve"> (2024, March 20). https://files.worldhappiness.report/WHR24.pdf</w:t>
      </w:r>
    </w:p>
  </w:endnote>
  <w:endnote w:id="3">
    <w:p w14:paraId="285F71EE" w14:textId="071F2D18" w:rsidR="00932110" w:rsidRDefault="00932110" w:rsidP="006D5671">
      <w:pPr>
        <w:pStyle w:val="EndnoteText"/>
        <w:ind w:left="720" w:hanging="720"/>
      </w:pPr>
      <w:r>
        <w:rPr>
          <w:rStyle w:val="EndnoteReference"/>
        </w:rPr>
        <w:endnoteRef/>
      </w:r>
      <w:r>
        <w:t xml:space="preserve"> </w:t>
      </w:r>
      <w:r w:rsidRPr="00932110">
        <w:t>Santos, L., &amp; Neve, J.-E. (n.d.). How to make America’s Young People Happier Again: The Happiness Lab with dr. Laurie Santos. Pushkin Industries. https://www.pushkin.fm/podcasts/the-happiness-lab-with-dr-laurie-santos/how-to-make-americas-young-people-happier-again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23CC0" w14:textId="77777777" w:rsidR="009219DC" w:rsidRDefault="009219DC" w:rsidP="00250E22">
      <w:pPr>
        <w:spacing w:after="0" w:line="240" w:lineRule="auto"/>
      </w:pPr>
      <w:r>
        <w:separator/>
      </w:r>
    </w:p>
  </w:footnote>
  <w:footnote w:type="continuationSeparator" w:id="0">
    <w:p w14:paraId="2BA6A792" w14:textId="77777777" w:rsidR="009219DC" w:rsidRDefault="009219DC" w:rsidP="00250E22">
      <w:pPr>
        <w:spacing w:after="0" w:line="240" w:lineRule="auto"/>
      </w:pPr>
      <w:r>
        <w:continuationSeparator/>
      </w:r>
    </w:p>
  </w:footnote>
  <w:footnote w:id="1">
    <w:p w14:paraId="0982A47E" w14:textId="37142E84" w:rsidR="00957A38" w:rsidRDefault="00957A38">
      <w:pPr>
        <w:pStyle w:val="FootnoteText"/>
      </w:pPr>
      <w:r>
        <w:rPr>
          <w:rStyle w:val="FootnoteReference"/>
        </w:rPr>
        <w:footnoteRef/>
      </w:r>
      <w:r w:rsidR="008B101F">
        <w:t xml:space="preserve"> Analyze data and generate human-like text, images, and sounds. </w:t>
      </w:r>
    </w:p>
  </w:footnote>
  <w:footnote w:id="2">
    <w:p w14:paraId="048392A4" w14:textId="1C493EFE" w:rsidR="005B03BB" w:rsidRDefault="005B03BB">
      <w:pPr>
        <w:pStyle w:val="FootnoteText"/>
      </w:pPr>
      <w:r>
        <w:rPr>
          <w:rStyle w:val="FootnoteReference"/>
        </w:rPr>
        <w:footnoteRef/>
      </w:r>
      <w:r w:rsidR="008B101F">
        <w:t xml:space="preserve"> </w:t>
      </w:r>
      <w:r w:rsidR="00584874">
        <w:t>People start to dislike or distrust the other side as a group, not just disagree on issues.</w:t>
      </w:r>
      <w:r w:rsidR="00923887">
        <w:t xml:space="preserve"> </w:t>
      </w:r>
      <w:r w:rsidR="00584874">
        <w:t xml:space="preserve"> </w:t>
      </w:r>
      <w:r>
        <w:t xml:space="preserve"> </w:t>
      </w:r>
    </w:p>
  </w:footnote>
  <w:footnote w:id="3">
    <w:p w14:paraId="00A17762" w14:textId="462B43A9" w:rsidR="007C78A4" w:rsidRDefault="007C78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34822">
        <w:t>P</w:t>
      </w:r>
      <w:r w:rsidR="00937BE0">
        <w:t>roduc</w:t>
      </w:r>
      <w:r w:rsidR="00134822">
        <w:t>ing</w:t>
      </w:r>
      <w:r w:rsidR="00937BE0">
        <w:t xml:space="preserve"> false, misleading, or nonsensical information as if it were factual and accurate</w:t>
      </w:r>
      <w:r w:rsidR="0070772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986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C770A6" w14:textId="07CD250B" w:rsidR="00250E22" w:rsidRDefault="00250E22" w:rsidP="00250E22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8A87" w14:textId="77777777" w:rsidR="00250E22" w:rsidRDefault="00250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7CB2"/>
    <w:multiLevelType w:val="hybridMultilevel"/>
    <w:tmpl w:val="A46688F4"/>
    <w:lvl w:ilvl="0" w:tplc="B072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121203"/>
    <w:multiLevelType w:val="hybridMultilevel"/>
    <w:tmpl w:val="E8C0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3447"/>
    <w:multiLevelType w:val="hybridMultilevel"/>
    <w:tmpl w:val="71D8FBB4"/>
    <w:lvl w:ilvl="0" w:tplc="E7D8D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470479">
    <w:abstractNumId w:val="0"/>
  </w:num>
  <w:num w:numId="2" w16cid:durableId="2142767086">
    <w:abstractNumId w:val="1"/>
  </w:num>
  <w:num w:numId="3" w16cid:durableId="33102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2"/>
    <w:rsid w:val="00014F8D"/>
    <w:rsid w:val="00015EEB"/>
    <w:rsid w:val="00020437"/>
    <w:rsid w:val="000270B5"/>
    <w:rsid w:val="00046785"/>
    <w:rsid w:val="00050092"/>
    <w:rsid w:val="000574C9"/>
    <w:rsid w:val="000612D6"/>
    <w:rsid w:val="00065E50"/>
    <w:rsid w:val="00094A0E"/>
    <w:rsid w:val="000A187B"/>
    <w:rsid w:val="000A4613"/>
    <w:rsid w:val="000A670F"/>
    <w:rsid w:val="000D2FB3"/>
    <w:rsid w:val="000D5700"/>
    <w:rsid w:val="00123065"/>
    <w:rsid w:val="001318D4"/>
    <w:rsid w:val="00132367"/>
    <w:rsid w:val="001342DE"/>
    <w:rsid w:val="00134822"/>
    <w:rsid w:val="0014725A"/>
    <w:rsid w:val="00151872"/>
    <w:rsid w:val="00164F60"/>
    <w:rsid w:val="00165A5F"/>
    <w:rsid w:val="001742E6"/>
    <w:rsid w:val="00175925"/>
    <w:rsid w:val="001B1ECF"/>
    <w:rsid w:val="001C0DB4"/>
    <w:rsid w:val="001D232F"/>
    <w:rsid w:val="001D3809"/>
    <w:rsid w:val="001E3720"/>
    <w:rsid w:val="001E4984"/>
    <w:rsid w:val="001E6A71"/>
    <w:rsid w:val="001F0DC6"/>
    <w:rsid w:val="001F3088"/>
    <w:rsid w:val="002065B2"/>
    <w:rsid w:val="00216A1E"/>
    <w:rsid w:val="002216BC"/>
    <w:rsid w:val="00222C7F"/>
    <w:rsid w:val="0023036B"/>
    <w:rsid w:val="00235A0E"/>
    <w:rsid w:val="0024125C"/>
    <w:rsid w:val="00250E22"/>
    <w:rsid w:val="00254969"/>
    <w:rsid w:val="00270569"/>
    <w:rsid w:val="00270B69"/>
    <w:rsid w:val="002769AC"/>
    <w:rsid w:val="0028015F"/>
    <w:rsid w:val="00282322"/>
    <w:rsid w:val="00292A8F"/>
    <w:rsid w:val="002A2680"/>
    <w:rsid w:val="002A296F"/>
    <w:rsid w:val="002B603A"/>
    <w:rsid w:val="002D10E1"/>
    <w:rsid w:val="002F63DE"/>
    <w:rsid w:val="002F7072"/>
    <w:rsid w:val="00314543"/>
    <w:rsid w:val="0031731E"/>
    <w:rsid w:val="00325196"/>
    <w:rsid w:val="003336C2"/>
    <w:rsid w:val="00346B4A"/>
    <w:rsid w:val="003478DB"/>
    <w:rsid w:val="003511B4"/>
    <w:rsid w:val="0036253A"/>
    <w:rsid w:val="00367B9F"/>
    <w:rsid w:val="003818F7"/>
    <w:rsid w:val="00384475"/>
    <w:rsid w:val="00392BD1"/>
    <w:rsid w:val="00392F79"/>
    <w:rsid w:val="00393D52"/>
    <w:rsid w:val="003C1AE1"/>
    <w:rsid w:val="003D423B"/>
    <w:rsid w:val="003D5E86"/>
    <w:rsid w:val="003E0666"/>
    <w:rsid w:val="003F0FD1"/>
    <w:rsid w:val="004067C6"/>
    <w:rsid w:val="00414CC2"/>
    <w:rsid w:val="0042352F"/>
    <w:rsid w:val="004332E6"/>
    <w:rsid w:val="004362C9"/>
    <w:rsid w:val="00447260"/>
    <w:rsid w:val="00454251"/>
    <w:rsid w:val="00464B52"/>
    <w:rsid w:val="004734B3"/>
    <w:rsid w:val="00486152"/>
    <w:rsid w:val="004B68A8"/>
    <w:rsid w:val="004D0156"/>
    <w:rsid w:val="00514BA6"/>
    <w:rsid w:val="005161D7"/>
    <w:rsid w:val="005243A3"/>
    <w:rsid w:val="00526CD1"/>
    <w:rsid w:val="00544E0E"/>
    <w:rsid w:val="00547B42"/>
    <w:rsid w:val="00554A8D"/>
    <w:rsid w:val="005606F2"/>
    <w:rsid w:val="0056426A"/>
    <w:rsid w:val="005778AD"/>
    <w:rsid w:val="005841FF"/>
    <w:rsid w:val="00584874"/>
    <w:rsid w:val="00590204"/>
    <w:rsid w:val="005959CC"/>
    <w:rsid w:val="005A2A9E"/>
    <w:rsid w:val="005B03BB"/>
    <w:rsid w:val="005B47B8"/>
    <w:rsid w:val="005B64CF"/>
    <w:rsid w:val="005E0940"/>
    <w:rsid w:val="005E1FB2"/>
    <w:rsid w:val="005E2A2E"/>
    <w:rsid w:val="005E3A74"/>
    <w:rsid w:val="005F0373"/>
    <w:rsid w:val="00602686"/>
    <w:rsid w:val="0060428F"/>
    <w:rsid w:val="00610C3A"/>
    <w:rsid w:val="006200D6"/>
    <w:rsid w:val="00624795"/>
    <w:rsid w:val="00667DCC"/>
    <w:rsid w:val="00675063"/>
    <w:rsid w:val="00692859"/>
    <w:rsid w:val="006A61E7"/>
    <w:rsid w:val="006B44C8"/>
    <w:rsid w:val="006C35F6"/>
    <w:rsid w:val="006C4475"/>
    <w:rsid w:val="006C6839"/>
    <w:rsid w:val="006D2FD9"/>
    <w:rsid w:val="006D4030"/>
    <w:rsid w:val="006D5671"/>
    <w:rsid w:val="006D6C1D"/>
    <w:rsid w:val="006D6FCB"/>
    <w:rsid w:val="006D7F7D"/>
    <w:rsid w:val="006F2E27"/>
    <w:rsid w:val="00707727"/>
    <w:rsid w:val="0071639A"/>
    <w:rsid w:val="00731E43"/>
    <w:rsid w:val="00737393"/>
    <w:rsid w:val="00737CAB"/>
    <w:rsid w:val="007650B7"/>
    <w:rsid w:val="0076780D"/>
    <w:rsid w:val="00793A2D"/>
    <w:rsid w:val="007A2B2D"/>
    <w:rsid w:val="007C4DE2"/>
    <w:rsid w:val="007C78A4"/>
    <w:rsid w:val="007D0413"/>
    <w:rsid w:val="007D34F2"/>
    <w:rsid w:val="007D35BF"/>
    <w:rsid w:val="007D7BBF"/>
    <w:rsid w:val="007E1204"/>
    <w:rsid w:val="007E74B3"/>
    <w:rsid w:val="007F2982"/>
    <w:rsid w:val="007F46B4"/>
    <w:rsid w:val="0082119B"/>
    <w:rsid w:val="00873846"/>
    <w:rsid w:val="008915BB"/>
    <w:rsid w:val="00891A6C"/>
    <w:rsid w:val="008A214D"/>
    <w:rsid w:val="008B101F"/>
    <w:rsid w:val="008C5D82"/>
    <w:rsid w:val="008D0870"/>
    <w:rsid w:val="008E1589"/>
    <w:rsid w:val="009113E1"/>
    <w:rsid w:val="009219DC"/>
    <w:rsid w:val="00923887"/>
    <w:rsid w:val="00932110"/>
    <w:rsid w:val="00937BE0"/>
    <w:rsid w:val="00944A46"/>
    <w:rsid w:val="009458BC"/>
    <w:rsid w:val="00957890"/>
    <w:rsid w:val="00957A38"/>
    <w:rsid w:val="00962879"/>
    <w:rsid w:val="0096461E"/>
    <w:rsid w:val="00965191"/>
    <w:rsid w:val="00981127"/>
    <w:rsid w:val="0099549B"/>
    <w:rsid w:val="00997148"/>
    <w:rsid w:val="009A3748"/>
    <w:rsid w:val="009D3AC6"/>
    <w:rsid w:val="009D46F5"/>
    <w:rsid w:val="00A0205D"/>
    <w:rsid w:val="00A20343"/>
    <w:rsid w:val="00A3257C"/>
    <w:rsid w:val="00A4566D"/>
    <w:rsid w:val="00A554CB"/>
    <w:rsid w:val="00A7197D"/>
    <w:rsid w:val="00AA3741"/>
    <w:rsid w:val="00AC16D7"/>
    <w:rsid w:val="00AC1CFC"/>
    <w:rsid w:val="00AF470A"/>
    <w:rsid w:val="00AF554D"/>
    <w:rsid w:val="00AF7AC1"/>
    <w:rsid w:val="00B05E78"/>
    <w:rsid w:val="00B16994"/>
    <w:rsid w:val="00B219B4"/>
    <w:rsid w:val="00B26865"/>
    <w:rsid w:val="00B30CB2"/>
    <w:rsid w:val="00B443EC"/>
    <w:rsid w:val="00B53665"/>
    <w:rsid w:val="00B5657E"/>
    <w:rsid w:val="00B71862"/>
    <w:rsid w:val="00B75042"/>
    <w:rsid w:val="00B85613"/>
    <w:rsid w:val="00B90798"/>
    <w:rsid w:val="00BA648B"/>
    <w:rsid w:val="00BB7145"/>
    <w:rsid w:val="00BC59C1"/>
    <w:rsid w:val="00BC7652"/>
    <w:rsid w:val="00BD60ED"/>
    <w:rsid w:val="00BD667E"/>
    <w:rsid w:val="00BE2289"/>
    <w:rsid w:val="00BE56BB"/>
    <w:rsid w:val="00BF745F"/>
    <w:rsid w:val="00C00D28"/>
    <w:rsid w:val="00C047BC"/>
    <w:rsid w:val="00C1453D"/>
    <w:rsid w:val="00C30998"/>
    <w:rsid w:val="00C43D4E"/>
    <w:rsid w:val="00C46857"/>
    <w:rsid w:val="00C67B2A"/>
    <w:rsid w:val="00C76ADF"/>
    <w:rsid w:val="00C77FF5"/>
    <w:rsid w:val="00C80EC6"/>
    <w:rsid w:val="00C86DF3"/>
    <w:rsid w:val="00C94936"/>
    <w:rsid w:val="00CA0DEE"/>
    <w:rsid w:val="00CD3450"/>
    <w:rsid w:val="00CE3602"/>
    <w:rsid w:val="00CE5964"/>
    <w:rsid w:val="00D0031F"/>
    <w:rsid w:val="00D072F0"/>
    <w:rsid w:val="00D277C5"/>
    <w:rsid w:val="00D3114A"/>
    <w:rsid w:val="00D36753"/>
    <w:rsid w:val="00D4708A"/>
    <w:rsid w:val="00D5526D"/>
    <w:rsid w:val="00D57636"/>
    <w:rsid w:val="00D61BC1"/>
    <w:rsid w:val="00D63133"/>
    <w:rsid w:val="00D740EF"/>
    <w:rsid w:val="00D75857"/>
    <w:rsid w:val="00D7793F"/>
    <w:rsid w:val="00DA37BB"/>
    <w:rsid w:val="00DB6C65"/>
    <w:rsid w:val="00DF668B"/>
    <w:rsid w:val="00E04650"/>
    <w:rsid w:val="00E14428"/>
    <w:rsid w:val="00E17721"/>
    <w:rsid w:val="00E46AF4"/>
    <w:rsid w:val="00E50210"/>
    <w:rsid w:val="00E638C2"/>
    <w:rsid w:val="00E75342"/>
    <w:rsid w:val="00E76B63"/>
    <w:rsid w:val="00E81AB9"/>
    <w:rsid w:val="00EC5712"/>
    <w:rsid w:val="00ED1EB7"/>
    <w:rsid w:val="00ED6D57"/>
    <w:rsid w:val="00F029C2"/>
    <w:rsid w:val="00F03B9D"/>
    <w:rsid w:val="00F13182"/>
    <w:rsid w:val="00F175CE"/>
    <w:rsid w:val="00F17AB4"/>
    <w:rsid w:val="00F2284C"/>
    <w:rsid w:val="00F23F48"/>
    <w:rsid w:val="00F37426"/>
    <w:rsid w:val="00F50724"/>
    <w:rsid w:val="00F51520"/>
    <w:rsid w:val="00F7294D"/>
    <w:rsid w:val="00F74421"/>
    <w:rsid w:val="00F81A8B"/>
    <w:rsid w:val="00F91F7D"/>
    <w:rsid w:val="00FA0E4A"/>
    <w:rsid w:val="00FC23D0"/>
    <w:rsid w:val="00FC2549"/>
    <w:rsid w:val="00FC2829"/>
    <w:rsid w:val="00FC45C3"/>
    <w:rsid w:val="00FD3C4B"/>
    <w:rsid w:val="00FE43B5"/>
    <w:rsid w:val="00FE46A3"/>
    <w:rsid w:val="00FF4C00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55B1"/>
  <w15:chartTrackingRefBased/>
  <w15:docId w15:val="{EDB086DA-4AEF-4BA2-8DD3-A80BD0DD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E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22"/>
  </w:style>
  <w:style w:type="paragraph" w:styleId="Footer">
    <w:name w:val="footer"/>
    <w:basedOn w:val="Normal"/>
    <w:link w:val="FooterChar"/>
    <w:uiPriority w:val="99"/>
    <w:unhideWhenUsed/>
    <w:rsid w:val="002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22"/>
  </w:style>
  <w:style w:type="paragraph" w:styleId="EndnoteText">
    <w:name w:val="endnote text"/>
    <w:basedOn w:val="Normal"/>
    <w:link w:val="EndnoteTextChar"/>
    <w:uiPriority w:val="99"/>
    <w:semiHidden/>
    <w:unhideWhenUsed/>
    <w:rsid w:val="00015E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EE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5EE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5E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E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5E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5BFD-B776-4937-8CC9-24F77F4F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Jon</dc:creator>
  <cp:keywords/>
  <dc:description/>
  <cp:lastModifiedBy>Brown, Jon</cp:lastModifiedBy>
  <cp:revision>279</cp:revision>
  <dcterms:created xsi:type="dcterms:W3CDTF">2025-09-04T17:17:00Z</dcterms:created>
  <dcterms:modified xsi:type="dcterms:W3CDTF">2025-09-15T01:41:00Z</dcterms:modified>
</cp:coreProperties>
</file>