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443" w:rsidRDefault="00693443" w:rsidP="00693443">
      <w:pPr>
        <w:pStyle w:val="Heading1"/>
      </w:pPr>
      <w:r>
        <w:t>Hardware component</w:t>
      </w:r>
    </w:p>
    <w:p w:rsidR="00693443" w:rsidRDefault="00693443" w:rsidP="00693443"/>
    <w:p w:rsidR="00693443" w:rsidRDefault="00693443" w:rsidP="00693443">
      <w:pPr>
        <w:rPr>
          <w:b/>
        </w:rPr>
      </w:pPr>
      <w:r w:rsidRPr="00693443">
        <w:rPr>
          <w:b/>
        </w:rPr>
        <w:t>1. nRF24L01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2.4GHz RF transceiver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Voltage: 3.3V</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Nominal current: 50mA</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FA1A87">
        <w:rPr>
          <w:rFonts w:ascii="Times New Roman" w:eastAsia="Times New Roman" w:hAnsi="Times New Roman" w:cs="Times New Roman"/>
          <w:sz w:val="24"/>
          <w:szCs w:val="24"/>
        </w:rPr>
        <w:t>Range :</w:t>
      </w:r>
      <w:proofErr w:type="gramEnd"/>
      <w:r w:rsidRPr="00FA1A87">
        <w:rPr>
          <w:rFonts w:ascii="Times New Roman" w:eastAsia="Times New Roman" w:hAnsi="Times New Roman" w:cs="Times New Roman"/>
          <w:sz w:val="24"/>
          <w:szCs w:val="24"/>
        </w:rPr>
        <w:t xml:space="preserve"> 50 – 200 feet</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current: 250mA (maximum)</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Communication Protocol: SPI</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Baud Rate: 250 kbps - 2 Mbps.</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Channel Range: 125</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Maximum Pipelines/</w:t>
      </w:r>
      <w:proofErr w:type="gramStart"/>
      <w:r w:rsidRPr="00FA1A87">
        <w:rPr>
          <w:rFonts w:ascii="Times New Roman" w:eastAsia="Times New Roman" w:hAnsi="Times New Roman" w:cs="Times New Roman"/>
          <w:sz w:val="24"/>
          <w:szCs w:val="24"/>
        </w:rPr>
        <w:t>node :</w:t>
      </w:r>
      <w:proofErr w:type="gramEnd"/>
      <w:r w:rsidRPr="00FA1A87">
        <w:rPr>
          <w:rFonts w:ascii="Times New Roman" w:eastAsia="Times New Roman" w:hAnsi="Times New Roman" w:cs="Times New Roman"/>
          <w:sz w:val="24"/>
          <w:szCs w:val="24"/>
        </w:rPr>
        <w:t xml:space="preserve"> 6</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Low cost wireless solution</w:t>
      </w:r>
    </w:p>
    <w:p w:rsidR="00FA1A87" w:rsidRPr="00693443" w:rsidRDefault="00FA1A87" w:rsidP="00693443">
      <w:pPr>
        <w:rPr>
          <w:b/>
        </w:rPr>
      </w:pPr>
    </w:p>
    <w:p w:rsidR="00693443" w:rsidRDefault="00693443" w:rsidP="00693443">
      <w:r>
        <w:t xml:space="preserve">-Power consumption is </w:t>
      </w:r>
      <w:proofErr w:type="gramStart"/>
      <w:r>
        <w:t>around  12</w:t>
      </w:r>
      <w:proofErr w:type="gramEnd"/>
      <w:r>
        <w:t xml:space="preserve"> mA during transmission which is even lesser then the led.</w:t>
      </w:r>
    </w:p>
    <w:p w:rsidR="00693443" w:rsidRDefault="00693443" w:rsidP="00693443">
      <w:r>
        <w:t>-It can operate with baud rates from 250 Kbps up to 2 Mbps</w:t>
      </w:r>
    </w:p>
    <w:p w:rsidR="00693443" w:rsidRDefault="00693443" w:rsidP="00693443">
      <w:r>
        <w:t xml:space="preserve">-Its range can reach up to 100 meters if used in open space and with </w:t>
      </w:r>
      <w:proofErr w:type="gramStart"/>
      <w:r>
        <w:t>antenna..</w:t>
      </w:r>
      <w:proofErr w:type="gramEnd"/>
    </w:p>
    <w:p w:rsidR="00693443" w:rsidRDefault="00693443" w:rsidP="00693443">
      <w:r>
        <w:t>- Its can both send and receive the data simultaneously.</w:t>
      </w:r>
    </w:p>
    <w:p w:rsidR="00693443" w:rsidRDefault="00693443" w:rsidP="00693443">
      <w:r>
        <w:t xml:space="preserve">- Each module can communicate with up to 6 other modules. </w:t>
      </w:r>
    </w:p>
    <w:p w:rsidR="00693443" w:rsidRDefault="00693443" w:rsidP="00693443">
      <w:r>
        <w:t>- It uses the 2.4 GHz band.</w:t>
      </w:r>
    </w:p>
    <w:p w:rsidR="00693443" w:rsidRDefault="00693443" w:rsidP="00693443">
      <w:r>
        <w:t>- It can send 1-&gt;25 bytes of raw data at the transmission rate of 1 MB</w:t>
      </w:r>
    </w:p>
    <w:p w:rsidR="00693443" w:rsidRDefault="00693443" w:rsidP="00693443">
      <w:r>
        <w:t>- It has 125 different channels.</w:t>
      </w:r>
    </w:p>
    <w:p w:rsidR="00693443" w:rsidRDefault="00693443" w:rsidP="00693443">
      <w:pPr>
        <w:jc w:val="center"/>
      </w:pPr>
      <w:r>
        <w:rPr>
          <w:noProof/>
        </w:rPr>
        <w:lastRenderedPageBreak/>
        <w:drawing>
          <wp:inline distT="0" distB="0" distL="0" distR="0" wp14:anchorId="291557D5" wp14:editId="1D8237E9">
            <wp:extent cx="192405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4050" cy="3933825"/>
                    </a:xfrm>
                    <a:prstGeom prst="rect">
                      <a:avLst/>
                    </a:prstGeom>
                  </pic:spPr>
                </pic:pic>
              </a:graphicData>
            </a:graphic>
          </wp:inline>
        </w:drawing>
      </w:r>
    </w:p>
    <w:p w:rsidR="00D24515" w:rsidRDefault="00D24515" w:rsidP="00D24515">
      <w:r>
        <w:t xml:space="preserve">Three of these pins are for SPI communication and they need to be connected to the SPI pins of the MCU Master. The pins CSN and CE can be connected to any </w:t>
      </w:r>
      <w:proofErr w:type="gramStart"/>
      <w:r>
        <w:t>digital  of</w:t>
      </w:r>
      <w:proofErr w:type="gramEnd"/>
      <w:r>
        <w:t xml:space="preserve"> the Master MCU and they are used for setting the module in standby or active mode, as well as for switching between transmit or command code. The last pin is an interrupt.</w:t>
      </w:r>
    </w:p>
    <w:p w:rsidR="00693443" w:rsidRDefault="00693443" w:rsidP="00693443">
      <w:r>
        <w:t xml:space="preserve">Software: </w:t>
      </w:r>
    </w:p>
    <w:p w:rsidR="00693443" w:rsidRDefault="00693443" w:rsidP="00693443">
      <w:pPr>
        <w:rPr>
          <w:b/>
        </w:rPr>
      </w:pPr>
      <w:r>
        <w:t xml:space="preserve">Useful library for RF module at link: </w:t>
      </w:r>
      <w:hyperlink r:id="rId6" w:history="1">
        <w:r w:rsidR="008A1921" w:rsidRPr="00C1678F">
          <w:rPr>
            <w:rStyle w:val="Hyperlink"/>
            <w:b/>
          </w:rPr>
          <w:t>http://tmrh20.github.io/RF24/</w:t>
        </w:r>
      </w:hyperlink>
    </w:p>
    <w:p w:rsidR="00C807A8" w:rsidRDefault="00C807A8" w:rsidP="00693443">
      <w:r w:rsidRPr="00C807A8">
        <w:t>https://github.com/nRF24/RF24</w:t>
      </w:r>
    </w:p>
    <w:p w:rsidR="008A1921" w:rsidRDefault="008A1921" w:rsidP="00693443">
      <w:r>
        <w:t>Go into Library Manager -&gt; Search RF24L -&gt; Install</w:t>
      </w:r>
    </w:p>
    <w:p w:rsidR="0018082A" w:rsidRDefault="0018082A" w:rsidP="00693443"/>
    <w:p w:rsidR="0018082A" w:rsidRDefault="0018082A" w:rsidP="00693443">
      <w:r>
        <w:t xml:space="preserve">2. </w:t>
      </w:r>
      <w:proofErr w:type="spellStart"/>
      <w:r w:rsidRPr="0018082A">
        <w:rPr>
          <w:b/>
        </w:rPr>
        <w:t>JoyStick</w:t>
      </w:r>
      <w:proofErr w:type="spellEnd"/>
    </w:p>
    <w:p w:rsidR="0018082A" w:rsidRDefault="00015BC0" w:rsidP="00693443">
      <w:r>
        <w:t>The analog joystick is similar to two potentiometer connected together, one for the vertical movement (Y-axis) and other for the horizontal movement (X-axis). The joystick also comes with a Select switch</w:t>
      </w:r>
    </w:p>
    <w:p w:rsidR="00015BC0" w:rsidRDefault="00015BC0" w:rsidP="00693443">
      <w:r>
        <w:rPr>
          <w:noProof/>
        </w:rPr>
        <w:lastRenderedPageBreak/>
        <w:drawing>
          <wp:inline distT="0" distB="0" distL="0" distR="0" wp14:anchorId="79EF4BDA" wp14:editId="4A8B7F13">
            <wp:extent cx="5943600" cy="468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85030"/>
                    </a:xfrm>
                    <a:prstGeom prst="rect">
                      <a:avLst/>
                    </a:prstGeom>
                  </pic:spPr>
                </pic:pic>
              </a:graphicData>
            </a:graphic>
          </wp:inline>
        </w:drawing>
      </w:r>
    </w:p>
    <w:p w:rsidR="00015BC0" w:rsidRDefault="00960C33" w:rsidP="00693443">
      <w:r>
        <w:t>Software: read analog signal.</w:t>
      </w:r>
    </w:p>
    <w:p w:rsidR="00960C33" w:rsidRDefault="00960C33" w:rsidP="00693443"/>
    <w:p w:rsidR="00960C33" w:rsidRDefault="00960C33" w:rsidP="00693443">
      <w:r w:rsidRPr="00960C33">
        <w:rPr>
          <w:b/>
        </w:rPr>
        <w:t xml:space="preserve">3. L298 </w:t>
      </w:r>
      <w:proofErr w:type="spellStart"/>
      <w:r w:rsidRPr="00960C33">
        <w:rPr>
          <w:b/>
        </w:rPr>
        <w:t>HBridge</w:t>
      </w:r>
      <w:proofErr w:type="spellEnd"/>
      <w:r w:rsidRPr="00960C33">
        <w:rPr>
          <w:b/>
        </w:rPr>
        <w:t xml:space="preserve"> Circuit</w:t>
      </w:r>
      <w:r>
        <w:t>.</w:t>
      </w:r>
    </w:p>
    <w:p w:rsidR="00960C33" w:rsidRDefault="00866028" w:rsidP="00693443">
      <w:r>
        <w:rPr>
          <w:noProof/>
        </w:rPr>
        <w:lastRenderedPageBreak/>
        <w:drawing>
          <wp:inline distT="0" distB="0" distL="0" distR="0" wp14:anchorId="74948602" wp14:editId="0B3A6D7C">
            <wp:extent cx="46101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3362325"/>
                    </a:xfrm>
                    <a:prstGeom prst="rect">
                      <a:avLst/>
                    </a:prstGeom>
                  </pic:spPr>
                </pic:pic>
              </a:graphicData>
            </a:graphic>
          </wp:inline>
        </w:drawing>
      </w:r>
    </w:p>
    <w:p w:rsidR="00866028" w:rsidRDefault="00866028" w:rsidP="00693443">
      <w:r>
        <w:rPr>
          <w:noProof/>
        </w:rPr>
        <w:drawing>
          <wp:inline distT="0" distB="0" distL="0" distR="0" wp14:anchorId="034B7FA7" wp14:editId="1F00D499">
            <wp:extent cx="5038725" cy="470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705350"/>
                    </a:xfrm>
                    <a:prstGeom prst="rect">
                      <a:avLst/>
                    </a:prstGeom>
                  </pic:spPr>
                </pic:pic>
              </a:graphicData>
            </a:graphic>
          </wp:inline>
        </w:drawing>
      </w:r>
    </w:p>
    <w:p w:rsidR="00866028" w:rsidRPr="00866028" w:rsidRDefault="00866028" w:rsidP="00693443">
      <w:pPr>
        <w:rPr>
          <w:b/>
        </w:rPr>
      </w:pPr>
      <w:r w:rsidRPr="00866028">
        <w:rPr>
          <w:b/>
        </w:rPr>
        <w:lastRenderedPageBreak/>
        <w:t>4. Arduino Uno</w:t>
      </w:r>
    </w:p>
    <w:p w:rsidR="00866028" w:rsidRDefault="00866028" w:rsidP="00693443">
      <w:r>
        <w:t xml:space="preserve">Arduino Uno is </w:t>
      </w:r>
      <w:proofErr w:type="spellStart"/>
      <w:r>
        <w:t>base</w:t>
      </w:r>
      <w:proofErr w:type="spellEnd"/>
      <w:r>
        <w:t xml:space="preserve"> on AVR microcontroller called Atmega328. This controller comes with 2KB SRAM, 32 KB of flash memory, 1 KB of EEPROM. Arduino Board comes with 14 digital pins and 6 analog pins. On-Chip ADC is used to sample these pins. A 16 MHz frequency crystal oscillator is equipped on the board.</w:t>
      </w:r>
    </w:p>
    <w:p w:rsidR="00866028" w:rsidRDefault="00866028" w:rsidP="00693443"/>
    <w:p w:rsidR="00960C33" w:rsidRDefault="00866028" w:rsidP="00693443">
      <w:r>
        <w:rPr>
          <w:noProof/>
        </w:rPr>
        <w:drawing>
          <wp:inline distT="0" distB="0" distL="0" distR="0">
            <wp:extent cx="5899516" cy="2150668"/>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798" cy="2178112"/>
                    </a:xfrm>
                    <a:prstGeom prst="rect">
                      <a:avLst/>
                    </a:prstGeom>
                    <a:noFill/>
                    <a:ln>
                      <a:noFill/>
                    </a:ln>
                  </pic:spPr>
                </pic:pic>
              </a:graphicData>
            </a:graphic>
          </wp:inline>
        </w:drawing>
      </w:r>
    </w:p>
    <w:p w:rsidR="00167105" w:rsidRDefault="00167105" w:rsidP="00693443">
      <w:r>
        <w:t>5. ESP8266</w:t>
      </w:r>
    </w:p>
    <w:p w:rsidR="00167105" w:rsidRDefault="00167105" w:rsidP="00167105">
      <w:pPr>
        <w:pStyle w:val="NormalWeb"/>
      </w:pPr>
      <w:r>
        <w:t>Most of the microcontroller functionality of the ESP uses exactly the same syntax as a normal Arduino, making it really easy to get started.</w:t>
      </w:r>
    </w:p>
    <w:p w:rsidR="00167105" w:rsidRDefault="00167105" w:rsidP="00167105">
      <w:pPr>
        <w:pStyle w:val="Heading3"/>
      </w:pPr>
      <w:r>
        <w:t>Digital I/O</w:t>
      </w:r>
    </w:p>
    <w:p w:rsidR="00167105" w:rsidRDefault="00167105" w:rsidP="00167105">
      <w:pPr>
        <w:pStyle w:val="NormalWeb"/>
      </w:pPr>
      <w:r>
        <w:t xml:space="preserve">Just like with a regular Arduino, you can set the function of a pin using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pin, mode);</w:t>
      </w:r>
      <w:r>
        <w:t xml:space="preserve"> where </w:t>
      </w:r>
      <w:r>
        <w:rPr>
          <w:rStyle w:val="HTMLCode"/>
          <w:rFonts w:eastAsiaTheme="majorEastAsia"/>
        </w:rPr>
        <w:t>pin</w:t>
      </w:r>
      <w:r>
        <w:t xml:space="preserve"> is the GPIO number*, and </w:t>
      </w:r>
      <w:r>
        <w:rPr>
          <w:rStyle w:val="HTMLCode"/>
          <w:rFonts w:eastAsiaTheme="majorEastAsia"/>
        </w:rPr>
        <w:t>mode</w:t>
      </w:r>
      <w:r>
        <w:t xml:space="preserve"> can be either </w:t>
      </w:r>
      <w:r>
        <w:rPr>
          <w:rStyle w:val="HTMLCode"/>
          <w:rFonts w:eastAsiaTheme="majorEastAsia"/>
        </w:rPr>
        <w:t>INPUT</w:t>
      </w:r>
      <w:r>
        <w:t xml:space="preserve">, which is the default, </w:t>
      </w:r>
      <w:r>
        <w:rPr>
          <w:rStyle w:val="HTMLCode"/>
          <w:rFonts w:eastAsiaTheme="majorEastAsia"/>
        </w:rPr>
        <w:t>OUTPUT</w:t>
      </w:r>
      <w:r>
        <w:t xml:space="preserve">, or </w:t>
      </w:r>
      <w:r>
        <w:rPr>
          <w:rStyle w:val="HTMLCode"/>
          <w:rFonts w:eastAsiaTheme="majorEastAsia"/>
        </w:rPr>
        <w:t>INPUT_PULLUP</w:t>
      </w:r>
      <w:r>
        <w:t xml:space="preserve"> to enable the built-in pull-up resistors for GPIO 0-15. To enable the pull-down resistor for GPIO16, you have to use </w:t>
      </w:r>
      <w:r>
        <w:rPr>
          <w:rStyle w:val="HTMLCode"/>
          <w:rFonts w:eastAsiaTheme="majorEastAsia"/>
        </w:rPr>
        <w:t>INPUT_PULLDOWN_16</w:t>
      </w:r>
      <w:r>
        <w:t>.</w:t>
      </w:r>
    </w:p>
    <w:p w:rsidR="00167105" w:rsidRDefault="00167105" w:rsidP="00167105">
      <w:pPr>
        <w:pStyle w:val="NormalWeb"/>
      </w:pPr>
      <w:r>
        <w:t xml:space="preserve">(*) </w:t>
      </w:r>
      <w:proofErr w:type="spellStart"/>
      <w:r>
        <w:t>NodeMCU</w:t>
      </w:r>
      <w:proofErr w:type="spellEnd"/>
      <w:r>
        <w:t xml:space="preserve"> uses a different pin mapping, read more </w:t>
      </w:r>
      <w:hyperlink r:id="rId11" w:anchor="nodemcu-09" w:history="1">
        <w:r>
          <w:rPr>
            <w:rStyle w:val="Hyperlink"/>
            <w:rFonts w:eastAsiaTheme="majorEastAsia"/>
          </w:rPr>
          <w:t>here</w:t>
        </w:r>
      </w:hyperlink>
      <w:r>
        <w:t xml:space="preserve">. To address a </w:t>
      </w:r>
      <w:proofErr w:type="spellStart"/>
      <w:r>
        <w:t>NodeMCU</w:t>
      </w:r>
      <w:proofErr w:type="spellEnd"/>
      <w:r>
        <w:t xml:space="preserve"> pin, e.g. pin 5, use D5: for instance: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D5, OUTPUT);</w:t>
      </w:r>
    </w:p>
    <w:p w:rsidR="00167105" w:rsidRDefault="00167105" w:rsidP="00167105">
      <w:pPr>
        <w:pStyle w:val="NormalWeb"/>
      </w:pPr>
      <w:r>
        <w:t xml:space="preserve">To set an output pin high (3.3V) or low (0V), use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either 1 or 0 (or </w:t>
      </w:r>
      <w:r>
        <w:rPr>
          <w:rStyle w:val="HTMLCode"/>
          <w:rFonts w:eastAsiaTheme="majorEastAsia"/>
        </w:rPr>
        <w:t>HIGH</w:t>
      </w:r>
      <w:r>
        <w:t xml:space="preserve"> and </w:t>
      </w:r>
      <w:r>
        <w:rPr>
          <w:rStyle w:val="HTMLCode"/>
          <w:rFonts w:eastAsiaTheme="majorEastAsia"/>
        </w:rPr>
        <w:t>LOW</w:t>
      </w:r>
      <w:r>
        <w:t>).</w:t>
      </w:r>
    </w:p>
    <w:p w:rsidR="00167105" w:rsidRDefault="00167105" w:rsidP="00167105">
      <w:pPr>
        <w:pStyle w:val="NormalWeb"/>
      </w:pPr>
      <w:r>
        <w:t xml:space="preserve">To read an input, use </w:t>
      </w:r>
      <w:proofErr w:type="spellStart"/>
      <w:r>
        <w:rPr>
          <w:rStyle w:val="HTMLCode"/>
          <w:rFonts w:eastAsiaTheme="majorEastAsia"/>
        </w:rPr>
        <w:t>digitalRead</w:t>
      </w:r>
      <w:proofErr w:type="spellEnd"/>
      <w:r>
        <w:rPr>
          <w:rStyle w:val="HTMLCode"/>
          <w:rFonts w:eastAsiaTheme="majorEastAsia"/>
        </w:rPr>
        <w:t>(pin);</w:t>
      </w:r>
    </w:p>
    <w:p w:rsidR="00167105" w:rsidRDefault="00167105" w:rsidP="00167105">
      <w:pPr>
        <w:pStyle w:val="NormalWeb"/>
      </w:pPr>
      <w:r>
        <w:t xml:space="preserve">To enable PWM on a certain pin, use </w:t>
      </w:r>
      <w:proofErr w:type="spellStart"/>
      <w:proofErr w:type="gramStart"/>
      <w:r>
        <w:rPr>
          <w:rStyle w:val="HTMLCode"/>
          <w:rFonts w:eastAsiaTheme="majorEastAsia"/>
        </w:rPr>
        <w:t>analogWrite</w:t>
      </w:r>
      <w:proofErr w:type="spellEnd"/>
      <w:r>
        <w:rPr>
          <w:rStyle w:val="HTMLCode"/>
          <w:rFonts w:eastAsiaTheme="majorEastAsia"/>
        </w:rPr>
        <w:t>(</w:t>
      </w:r>
      <w:proofErr w:type="gramEnd"/>
      <w:r>
        <w:rPr>
          <w:rStyle w:val="HTMLCode"/>
          <w:rFonts w:eastAsiaTheme="majorEastAsia"/>
        </w:rPr>
        <w:t>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a number between 0 and 1023.</w:t>
      </w:r>
    </w:p>
    <w:p w:rsidR="00167105" w:rsidRDefault="00167105" w:rsidP="00167105">
      <w:pPr>
        <w:pStyle w:val="NormalWeb"/>
      </w:pPr>
      <w:r>
        <w:t xml:space="preserve">You can change the range (bit depth) of the PWM output by using </w:t>
      </w:r>
      <w:proofErr w:type="spellStart"/>
      <w:r>
        <w:rPr>
          <w:rStyle w:val="HTMLCode"/>
          <w:rFonts w:eastAsiaTheme="majorEastAsia"/>
        </w:rPr>
        <w:t>analogWriteRange</w:t>
      </w:r>
      <w:proofErr w:type="spellEnd"/>
      <w:r>
        <w:rPr>
          <w:rStyle w:val="HTMLCode"/>
          <w:rFonts w:eastAsiaTheme="majorEastAsia"/>
        </w:rPr>
        <w:t>(</w:t>
      </w:r>
      <w:proofErr w:type="spellStart"/>
      <w:r>
        <w:rPr>
          <w:rStyle w:val="HTMLCode"/>
          <w:rFonts w:eastAsiaTheme="majorEastAsia"/>
        </w:rPr>
        <w:t>new_range</w:t>
      </w:r>
      <w:proofErr w:type="spellEnd"/>
      <w:r>
        <w:rPr>
          <w:rStyle w:val="HTMLCode"/>
          <w:rFonts w:eastAsiaTheme="majorEastAsia"/>
        </w:rPr>
        <w:t>);</w:t>
      </w:r>
    </w:p>
    <w:p w:rsidR="00167105" w:rsidRDefault="00167105" w:rsidP="00167105">
      <w:pPr>
        <w:pStyle w:val="NormalWeb"/>
      </w:pPr>
      <w:r>
        <w:lastRenderedPageBreak/>
        <w:t xml:space="preserve">The frequency can be changed by using </w:t>
      </w:r>
      <w:proofErr w:type="spellStart"/>
      <w:proofErr w:type="gramStart"/>
      <w:r>
        <w:rPr>
          <w:rStyle w:val="HTMLCode"/>
          <w:rFonts w:eastAsiaTheme="majorEastAsia"/>
        </w:rPr>
        <w:t>analogWriteFreq</w:t>
      </w:r>
      <w:proofErr w:type="spellEnd"/>
      <w:r>
        <w:rPr>
          <w:rStyle w:val="HTMLCode"/>
          <w:rFonts w:eastAsiaTheme="majorEastAsia"/>
        </w:rPr>
        <w:t>(</w:t>
      </w:r>
      <w:proofErr w:type="spellStart"/>
      <w:proofErr w:type="gramEnd"/>
      <w:r>
        <w:rPr>
          <w:rStyle w:val="HTMLCode"/>
          <w:rFonts w:eastAsiaTheme="majorEastAsia"/>
        </w:rPr>
        <w:t>new_frequency</w:t>
      </w:r>
      <w:proofErr w:type="spellEnd"/>
      <w:r>
        <w:rPr>
          <w:rStyle w:val="HTMLCode"/>
          <w:rFonts w:eastAsiaTheme="majorEastAsia"/>
        </w:rPr>
        <w:t>);</w:t>
      </w:r>
      <w:r>
        <w:t xml:space="preserve">. </w:t>
      </w:r>
      <w:proofErr w:type="spellStart"/>
      <w:r>
        <w:rPr>
          <w:rStyle w:val="HTMLCode"/>
          <w:rFonts w:eastAsiaTheme="majorEastAsia"/>
        </w:rPr>
        <w:t>new_frequency</w:t>
      </w:r>
      <w:proofErr w:type="spellEnd"/>
      <w:r>
        <w:t xml:space="preserve"> should be between 100 and 1000Hz.</w:t>
      </w:r>
    </w:p>
    <w:p w:rsidR="00167105" w:rsidRDefault="00167105" w:rsidP="00167105">
      <w:pPr>
        <w:pStyle w:val="Heading3"/>
      </w:pPr>
      <w:r>
        <w:t>Analog input</w:t>
      </w:r>
    </w:p>
    <w:p w:rsidR="00167105" w:rsidRDefault="00167105" w:rsidP="00167105">
      <w:pPr>
        <w:pStyle w:val="NormalWeb"/>
      </w:pPr>
      <w:r>
        <w:t xml:space="preserve">Just like on an Arduino, you can use </w:t>
      </w:r>
      <w:proofErr w:type="spellStart"/>
      <w:r>
        <w:rPr>
          <w:rStyle w:val="HTMLCode"/>
          <w:rFonts w:eastAsiaTheme="majorEastAsia"/>
        </w:rPr>
        <w:t>analogRead</w:t>
      </w:r>
      <w:proofErr w:type="spellEnd"/>
      <w:r>
        <w:rPr>
          <w:rStyle w:val="HTMLCode"/>
          <w:rFonts w:eastAsiaTheme="majorEastAsia"/>
        </w:rPr>
        <w:t>(A0)</w:t>
      </w:r>
      <w:r>
        <w:t xml:space="preserve"> to get the analog voltage on the analog input. (0 = 0V, 1023 = 1.0V).</w:t>
      </w:r>
    </w:p>
    <w:p w:rsidR="00167105" w:rsidRDefault="00167105" w:rsidP="00167105">
      <w:pPr>
        <w:pStyle w:val="NormalWeb"/>
      </w:pPr>
      <w:r>
        <w:t>The ESP can also use the ADC to measure the supply voltage (V</w:t>
      </w:r>
      <w:r>
        <w:rPr>
          <w:vertAlign w:val="subscript"/>
        </w:rPr>
        <w:t>CC</w:t>
      </w:r>
      <w:r>
        <w:t xml:space="preserve">). To do this, include </w:t>
      </w:r>
      <w:r>
        <w:rPr>
          <w:rStyle w:val="HTMLCode"/>
          <w:rFonts w:eastAsiaTheme="majorEastAsia"/>
        </w:rPr>
        <w:t>ADC_MODE(ADC_VCC);</w:t>
      </w:r>
      <w:r>
        <w:t xml:space="preserve"> at the top of your sketch, and use </w:t>
      </w:r>
      <w:proofErr w:type="spellStart"/>
      <w:r>
        <w:rPr>
          <w:rStyle w:val="HTMLCode"/>
          <w:rFonts w:eastAsiaTheme="majorEastAsia"/>
        </w:rPr>
        <w:t>ESP.getVcc</w:t>
      </w:r>
      <w:proofErr w:type="spellEnd"/>
      <w:r>
        <w:rPr>
          <w:rStyle w:val="HTMLCode"/>
          <w:rFonts w:eastAsiaTheme="majorEastAsia"/>
        </w:rPr>
        <w:t>();</w:t>
      </w:r>
      <w:r>
        <w:t xml:space="preserve"> to actually get the voltage.</w:t>
      </w:r>
      <w:r>
        <w:br/>
        <w:t>If you use it to read the supply voltage, you can’t connect anything else to the analog pin.</w:t>
      </w:r>
    </w:p>
    <w:p w:rsidR="00167105" w:rsidRDefault="00167105" w:rsidP="00167105">
      <w:pPr>
        <w:pStyle w:val="Heading3"/>
      </w:pPr>
      <w:r>
        <w:t>Communication</w:t>
      </w:r>
    </w:p>
    <w:p w:rsidR="00167105" w:rsidRDefault="00167105" w:rsidP="00167105">
      <w:pPr>
        <w:pStyle w:val="Heading4"/>
      </w:pPr>
      <w:r>
        <w:t>Serial communication</w:t>
      </w:r>
    </w:p>
    <w:p w:rsidR="00167105" w:rsidRDefault="00167105" w:rsidP="00167105">
      <w:pPr>
        <w:pStyle w:val="NormalWeb"/>
      </w:pPr>
      <w:r>
        <w:t xml:space="preserve">To use UART0 (TX = GPIO1, RX = GPIO3), you can use the </w:t>
      </w:r>
      <w:r>
        <w:rPr>
          <w:rStyle w:val="HTMLCode"/>
          <w:rFonts w:eastAsiaTheme="majorEastAsia"/>
        </w:rPr>
        <w:t>Serial</w:t>
      </w:r>
      <w:r>
        <w:t xml:space="preserve"> object, just like on an Arduino: </w:t>
      </w:r>
      <w:proofErr w:type="spellStart"/>
      <w:r>
        <w:rPr>
          <w:rStyle w:val="HTMLCode"/>
          <w:rFonts w:eastAsiaTheme="majorEastAsia"/>
        </w:rPr>
        <w:t>Serial.begin</w:t>
      </w:r>
      <w:proofErr w:type="spellEnd"/>
      <w:r>
        <w:rPr>
          <w:rStyle w:val="HTMLCode"/>
          <w:rFonts w:eastAsiaTheme="majorEastAsia"/>
        </w:rPr>
        <w:t>(baud)</w:t>
      </w:r>
      <w:r>
        <w:t>.</w:t>
      </w:r>
    </w:p>
    <w:p w:rsidR="00167105" w:rsidRDefault="00167105" w:rsidP="00167105">
      <w:pPr>
        <w:pStyle w:val="NormalWeb"/>
      </w:pPr>
      <w:r>
        <w:t xml:space="preserve">To use the alternative pins (TX = GPIO15, RX = GPIO13), use </w:t>
      </w:r>
      <w:proofErr w:type="spellStart"/>
      <w:r>
        <w:rPr>
          <w:rStyle w:val="HTMLCode"/>
          <w:rFonts w:eastAsiaTheme="majorEastAsia"/>
        </w:rPr>
        <w:t>Serial.swap</w:t>
      </w:r>
      <w:proofErr w:type="spellEnd"/>
      <w:r>
        <w:rPr>
          <w:rStyle w:val="HTMLCode"/>
          <w:rFonts w:eastAsiaTheme="majorEastAsia"/>
        </w:rPr>
        <w:t>()</w:t>
      </w:r>
      <w:r>
        <w:t xml:space="preserve"> after </w:t>
      </w:r>
      <w:proofErr w:type="spellStart"/>
      <w:r>
        <w:rPr>
          <w:rStyle w:val="HTMLCode"/>
          <w:rFonts w:eastAsiaTheme="majorEastAsia"/>
        </w:rPr>
        <w:t>Serial.begin</w:t>
      </w:r>
      <w:proofErr w:type="spellEnd"/>
      <w:r>
        <w:t>.</w:t>
      </w:r>
    </w:p>
    <w:p w:rsidR="00167105" w:rsidRDefault="00167105" w:rsidP="00167105">
      <w:pPr>
        <w:pStyle w:val="NormalWeb"/>
      </w:pPr>
      <w:r>
        <w:t xml:space="preserve">To use UART1 (TX = GPIO2), use the </w:t>
      </w:r>
      <w:r>
        <w:rPr>
          <w:rStyle w:val="HTMLCode"/>
          <w:rFonts w:eastAsiaTheme="majorEastAsia"/>
        </w:rPr>
        <w:t>Serial1</w:t>
      </w:r>
      <w:r>
        <w:t xml:space="preserve"> object.</w:t>
      </w:r>
    </w:p>
    <w:p w:rsidR="00167105" w:rsidRDefault="00167105" w:rsidP="00167105">
      <w:pPr>
        <w:pStyle w:val="NormalWeb"/>
      </w:pPr>
      <w:r>
        <w:t xml:space="preserve">All Arduino Stream functions, like </w:t>
      </w:r>
      <w:r>
        <w:rPr>
          <w:rStyle w:val="HTMLCode"/>
          <w:rFonts w:eastAsiaTheme="majorEastAsia"/>
        </w:rPr>
        <w:t xml:space="preserve">read, write, print, </w:t>
      </w:r>
      <w:proofErr w:type="spellStart"/>
      <w:r>
        <w:rPr>
          <w:rStyle w:val="HTMLCode"/>
          <w:rFonts w:eastAsiaTheme="majorEastAsia"/>
        </w:rPr>
        <w:t>println</w:t>
      </w:r>
      <w:proofErr w:type="spellEnd"/>
      <w:r>
        <w:rPr>
          <w:rStyle w:val="HTMLCode"/>
          <w:rFonts w:eastAsiaTheme="majorEastAsia"/>
        </w:rPr>
        <w:t>, ...</w:t>
      </w:r>
      <w:r>
        <w:t xml:space="preserve"> are supported as well.</w:t>
      </w:r>
    </w:p>
    <w:p w:rsidR="00167105" w:rsidRDefault="00167105" w:rsidP="00167105">
      <w:pPr>
        <w:pStyle w:val="Heading4"/>
      </w:pPr>
      <w:r>
        <w:t>I²C and SPI</w:t>
      </w:r>
    </w:p>
    <w:p w:rsidR="00167105" w:rsidRDefault="00167105" w:rsidP="00167105">
      <w:pPr>
        <w:pStyle w:val="NormalWeb"/>
      </w:pPr>
      <w:r>
        <w:t>You can just use the default Arduino library syntax, like you normally would.</w:t>
      </w:r>
    </w:p>
    <w:p w:rsidR="00167105" w:rsidRDefault="00167105" w:rsidP="00167105">
      <w:pPr>
        <w:pStyle w:val="Heading3"/>
      </w:pPr>
      <w:r>
        <w:t>Sharing CPU time with the RF part</w:t>
      </w:r>
    </w:p>
    <w:p w:rsidR="00167105" w:rsidRDefault="00167105" w:rsidP="00167105">
      <w:pPr>
        <w:pStyle w:val="NormalWeb"/>
      </w:pPr>
      <w:r>
        <w:t xml:space="preserve">One thing to keep in mind while writing programs for the ESP8266 is that your sketch has to share resources (CPU time and memory) with the Wi-Fi- and TCP-stacks (the software that runs in the background and handles all Wi-Fi and IP connections). </w:t>
      </w:r>
      <w:r>
        <w:br/>
        <w:t>If your code takes too long to execute, and don’t let the TCP stacks do their thing, it might crash, or you could lose data. It’s best to keep the execution time of you loop under a couple of hundreds of milliseconds.</w:t>
      </w:r>
    </w:p>
    <w:p w:rsidR="00167105" w:rsidRDefault="00167105" w:rsidP="00167105">
      <w:pPr>
        <w:pStyle w:val="NormalWeb"/>
      </w:pPr>
      <w:r>
        <w:t>Every time the main loop is repeated, your sketch yields to the Wi-Fi and TCP to handle all Wi-Fi and TCP requests.</w:t>
      </w:r>
    </w:p>
    <w:p w:rsidR="00167105" w:rsidRDefault="00167105" w:rsidP="00167105">
      <w:pPr>
        <w:pStyle w:val="NormalWeb"/>
      </w:pPr>
      <w:r>
        <w:t xml:space="preserve">If your loop takes longer than this, you will have to explicitly give CPU time to the Wi-Fi/TCP stacks, by using including </w:t>
      </w:r>
      <w:proofErr w:type="gramStart"/>
      <w:r>
        <w:rPr>
          <w:rStyle w:val="HTMLCode"/>
          <w:rFonts w:eastAsiaTheme="majorEastAsia"/>
        </w:rPr>
        <w:t>delay(</w:t>
      </w:r>
      <w:proofErr w:type="gramEnd"/>
      <w:r>
        <w:rPr>
          <w:rStyle w:val="HTMLCode"/>
          <w:rFonts w:eastAsiaTheme="majorEastAsia"/>
        </w:rPr>
        <w:t>0);</w:t>
      </w:r>
      <w:r>
        <w:t xml:space="preserve"> or </w:t>
      </w:r>
      <w:r>
        <w:rPr>
          <w:rStyle w:val="HTMLCode"/>
          <w:rFonts w:eastAsiaTheme="majorEastAsia"/>
        </w:rPr>
        <w:t>yield();</w:t>
      </w:r>
      <w:r>
        <w:t xml:space="preserve">. If you don’t, network communication won’t </w:t>
      </w:r>
      <w:r>
        <w:lastRenderedPageBreak/>
        <w:t>work as expected, and if it’s longer than 3 seconds, the soft WDT (Watch Dog Timer) will reset the ESP. If the soft WDT is disabled, after a little over 8 seconds, the hardware WDT will reset the chip.</w:t>
      </w:r>
    </w:p>
    <w:p w:rsidR="00167105" w:rsidRDefault="00167105" w:rsidP="00167105">
      <w:pPr>
        <w:pStyle w:val="NormalWeb"/>
      </w:pPr>
      <w:r>
        <w:t xml:space="preserve">From a microcontroller’s perspective however, 3 seconds is a very long time (240 million </w:t>
      </w:r>
      <w:proofErr w:type="spellStart"/>
      <w:r>
        <w:t>clockcycles</w:t>
      </w:r>
      <w:proofErr w:type="spellEnd"/>
      <w:r>
        <w:t xml:space="preserve">), so unless you do some extremely heavy number crunching, or sending extremely long strings over Serial, you won’t be affected by this. Just keep in mind that you add the </w:t>
      </w:r>
      <w:proofErr w:type="gramStart"/>
      <w:r>
        <w:rPr>
          <w:rStyle w:val="HTMLCode"/>
          <w:rFonts w:eastAsiaTheme="majorEastAsia"/>
        </w:rPr>
        <w:t>yield(</w:t>
      </w:r>
      <w:proofErr w:type="gramEnd"/>
      <w:r>
        <w:rPr>
          <w:rStyle w:val="HTMLCode"/>
          <w:rFonts w:eastAsiaTheme="majorEastAsia"/>
        </w:rPr>
        <w:t>);</w:t>
      </w:r>
      <w:r>
        <w:t xml:space="preserve"> inside your </w:t>
      </w:r>
      <w:r>
        <w:rPr>
          <w:rStyle w:val="HTMLCode"/>
          <w:rFonts w:eastAsiaTheme="majorEastAsia"/>
        </w:rPr>
        <w:t>for</w:t>
      </w:r>
      <w:r>
        <w:t xml:space="preserve"> or </w:t>
      </w:r>
      <w:r>
        <w:rPr>
          <w:rStyle w:val="HTMLCode"/>
          <w:rFonts w:eastAsiaTheme="majorEastAsia"/>
        </w:rPr>
        <w:t>while</w:t>
      </w:r>
      <w:r>
        <w:t xml:space="preserve"> loops that could take longer than, say 100ms.</w:t>
      </w:r>
    </w:p>
    <w:p w:rsidR="00167105" w:rsidRDefault="00167105" w:rsidP="00693443"/>
    <w:p w:rsidR="00FB4528" w:rsidRDefault="006F75B9" w:rsidP="006F75B9">
      <w:pPr>
        <w:pStyle w:val="Heading1"/>
      </w:pPr>
      <w:r>
        <w:t>Software Architecture</w:t>
      </w:r>
    </w:p>
    <w:p w:rsidR="006F75B9" w:rsidRDefault="006F75B9" w:rsidP="00693443">
      <w:r>
        <w:rPr>
          <w:noProof/>
        </w:rPr>
        <w:drawing>
          <wp:inline distT="0" distB="0" distL="0" distR="0" wp14:anchorId="23258469" wp14:editId="76BB7B53">
            <wp:extent cx="56769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4514850"/>
                    </a:xfrm>
                    <a:prstGeom prst="rect">
                      <a:avLst/>
                    </a:prstGeom>
                  </pic:spPr>
                </pic:pic>
              </a:graphicData>
            </a:graphic>
          </wp:inline>
        </w:drawing>
      </w:r>
    </w:p>
    <w:p w:rsidR="00CA0CB4" w:rsidRDefault="00CA0CB4" w:rsidP="00693443"/>
    <w:p w:rsidR="00CA0CB4" w:rsidRDefault="00CA0CB4" w:rsidP="00693443">
      <w:r>
        <w:t>MQTT Protocol</w:t>
      </w:r>
    </w:p>
    <w:p w:rsidR="009A410C" w:rsidRDefault="009A410C" w:rsidP="009A410C">
      <w:pPr>
        <w:pStyle w:val="NormalWeb"/>
      </w:pPr>
      <w:r>
        <w:t>MQTT (Message Queuing Telemetry Transport) is a publish/subscribe messaging protocol for constrained Internet of Things devices and low-bandwidth, hi</w:t>
      </w:r>
      <w:bookmarkStart w:id="0" w:name="_GoBack"/>
      <w:bookmarkEnd w:id="0"/>
      <w:r>
        <w:t>gh-latency or unreliable networks.</w:t>
      </w:r>
    </w:p>
    <w:p w:rsidR="009A410C" w:rsidRDefault="009A410C" w:rsidP="009A410C">
      <w:pPr>
        <w:pStyle w:val="NormalWeb"/>
      </w:pPr>
      <w:r>
        <w:lastRenderedPageBreak/>
        <w:t>Because MQTT specializes in low-bandwidth, high-latency environments, it is an ideal protocol for machine-to-machine (M2M) communication.</w:t>
      </w:r>
    </w:p>
    <w:p w:rsidR="009A410C" w:rsidRDefault="009A410C" w:rsidP="009A410C">
      <w:pPr>
        <w:pStyle w:val="NormalWeb"/>
      </w:pPr>
      <w:r>
        <w:t xml:space="preserve">So what is MQTT? To get a good overview simply search for “what is </w:t>
      </w:r>
      <w:proofErr w:type="spellStart"/>
      <w:r>
        <w:t>mqtt</w:t>
      </w:r>
      <w:proofErr w:type="spellEnd"/>
      <w:r>
        <w:t>” or “</w:t>
      </w:r>
      <w:proofErr w:type="spellStart"/>
      <w:r>
        <w:t>mqtt</w:t>
      </w:r>
      <w:proofErr w:type="spellEnd"/>
      <w:r>
        <w:t xml:space="preserve"> slides”. In this article, we will briefly review the main definitions: “subscribe”, “publish”, "</w:t>
      </w:r>
      <w:proofErr w:type="spellStart"/>
      <w:r>
        <w:t>qos</w:t>
      </w:r>
      <w:proofErr w:type="spellEnd"/>
      <w:r>
        <w:t>", "retain", "last will and testament" (</w:t>
      </w:r>
      <w:proofErr w:type="spellStart"/>
      <w:r>
        <w:t>lwt</w:t>
      </w:r>
      <w:proofErr w:type="spellEnd"/>
      <w:r>
        <w:t>).</w:t>
      </w:r>
    </w:p>
    <w:p w:rsidR="009A410C" w:rsidRDefault="009A410C" w:rsidP="009A410C">
      <w:pPr>
        <w:pStyle w:val="NormalWeb"/>
      </w:pPr>
      <w:r>
        <w:t xml:space="preserve">In an MQTT system, many nodes (called </w:t>
      </w:r>
      <w:proofErr w:type="spellStart"/>
      <w:r>
        <w:t>mqtt</w:t>
      </w:r>
      <w:proofErr w:type="spellEnd"/>
      <w:r>
        <w:t xml:space="preserve"> clients) connect to a </w:t>
      </w:r>
      <w:proofErr w:type="spellStart"/>
      <w:r>
        <w:t>mqtt</w:t>
      </w:r>
      <w:proofErr w:type="spellEnd"/>
      <w:r>
        <w:t xml:space="preserve"> server (called broker). Each client will typically register a few channels, </w:t>
      </w:r>
      <w:proofErr w:type="spellStart"/>
      <w:r>
        <w:t>eg</w:t>
      </w:r>
      <w:proofErr w:type="spellEnd"/>
      <w:r>
        <w:t xml:space="preserve"> "/client1/channel1", "/client1/channel2", this registration process is called </w:t>
      </w:r>
      <w:r>
        <w:rPr>
          <w:rStyle w:val="Strong"/>
        </w:rPr>
        <w:t>subscribe</w:t>
      </w:r>
      <w:r>
        <w:t xml:space="preserve">. Each subscribing node will receive data when another client sends data to the subscribed channel. When a node sends data to a channel it is called </w:t>
      </w:r>
      <w:r>
        <w:rPr>
          <w:rStyle w:val="Strong"/>
        </w:rPr>
        <w:t>publish</w:t>
      </w:r>
      <w:r>
        <w:t>.</w:t>
      </w:r>
    </w:p>
    <w:p w:rsidR="009A410C" w:rsidRDefault="009A410C" w:rsidP="009A410C">
      <w:pPr>
        <w:pStyle w:val="NormalWeb"/>
        <w:numPr>
          <w:ilvl w:val="0"/>
          <w:numId w:val="3"/>
        </w:numPr>
      </w:pPr>
      <w:r>
        <w:t xml:space="preserve">The three levels </w:t>
      </w:r>
      <w:proofErr w:type="spellStart"/>
      <w:proofErr w:type="gramStart"/>
      <w:r>
        <w:rPr>
          <w:rStyle w:val="Strong"/>
        </w:rPr>
        <w:t>QoS</w:t>
      </w:r>
      <w:proofErr w:type="spellEnd"/>
      <w:r>
        <w:rPr>
          <w:rStyle w:val="Strong"/>
        </w:rPr>
        <w:t>(</w:t>
      </w:r>
      <w:proofErr w:type="gramEnd"/>
      <w:r>
        <w:rPr>
          <w:rStyle w:val="Strong"/>
        </w:rPr>
        <w:t>Qualities of service)</w:t>
      </w:r>
      <w:r>
        <w:t xml:space="preserve"> are:</w:t>
      </w:r>
    </w:p>
    <w:p w:rsidR="009A410C" w:rsidRDefault="009A410C" w:rsidP="009A410C">
      <w:pPr>
        <w:numPr>
          <w:ilvl w:val="1"/>
          <w:numId w:val="3"/>
        </w:numPr>
        <w:spacing w:before="100" w:beforeAutospacing="1" w:after="100" w:afterAutospacing="1" w:line="240" w:lineRule="auto"/>
      </w:pPr>
      <w:r>
        <w:rPr>
          <w:rStyle w:val="Strong"/>
        </w:rPr>
        <w:t>QoS0</w:t>
      </w:r>
      <w:r>
        <w:t xml:space="preserve"> The broker/client will deliver the message once, with no confirmation (fire and forget).</w:t>
      </w:r>
    </w:p>
    <w:p w:rsidR="009A410C" w:rsidRDefault="009A410C" w:rsidP="009A410C">
      <w:pPr>
        <w:numPr>
          <w:ilvl w:val="1"/>
          <w:numId w:val="3"/>
        </w:numPr>
        <w:spacing w:before="100" w:beforeAutospacing="1" w:after="100" w:afterAutospacing="1" w:line="240" w:lineRule="auto"/>
      </w:pPr>
      <w:r>
        <w:rPr>
          <w:rStyle w:val="Strong"/>
        </w:rPr>
        <w:t>QoS1</w:t>
      </w:r>
      <w:r>
        <w:t xml:space="preserve"> The broker/client will deliver the message at least once, with confirmation required.</w:t>
      </w:r>
    </w:p>
    <w:p w:rsidR="009A410C" w:rsidRDefault="009A410C" w:rsidP="009A410C">
      <w:pPr>
        <w:numPr>
          <w:ilvl w:val="1"/>
          <w:numId w:val="3"/>
        </w:numPr>
        <w:spacing w:before="100" w:beforeAutospacing="1" w:after="100" w:afterAutospacing="1" w:line="240" w:lineRule="auto"/>
      </w:pPr>
      <w:r>
        <w:rPr>
          <w:rStyle w:val="Strong"/>
        </w:rPr>
        <w:t>QoS2</w:t>
      </w:r>
      <w:r>
        <w:t xml:space="preserve"> The broker/client will deliver the message exactly once by using a four-step handshake.</w:t>
      </w:r>
    </w:p>
    <w:p w:rsidR="009A410C" w:rsidRDefault="009A410C" w:rsidP="009A410C">
      <w:pPr>
        <w:pStyle w:val="NormalWeb"/>
      </w:pPr>
      <w:r>
        <w:rPr>
          <w:rStyle w:val="Strong"/>
        </w:rPr>
        <w:t xml:space="preserve">Use cases </w:t>
      </w:r>
      <w:proofErr w:type="spellStart"/>
      <w:r>
        <w:rPr>
          <w:rStyle w:val="Strong"/>
        </w:rPr>
        <w:t>QoS</w:t>
      </w:r>
      <w:proofErr w:type="spellEnd"/>
      <w:r>
        <w:t xml:space="preserve">: </w:t>
      </w:r>
      <w:hyperlink r:id="rId13" w:history="1">
        <w:r>
          <w:rPr>
            <w:rStyle w:val="Hyperlink"/>
            <w:rFonts w:eastAsiaTheme="majorEastAsia"/>
          </w:rPr>
          <w:t>https://code.google.com/p/mqtt4erl/wiki/QualityOfServiceUseCases</w:t>
        </w:r>
      </w:hyperlink>
    </w:p>
    <w:p w:rsidR="009A410C" w:rsidRDefault="009A410C" w:rsidP="009A410C">
      <w:pPr>
        <w:pStyle w:val="NormalWeb"/>
      </w:pPr>
      <w:r>
        <w:t xml:space="preserve">Messages can be sent at any </w:t>
      </w:r>
      <w:proofErr w:type="spellStart"/>
      <w:r>
        <w:t>QoS</w:t>
      </w:r>
      <w:proofErr w:type="spellEnd"/>
      <w:r>
        <w:t xml:space="preserve"> level, and clients may attempt to subscribe to topics at any </w:t>
      </w:r>
      <w:proofErr w:type="spellStart"/>
      <w:r>
        <w:t>QoS</w:t>
      </w:r>
      <w:proofErr w:type="spellEnd"/>
      <w:r>
        <w:t xml:space="preserve"> level, which means that the client chooses the maximum </w:t>
      </w:r>
      <w:proofErr w:type="spellStart"/>
      <w:r>
        <w:t>QoS</w:t>
      </w:r>
      <w:proofErr w:type="spellEnd"/>
      <w:r>
        <w:t xml:space="preserve"> level they will receive. For example, if a message is published at </w:t>
      </w:r>
      <w:proofErr w:type="spellStart"/>
      <w:r>
        <w:t>QoS</w:t>
      </w:r>
      <w:proofErr w:type="spellEnd"/>
      <w:r>
        <w:t xml:space="preserve"> 2 and a client is subscribed with </w:t>
      </w:r>
      <w:proofErr w:type="spellStart"/>
      <w:r>
        <w:t>QoS</w:t>
      </w:r>
      <w:proofErr w:type="spellEnd"/>
      <w:r>
        <w:t xml:space="preserve"> 0, the message will be delivered to that client with </w:t>
      </w:r>
      <w:proofErr w:type="spellStart"/>
      <w:r>
        <w:t>QoS</w:t>
      </w:r>
      <w:proofErr w:type="spellEnd"/>
      <w:r>
        <w:t xml:space="preserve"> 0. If a second client is also subscribed to the same topic, but with </w:t>
      </w:r>
      <w:proofErr w:type="spellStart"/>
      <w:r>
        <w:t>QoS</w:t>
      </w:r>
      <w:proofErr w:type="spellEnd"/>
      <w:r>
        <w:t xml:space="preserve"> 2, then it will receive the same message but with </w:t>
      </w:r>
      <w:proofErr w:type="spellStart"/>
      <w:r>
        <w:t>QoS</w:t>
      </w:r>
      <w:proofErr w:type="spellEnd"/>
      <w:r>
        <w:t xml:space="preserve"> 2.</w:t>
      </w:r>
    </w:p>
    <w:p w:rsidR="009A410C" w:rsidRDefault="009A410C" w:rsidP="009A410C">
      <w:pPr>
        <w:pStyle w:val="NormalWeb"/>
      </w:pPr>
      <w:r>
        <w:t xml:space="preserve">Another example could be if a client is subscribed with </w:t>
      </w:r>
      <w:proofErr w:type="spellStart"/>
      <w:r>
        <w:t>QoS</w:t>
      </w:r>
      <w:proofErr w:type="spellEnd"/>
      <w:r>
        <w:t xml:space="preserve"> 2 and a message is published on </w:t>
      </w:r>
      <w:proofErr w:type="spellStart"/>
      <w:r>
        <w:t>QoS</w:t>
      </w:r>
      <w:proofErr w:type="spellEnd"/>
      <w:r>
        <w:t xml:space="preserve"> 0, the client will receive it on </w:t>
      </w:r>
      <w:proofErr w:type="spellStart"/>
      <w:r>
        <w:t>QoS</w:t>
      </w:r>
      <w:proofErr w:type="spellEnd"/>
      <w:r>
        <w:t xml:space="preserve"> 0. Higher levels of </w:t>
      </w:r>
      <w:proofErr w:type="spellStart"/>
      <w:r>
        <w:t>QoS</w:t>
      </w:r>
      <w:proofErr w:type="spellEnd"/>
      <w:r>
        <w:t xml:space="preserve"> are more reliable, but involve higher latency and have higher bandwidth requirements.</w:t>
      </w:r>
    </w:p>
    <w:p w:rsidR="009A410C" w:rsidRDefault="009A410C" w:rsidP="009A410C">
      <w:pPr>
        <w:numPr>
          <w:ilvl w:val="0"/>
          <w:numId w:val="4"/>
        </w:numPr>
        <w:spacing w:before="100" w:beforeAutospacing="1" w:after="100" w:afterAutospacing="1" w:line="240" w:lineRule="auto"/>
      </w:pPr>
      <w:r>
        <w:rPr>
          <w:rStyle w:val="Strong"/>
        </w:rPr>
        <w:t>Retain</w:t>
      </w:r>
      <w:r>
        <w:t>:</w:t>
      </w:r>
    </w:p>
    <w:p w:rsidR="009A410C" w:rsidRDefault="009A410C" w:rsidP="009A410C">
      <w:pPr>
        <w:pStyle w:val="NormalWeb"/>
      </w:pPr>
      <w:r>
        <w:t xml:space="preserve">If the RETAIN flag is set to 1, in a PUBLISH Packet sent by a Client to a Server, the Server MUST store the Application Message and its </w:t>
      </w:r>
      <w:proofErr w:type="spellStart"/>
      <w:r>
        <w:t>QoS</w:t>
      </w:r>
      <w:proofErr w:type="spellEnd"/>
      <w:r>
        <w:t xml:space="preserve">, so that it can be delivered to future subscribers whose subscriptions match its topic name. When a new subscription is established, the last retained message, if any, on each matching topic name MUST be sent to the subscriber. If the Server receives a </w:t>
      </w:r>
      <w:proofErr w:type="spellStart"/>
      <w:r>
        <w:t>QoS</w:t>
      </w:r>
      <w:proofErr w:type="spellEnd"/>
      <w:r>
        <w:t xml:space="preserve"> 0 message with the RETAIN flag set to 1 it MUST discard any message previously retained for that topic. It SHOULD store the new </w:t>
      </w:r>
      <w:proofErr w:type="spellStart"/>
      <w:r>
        <w:t>QoS</w:t>
      </w:r>
      <w:proofErr w:type="spellEnd"/>
      <w:r>
        <w:t xml:space="preserve"> 0 message as the new retained message for that topic, but MAY choose to discard it at any time - if this happens there will be no retained message for that topic.</w:t>
      </w:r>
    </w:p>
    <w:p w:rsidR="009A410C" w:rsidRDefault="009A410C" w:rsidP="009A410C">
      <w:pPr>
        <w:pStyle w:val="NormalWeb"/>
      </w:pPr>
      <w:r>
        <w:t xml:space="preserve">When sending a PUBLISH Packet to a Client the Server MUST set the RETAIN flag to 1 if a message is sent as a result of a new subscription being made by a </w:t>
      </w:r>
      <w:proofErr w:type="gramStart"/>
      <w:r>
        <w:t>Client .</w:t>
      </w:r>
      <w:proofErr w:type="gramEnd"/>
      <w:r>
        <w:t xml:space="preserve"> It MUST set the </w:t>
      </w:r>
      <w:r>
        <w:lastRenderedPageBreak/>
        <w:t>RETAIN flag to 0 when a PUBLISH Packet is sent to a Client because it matches an established subscription regardless of how the flag was set in the message it received.</w:t>
      </w:r>
    </w:p>
    <w:p w:rsidR="009A410C" w:rsidRDefault="009A410C" w:rsidP="009A410C">
      <w:pPr>
        <w:pStyle w:val="NormalWeb"/>
      </w:pPr>
      <w:r>
        <w:t xml:space="preserve">A PUBLISH Packet with a RETAIN flag set to 1 and a payload containing zero bytes will be processed as normal by the Server and sent to Clients with a subscription matching the topic name. Additionally any existing retained message with the same topic name MUST be removed and any future subscribers for the topic will not receive a retained </w:t>
      </w:r>
      <w:proofErr w:type="gramStart"/>
      <w:r>
        <w:t>message .</w:t>
      </w:r>
      <w:proofErr w:type="gramEnd"/>
      <w:r>
        <w:t xml:space="preserve"> “As normal” means that the RETAIN flag is not set in the message received by existing Clients. A zero byte retained message MUST NOT be stored as a retained message on the Server.</w:t>
      </w:r>
    </w:p>
    <w:p w:rsidR="009A410C" w:rsidRDefault="009A410C" w:rsidP="009A410C">
      <w:pPr>
        <w:pStyle w:val="NormalWeb"/>
      </w:pPr>
      <w:r>
        <w:t>If the RETAIN flag is 0, in a PUBLISH Packet sent by a Client to a Server, the Server MUST NOT store the message and MUST NOT remove or replace any existing retained message</w:t>
      </w:r>
    </w:p>
    <w:p w:rsidR="009A410C" w:rsidRDefault="009A410C" w:rsidP="009A410C">
      <w:pPr>
        <w:numPr>
          <w:ilvl w:val="0"/>
          <w:numId w:val="5"/>
        </w:numPr>
        <w:spacing w:before="100" w:beforeAutospacing="1" w:after="100" w:afterAutospacing="1" w:line="240" w:lineRule="auto"/>
      </w:pPr>
      <w:r>
        <w:rPr>
          <w:rStyle w:val="Strong"/>
        </w:rPr>
        <w:t>LWT</w:t>
      </w:r>
      <w:r>
        <w:t>:</w:t>
      </w:r>
    </w:p>
    <w:p w:rsidR="009A410C" w:rsidRDefault="009A410C" w:rsidP="009A410C">
      <w:pPr>
        <w:pStyle w:val="NormalWeb"/>
      </w:pPr>
      <w:r>
        <w:t xml:space="preserve">LWT messages are not really concerned about detecting whether a client has gone offline or not (that task is handled by </w:t>
      </w:r>
      <w:proofErr w:type="spellStart"/>
      <w:r>
        <w:t>keepAlive</w:t>
      </w:r>
      <w:proofErr w:type="spellEnd"/>
      <w:r>
        <w:t xml:space="preserve"> messages). LWT messages are about what happens after the client has gone offline. </w:t>
      </w:r>
    </w:p>
    <w:p w:rsidR="009A410C" w:rsidRDefault="009A410C" w:rsidP="009A410C">
      <w:pPr>
        <w:pStyle w:val="NormalWeb"/>
      </w:pPr>
      <w:r>
        <w:rPr>
          <w:rStyle w:val="Emphasis"/>
          <w:b/>
          <w:bCs/>
        </w:rPr>
        <w:t>A fictitious example:</w:t>
      </w:r>
    </w:p>
    <w:p w:rsidR="009A410C" w:rsidRDefault="009A410C" w:rsidP="009A410C">
      <w:pPr>
        <w:pStyle w:val="NormalWeb"/>
      </w:pPr>
      <w:r>
        <w:t xml:space="preserve">I have a sensor, which sends crucial data, but very infrequently. It has formulated a last will statement in the form of [topic: '/node/gone-offline', message: ':id'], </w:t>
      </w:r>
      <w:proofErr w:type="gramStart"/>
      <w:r>
        <w:t>with :id</w:t>
      </w:r>
      <w:proofErr w:type="gramEnd"/>
      <w:r>
        <w:t xml:space="preserve"> being a unique id for the sensor. I also have </w:t>
      </w:r>
      <w:proofErr w:type="spellStart"/>
      <w:proofErr w:type="gramStart"/>
      <w:r>
        <w:t>a</w:t>
      </w:r>
      <w:proofErr w:type="spellEnd"/>
      <w:proofErr w:type="gramEnd"/>
      <w:r>
        <w:t xml:space="preserve"> emergency-subscriber for the topic 'node/gone-offline', which will send a SMS to my phone every time a message is published on that channel.</w:t>
      </w:r>
    </w:p>
    <w:p w:rsidR="009A410C" w:rsidRDefault="009A410C" w:rsidP="009A410C">
      <w:pPr>
        <w:pStyle w:val="NormalWeb"/>
      </w:pPr>
      <w:r>
        <w:t xml:space="preserve">During normal operation, the sensor will keep the connection to the MQTT-broker open by sending periodic </w:t>
      </w:r>
      <w:proofErr w:type="spellStart"/>
      <w:r>
        <w:t>keepAlive</w:t>
      </w:r>
      <w:proofErr w:type="spellEnd"/>
      <w:r>
        <w:t xml:space="preserve"> messages interspersed with the actual sensor readings. If the sensor goes offline, the connection to the broker will time out, due to the lack of </w:t>
      </w:r>
      <w:proofErr w:type="spellStart"/>
      <w:r>
        <w:t>keepAlives</w:t>
      </w:r>
      <w:proofErr w:type="spellEnd"/>
      <w:r>
        <w:t>.</w:t>
      </w:r>
    </w:p>
    <w:p w:rsidR="009A410C" w:rsidRDefault="009A410C" w:rsidP="009A410C">
      <w:pPr>
        <w:pStyle w:val="NormalWeb"/>
      </w:pPr>
      <w:r>
        <w:t>This is where LWT comes in: If no LWT is specified, the broker doesn't care and just closes the connection. In our case however, the broker will execute the sensor's last will and publish the LWT-message '/node/gone-offline</w:t>
      </w:r>
      <w:proofErr w:type="gramStart"/>
      <w:r>
        <w:t>: :id</w:t>
      </w:r>
      <w:proofErr w:type="gramEnd"/>
      <w:r>
        <w:t>'. The message will then be consumed to my emergency-subscriber and I will be notified of the sensor's ID via SMS so that I can check up on what's going on.</w:t>
      </w:r>
    </w:p>
    <w:p w:rsidR="009A410C" w:rsidRDefault="009A410C" w:rsidP="009A410C">
      <w:pPr>
        <w:pStyle w:val="NormalWeb"/>
      </w:pPr>
      <w:r>
        <w:rPr>
          <w:rStyle w:val="Emphasis"/>
          <w:b/>
          <w:bCs/>
        </w:rPr>
        <w:t>In short:</w:t>
      </w:r>
    </w:p>
    <w:p w:rsidR="009A410C" w:rsidRDefault="009A410C" w:rsidP="009A410C">
      <w:pPr>
        <w:pStyle w:val="NormalWeb"/>
      </w:pPr>
      <w:r>
        <w:t>Instead of just closing the connection after a client has gone offline, LWT messages can be leveraged to define a message to be published by the broker on behalf of the client, since the client is offline and cannot publish anymore.</w:t>
      </w:r>
    </w:p>
    <w:p w:rsidR="00CA0CB4" w:rsidRDefault="006208F6" w:rsidP="00693443">
      <w:proofErr w:type="spellStart"/>
      <w:r>
        <w:t>WebSocket</w:t>
      </w:r>
      <w:proofErr w:type="spellEnd"/>
      <w:r w:rsidR="001F1B08">
        <w:t xml:space="preserve"> reference at:</w:t>
      </w:r>
    </w:p>
    <w:p w:rsidR="006208F6" w:rsidRDefault="001977B4" w:rsidP="00693443">
      <w:pPr>
        <w:rPr>
          <w:rStyle w:val="Hyperlink"/>
        </w:rPr>
      </w:pPr>
      <w:hyperlink r:id="rId14" w:history="1">
        <w:r w:rsidR="006208F6">
          <w:rPr>
            <w:rStyle w:val="Hyperlink"/>
          </w:rPr>
          <w:t>https://tttapa.github.io/ESP8266/Chap14%20-%20WebSocket.html</w:t>
        </w:r>
      </w:hyperlink>
    </w:p>
    <w:p w:rsidR="006A45E2" w:rsidRDefault="006A45E2" w:rsidP="00693443">
      <w:pPr>
        <w:rPr>
          <w:rStyle w:val="Hyperlink"/>
        </w:rPr>
      </w:pPr>
    </w:p>
    <w:p w:rsidR="006A45E2" w:rsidRDefault="006A45E2" w:rsidP="006A45E2">
      <w:pPr>
        <w:pStyle w:val="Heading1"/>
        <w:rPr>
          <w:rFonts w:eastAsia="Times New Roman"/>
        </w:rPr>
      </w:pPr>
      <w:r>
        <w:rPr>
          <w:rFonts w:eastAsia="Times New Roman"/>
        </w:rPr>
        <w:lastRenderedPageBreak/>
        <w:t>Android Application</w:t>
      </w:r>
    </w:p>
    <w:p w:rsidR="006A45E2" w:rsidRDefault="006A45E2" w:rsidP="00693443">
      <w:pPr>
        <w:rPr>
          <w:rFonts w:ascii="Times New Roman" w:eastAsia="Times New Roman" w:hAnsi="Times New Roman" w:cs="Times New Roman"/>
          <w:sz w:val="24"/>
          <w:szCs w:val="24"/>
        </w:rPr>
      </w:pPr>
      <w:r>
        <w:rPr>
          <w:noProof/>
        </w:rPr>
        <w:drawing>
          <wp:inline distT="0" distB="0" distL="0" distR="0" wp14:anchorId="0D9054DA" wp14:editId="3DE69BDF">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0010"/>
                    </a:xfrm>
                    <a:prstGeom prst="rect">
                      <a:avLst/>
                    </a:prstGeom>
                  </pic:spPr>
                </pic:pic>
              </a:graphicData>
            </a:graphic>
          </wp:inline>
        </w:drawing>
      </w:r>
    </w:p>
    <w:p w:rsidR="006A45E2" w:rsidRDefault="006A45E2" w:rsidP="00693443">
      <w:pPr>
        <w:rPr>
          <w:rFonts w:ascii="Times New Roman" w:eastAsia="Times New Roman" w:hAnsi="Times New Roman" w:cs="Times New Roman"/>
          <w:sz w:val="24"/>
          <w:szCs w:val="24"/>
        </w:rPr>
      </w:pPr>
      <w:r w:rsidRPr="006A45E2">
        <w:rPr>
          <w:rFonts w:ascii="Times New Roman" w:eastAsia="Times New Roman" w:hAnsi="Times New Roman" w:cs="Times New Roman"/>
          <w:b/>
          <w:sz w:val="24"/>
          <w:szCs w:val="24"/>
        </w:rPr>
        <w:t>Domain layer</w:t>
      </w:r>
      <w:r>
        <w:rPr>
          <w:rFonts w:ascii="Times New Roman" w:eastAsia="Times New Roman" w:hAnsi="Times New Roman" w:cs="Times New Roman"/>
          <w:sz w:val="24"/>
          <w:szCs w:val="24"/>
        </w:rPr>
        <w:t xml:space="preserve">: Holds all business logic. The domain layer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with classes named use cases or interactors used by the application presenters. These use cases represent all the possible action a developer can perform from the application layer.</w:t>
      </w:r>
    </w:p>
    <w:p w:rsidR="006A45E2" w:rsidRDefault="006A45E2" w:rsidP="00693443">
      <w:pPr>
        <w:rPr>
          <w:rFonts w:ascii="Times New Roman" w:eastAsia="Times New Roman" w:hAnsi="Times New Roman" w:cs="Times New Roman"/>
          <w:sz w:val="24"/>
          <w:szCs w:val="24"/>
        </w:rPr>
      </w:pPr>
      <w:r w:rsidRPr="006A45E2">
        <w:rPr>
          <w:rFonts w:ascii="Times New Roman" w:eastAsia="Times New Roman" w:hAnsi="Times New Roman" w:cs="Times New Roman"/>
          <w:b/>
          <w:sz w:val="24"/>
          <w:szCs w:val="24"/>
        </w:rPr>
        <w:t>Repository</w:t>
      </w:r>
      <w:r>
        <w:rPr>
          <w:rFonts w:ascii="Times New Roman" w:eastAsia="Times New Roman" w:hAnsi="Times New Roman" w:cs="Times New Roman"/>
          <w:sz w:val="24"/>
          <w:szCs w:val="24"/>
        </w:rPr>
        <w:t>: Repository pattern from the base sample.</w:t>
      </w:r>
    </w:p>
    <w:p w:rsidR="006A45E2" w:rsidRDefault="006A45E2" w:rsidP="006A45E2">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define the </w:t>
      </w:r>
      <w:proofErr w:type="gramStart"/>
      <w:r>
        <w:rPr>
          <w:rFonts w:ascii="Times New Roman" w:eastAsia="Times New Roman" w:hAnsi="Times New Roman" w:cs="Times New Roman"/>
          <w:sz w:val="24"/>
          <w:szCs w:val="24"/>
        </w:rPr>
        <w:t>operations  the</w:t>
      </w:r>
      <w:proofErr w:type="gramEnd"/>
      <w:r>
        <w:rPr>
          <w:rFonts w:ascii="Times New Roman" w:eastAsia="Times New Roman" w:hAnsi="Times New Roman" w:cs="Times New Roman"/>
          <w:sz w:val="24"/>
          <w:szCs w:val="24"/>
        </w:rPr>
        <w:t xml:space="preserve"> apps need. This increases readability since the names of the classes make the purpose obvious.</w:t>
      </w:r>
    </w:p>
    <w:p w:rsidR="006A45E2" w:rsidRDefault="006A45E2" w:rsidP="006A45E2">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good for operation reuse over our domain code.</w:t>
      </w:r>
    </w:p>
    <w:p w:rsidR="006A45E2" w:rsidRDefault="006A45E2" w:rsidP="006A45E2">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execution of these use case is done in a background thread using the command </w:t>
      </w:r>
      <w:proofErr w:type="gramStart"/>
      <w:r>
        <w:rPr>
          <w:rFonts w:ascii="Times New Roman" w:eastAsia="Times New Roman" w:hAnsi="Times New Roman" w:cs="Times New Roman"/>
          <w:sz w:val="24"/>
          <w:szCs w:val="24"/>
        </w:rPr>
        <w:t>pattern .</w:t>
      </w:r>
      <w:proofErr w:type="gramEnd"/>
      <w:r>
        <w:rPr>
          <w:rFonts w:ascii="Times New Roman" w:eastAsia="Times New Roman" w:hAnsi="Times New Roman" w:cs="Times New Roman"/>
          <w:sz w:val="24"/>
          <w:szCs w:val="24"/>
        </w:rPr>
        <w:t xml:space="preserve"> The domain layer is completely decoupled from the Android SDK or other third party libraries.</w:t>
      </w:r>
    </w:p>
    <w:p w:rsidR="006A45E2" w:rsidRDefault="00742A51" w:rsidP="006A45E2">
      <w:pPr>
        <w:rPr>
          <w:rFonts w:ascii="Times New Roman" w:eastAsia="Times New Roman" w:hAnsi="Times New Roman" w:cs="Times New Roman"/>
          <w:sz w:val="24"/>
          <w:szCs w:val="24"/>
        </w:rPr>
      </w:pPr>
      <w:r w:rsidRPr="00742A51">
        <w:rPr>
          <w:rFonts w:ascii="Times New Roman" w:eastAsia="Times New Roman" w:hAnsi="Times New Roman" w:cs="Times New Roman"/>
          <w:b/>
          <w:sz w:val="24"/>
          <w:szCs w:val="24"/>
        </w:rPr>
        <w:t>Dragger2</w:t>
      </w:r>
      <w:r>
        <w:rPr>
          <w:rFonts w:ascii="Times New Roman" w:eastAsia="Times New Roman" w:hAnsi="Times New Roman" w:cs="Times New Roman"/>
          <w:sz w:val="24"/>
          <w:szCs w:val="24"/>
        </w:rPr>
        <w:t xml:space="preserve">: is a fully static, compile-time dependency injection framework for both Java and Android. It is an adaption of an earlier version created by Square and now maintained by </w:t>
      </w:r>
      <w:proofErr w:type="gramStart"/>
      <w:r>
        <w:rPr>
          <w:rFonts w:ascii="Times New Roman" w:eastAsia="Times New Roman" w:hAnsi="Times New Roman" w:cs="Times New Roman"/>
          <w:sz w:val="24"/>
          <w:szCs w:val="24"/>
        </w:rPr>
        <w:t>Google,  Dragger</w:t>
      </w:r>
      <w:proofErr w:type="gramEnd"/>
      <w:r>
        <w:rPr>
          <w:rFonts w:ascii="Times New Roman" w:eastAsia="Times New Roman" w:hAnsi="Times New Roman" w:cs="Times New Roman"/>
          <w:sz w:val="24"/>
          <w:szCs w:val="24"/>
        </w:rPr>
        <w:t>-Android are Android specific helpers for Android, specially the auto generation of sub component using a new code generator.</w:t>
      </w:r>
    </w:p>
    <w:p w:rsidR="00843E0B" w:rsidRDefault="00843E0B" w:rsidP="006A45E2">
      <w:pPr>
        <w:rPr>
          <w:rFonts w:ascii="Times New Roman" w:eastAsia="Times New Roman" w:hAnsi="Times New Roman" w:cs="Times New Roman"/>
          <w:sz w:val="24"/>
          <w:szCs w:val="24"/>
        </w:rPr>
      </w:pPr>
    </w:p>
    <w:p w:rsidR="00843E0B" w:rsidRDefault="00843E0B" w:rsidP="005035A0">
      <w:pPr>
        <w:pStyle w:val="Heading1"/>
        <w:rPr>
          <w:rFonts w:eastAsia="Times New Roman"/>
        </w:rPr>
      </w:pPr>
      <w:r>
        <w:rPr>
          <w:rFonts w:eastAsia="Times New Roman"/>
        </w:rPr>
        <w:t>Designing the app</w:t>
      </w:r>
    </w:p>
    <w:p w:rsidR="00843E0B" w:rsidRDefault="005035A0" w:rsidP="006A45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version of the Android Blueprints app </w:t>
      </w:r>
      <w:proofErr w:type="gramStart"/>
      <w:r>
        <w:rPr>
          <w:rFonts w:ascii="Times New Roman" w:eastAsia="Times New Roman" w:hAnsi="Times New Roman" w:cs="Times New Roman"/>
          <w:sz w:val="24"/>
          <w:szCs w:val="24"/>
        </w:rPr>
        <w:t>include  the</w:t>
      </w:r>
      <w:proofErr w:type="gramEnd"/>
      <w:r>
        <w:rPr>
          <w:rFonts w:ascii="Times New Roman" w:eastAsia="Times New Roman" w:hAnsi="Times New Roman" w:cs="Times New Roman"/>
          <w:sz w:val="24"/>
          <w:szCs w:val="24"/>
        </w:rPr>
        <w:t xml:space="preserve"> common features in a simple </w:t>
      </w:r>
      <w:proofErr w:type="spellStart"/>
      <w:r>
        <w:rPr>
          <w:rFonts w:ascii="Times New Roman" w:eastAsia="Times New Roman" w:hAnsi="Times New Roman" w:cs="Times New Roman"/>
          <w:sz w:val="24"/>
          <w:szCs w:val="24"/>
        </w:rPr>
        <w:t>todo</w:t>
      </w:r>
      <w:proofErr w:type="spellEnd"/>
      <w:r>
        <w:rPr>
          <w:rFonts w:ascii="Times New Roman" w:eastAsia="Times New Roman" w:hAnsi="Times New Roman" w:cs="Times New Roman"/>
          <w:sz w:val="24"/>
          <w:szCs w:val="24"/>
        </w:rPr>
        <w:t xml:space="preserve"> type app. The app consists of four UI:</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Tasks – used to manage a list of tasks.</w:t>
      </w:r>
    </w:p>
    <w:p w:rsidR="005035A0" w:rsidRDefault="005035A0" w:rsidP="005035A0">
      <w:pPr>
        <w:pStyle w:val="ListParagraph"/>
        <w:numPr>
          <w:ilvl w:val="0"/>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TaskDetail</w:t>
      </w:r>
      <w:proofErr w:type="spellEnd"/>
      <w:r>
        <w:rPr>
          <w:rFonts w:ascii="Times New Roman" w:eastAsia="Times New Roman" w:hAnsi="Times New Roman" w:cs="Times New Roman"/>
          <w:sz w:val="24"/>
          <w:szCs w:val="24"/>
        </w:rPr>
        <w:t xml:space="preserve"> – Used to read or delete a task.</w:t>
      </w:r>
    </w:p>
    <w:p w:rsidR="005035A0" w:rsidRDefault="005035A0" w:rsidP="005035A0">
      <w:pPr>
        <w:pStyle w:val="ListParagraph"/>
        <w:numPr>
          <w:ilvl w:val="0"/>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AddEditTask</w:t>
      </w:r>
      <w:proofErr w:type="spellEnd"/>
      <w:r>
        <w:rPr>
          <w:rFonts w:ascii="Times New Roman" w:eastAsia="Times New Roman" w:hAnsi="Times New Roman" w:cs="Times New Roman"/>
          <w:sz w:val="24"/>
          <w:szCs w:val="24"/>
        </w:rPr>
        <w:t xml:space="preserve"> – Used to create or edit tasks</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 – Display statistic related to tasks.</w:t>
      </w:r>
    </w:p>
    <w:p w:rsidR="005035A0" w:rsidRDefault="005035A0" w:rsidP="005035A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version of the app, as well as other version based on it, each screen is implemented using the following classes and interface:</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contact  class</w:t>
      </w:r>
      <w:proofErr w:type="gramEnd"/>
      <w:r>
        <w:rPr>
          <w:rFonts w:ascii="Times New Roman" w:eastAsia="Times New Roman" w:hAnsi="Times New Roman" w:cs="Times New Roman"/>
          <w:sz w:val="24"/>
          <w:szCs w:val="24"/>
        </w:rPr>
        <w:t xml:space="preserve"> which defines the connection between the view and the presenter.</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Activity which creates fragment and presenters</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Fragment which implements the view interface.</w:t>
      </w:r>
    </w:p>
    <w:p w:rsidR="005035A0" w:rsidRDefault="005035A0" w:rsidP="005035A0">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Presenter which implements the presenter </w:t>
      </w:r>
      <w:proofErr w:type="gramStart"/>
      <w:r>
        <w:rPr>
          <w:rFonts w:ascii="Times New Roman" w:eastAsia="Times New Roman" w:hAnsi="Times New Roman" w:cs="Times New Roman"/>
          <w:sz w:val="24"/>
          <w:szCs w:val="24"/>
        </w:rPr>
        <w:t>interface  in</w:t>
      </w:r>
      <w:proofErr w:type="gramEnd"/>
      <w:r>
        <w:rPr>
          <w:rFonts w:ascii="Times New Roman" w:eastAsia="Times New Roman" w:hAnsi="Times New Roman" w:cs="Times New Roman"/>
          <w:sz w:val="24"/>
          <w:szCs w:val="24"/>
        </w:rPr>
        <w:t xml:space="preserve"> the corresponding contract</w:t>
      </w:r>
    </w:p>
    <w:p w:rsidR="005035A0" w:rsidRDefault="005035A0" w:rsidP="005035A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presenter typically host business logic associated </w:t>
      </w:r>
      <w:proofErr w:type="gramStart"/>
      <w:r>
        <w:rPr>
          <w:rFonts w:ascii="Times New Roman" w:eastAsia="Times New Roman" w:hAnsi="Times New Roman" w:cs="Times New Roman"/>
          <w:sz w:val="24"/>
          <w:szCs w:val="24"/>
        </w:rPr>
        <w:t>with  a</w:t>
      </w:r>
      <w:proofErr w:type="gramEnd"/>
      <w:r>
        <w:rPr>
          <w:rFonts w:ascii="Times New Roman" w:eastAsia="Times New Roman" w:hAnsi="Times New Roman" w:cs="Times New Roman"/>
          <w:sz w:val="24"/>
          <w:szCs w:val="24"/>
        </w:rPr>
        <w:t xml:space="preserve"> particular feature, and the corresponding view handles the Android UI work. The view contains almost no logic, it converts the presenter’s command UI action, and listens for user action, which are then passed to the presenter.</w:t>
      </w:r>
    </w:p>
    <w:p w:rsidR="005035A0" w:rsidRDefault="005035A0" w:rsidP="005035A0">
      <w:pPr>
        <w:rPr>
          <w:rFonts w:ascii="Times New Roman" w:eastAsia="Times New Roman" w:hAnsi="Times New Roman" w:cs="Times New Roman"/>
          <w:sz w:val="24"/>
          <w:szCs w:val="24"/>
        </w:rPr>
      </w:pPr>
    </w:p>
    <w:p w:rsidR="005035A0" w:rsidRDefault="005035A0" w:rsidP="005035A0">
      <w:pPr>
        <w:rPr>
          <w:rFonts w:ascii="Times New Roman" w:eastAsia="Times New Roman" w:hAnsi="Times New Roman" w:cs="Times New Roman"/>
          <w:b/>
          <w:sz w:val="24"/>
          <w:szCs w:val="24"/>
        </w:rPr>
      </w:pPr>
      <w:r w:rsidRPr="005035A0">
        <w:rPr>
          <w:rFonts w:ascii="Times New Roman" w:eastAsia="Times New Roman" w:hAnsi="Times New Roman" w:cs="Times New Roman"/>
          <w:b/>
          <w:sz w:val="24"/>
          <w:szCs w:val="24"/>
        </w:rPr>
        <w:t>Implementing the app</w:t>
      </w:r>
    </w:p>
    <w:p w:rsidR="005035A0" w:rsidRPr="005035A0" w:rsidRDefault="005035A0" w:rsidP="005035A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Each  version</w:t>
      </w:r>
      <w:proofErr w:type="gramEnd"/>
      <w:r>
        <w:rPr>
          <w:rFonts w:ascii="Times New Roman" w:eastAsia="Times New Roman" w:hAnsi="Times New Roman" w:cs="Times New Roman"/>
          <w:sz w:val="24"/>
          <w:szCs w:val="24"/>
        </w:rPr>
        <w:t xml:space="preserve"> of the app implements the same features using a different  approach to showcase and contrast a variety of architectural designs. </w:t>
      </w:r>
      <w:r w:rsidR="00FE2342">
        <w:rPr>
          <w:rFonts w:ascii="Times New Roman" w:eastAsia="Times New Roman" w:hAnsi="Times New Roman" w:cs="Times New Roman"/>
          <w:sz w:val="24"/>
          <w:szCs w:val="24"/>
        </w:rPr>
        <w:t>For example</w:t>
      </w:r>
    </w:p>
    <w:sectPr w:rsidR="005035A0" w:rsidRPr="005035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E7EE0"/>
    <w:multiLevelType w:val="multilevel"/>
    <w:tmpl w:val="6D4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614B3"/>
    <w:multiLevelType w:val="multilevel"/>
    <w:tmpl w:val="BC2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A6582"/>
    <w:multiLevelType w:val="multilevel"/>
    <w:tmpl w:val="E6F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F5596C"/>
    <w:multiLevelType w:val="hybridMultilevel"/>
    <w:tmpl w:val="60E6BEE2"/>
    <w:lvl w:ilvl="0" w:tplc="C23C2D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246813"/>
    <w:multiLevelType w:val="multilevel"/>
    <w:tmpl w:val="B9E0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F62DAF"/>
    <w:multiLevelType w:val="multilevel"/>
    <w:tmpl w:val="A266A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F"/>
    <w:rsid w:val="00015BC0"/>
    <w:rsid w:val="00167105"/>
    <w:rsid w:val="0018082A"/>
    <w:rsid w:val="001977B4"/>
    <w:rsid w:val="001D2302"/>
    <w:rsid w:val="001F1B08"/>
    <w:rsid w:val="002163CF"/>
    <w:rsid w:val="002B595F"/>
    <w:rsid w:val="00371A5F"/>
    <w:rsid w:val="005035A0"/>
    <w:rsid w:val="006208F6"/>
    <w:rsid w:val="00693443"/>
    <w:rsid w:val="006A45E2"/>
    <w:rsid w:val="006F75B9"/>
    <w:rsid w:val="00742A51"/>
    <w:rsid w:val="00843E0B"/>
    <w:rsid w:val="00866028"/>
    <w:rsid w:val="008A1921"/>
    <w:rsid w:val="00960C33"/>
    <w:rsid w:val="009A410C"/>
    <w:rsid w:val="00C807A8"/>
    <w:rsid w:val="00C85177"/>
    <w:rsid w:val="00CA0CB4"/>
    <w:rsid w:val="00D24515"/>
    <w:rsid w:val="00EE74D3"/>
    <w:rsid w:val="00FA1A87"/>
    <w:rsid w:val="00FB4528"/>
    <w:rsid w:val="00FE2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E9E95"/>
  <w15:chartTrackingRefBased/>
  <w15:docId w15:val="{88749E6D-832C-4709-8769-FC649394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4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71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71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4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44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A1921"/>
    <w:rPr>
      <w:color w:val="0563C1" w:themeColor="hyperlink"/>
      <w:u w:val="single"/>
    </w:rPr>
  </w:style>
  <w:style w:type="character" w:customStyle="1" w:styleId="Heading3Char">
    <w:name w:val="Heading 3 Char"/>
    <w:basedOn w:val="DefaultParagraphFont"/>
    <w:link w:val="Heading3"/>
    <w:uiPriority w:val="9"/>
    <w:semiHidden/>
    <w:rsid w:val="001671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710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6710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7105"/>
    <w:rPr>
      <w:rFonts w:ascii="Courier New" w:eastAsia="Times New Roman" w:hAnsi="Courier New" w:cs="Courier New"/>
      <w:sz w:val="20"/>
      <w:szCs w:val="20"/>
    </w:rPr>
  </w:style>
  <w:style w:type="character" w:styleId="Strong">
    <w:name w:val="Strong"/>
    <w:basedOn w:val="DefaultParagraphFont"/>
    <w:uiPriority w:val="22"/>
    <w:qFormat/>
    <w:rsid w:val="00C85177"/>
    <w:rPr>
      <w:b/>
      <w:bCs/>
    </w:rPr>
  </w:style>
  <w:style w:type="character" w:styleId="Emphasis">
    <w:name w:val="Emphasis"/>
    <w:basedOn w:val="DefaultParagraphFont"/>
    <w:uiPriority w:val="20"/>
    <w:qFormat/>
    <w:rsid w:val="009A410C"/>
    <w:rPr>
      <w:i/>
      <w:iCs/>
    </w:rPr>
  </w:style>
  <w:style w:type="paragraph" w:styleId="ListParagraph">
    <w:name w:val="List Paragraph"/>
    <w:basedOn w:val="Normal"/>
    <w:uiPriority w:val="34"/>
    <w:qFormat/>
    <w:rsid w:val="006A4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2806">
      <w:bodyDiv w:val="1"/>
      <w:marLeft w:val="0"/>
      <w:marRight w:val="0"/>
      <w:marTop w:val="0"/>
      <w:marBottom w:val="0"/>
      <w:divBdr>
        <w:top w:val="none" w:sz="0" w:space="0" w:color="auto"/>
        <w:left w:val="none" w:sz="0" w:space="0" w:color="auto"/>
        <w:bottom w:val="none" w:sz="0" w:space="0" w:color="auto"/>
        <w:right w:val="none" w:sz="0" w:space="0" w:color="auto"/>
      </w:divBdr>
    </w:div>
    <w:div w:id="367726318">
      <w:bodyDiv w:val="1"/>
      <w:marLeft w:val="0"/>
      <w:marRight w:val="0"/>
      <w:marTop w:val="0"/>
      <w:marBottom w:val="0"/>
      <w:divBdr>
        <w:top w:val="none" w:sz="0" w:space="0" w:color="auto"/>
        <w:left w:val="none" w:sz="0" w:space="0" w:color="auto"/>
        <w:bottom w:val="none" w:sz="0" w:space="0" w:color="auto"/>
        <w:right w:val="none" w:sz="0" w:space="0" w:color="auto"/>
      </w:divBdr>
      <w:divsChild>
        <w:div w:id="253440335">
          <w:marLeft w:val="0"/>
          <w:marRight w:val="0"/>
          <w:marTop w:val="0"/>
          <w:marBottom w:val="0"/>
          <w:divBdr>
            <w:top w:val="none" w:sz="0" w:space="0" w:color="auto"/>
            <w:left w:val="none" w:sz="0" w:space="0" w:color="auto"/>
            <w:bottom w:val="none" w:sz="0" w:space="0" w:color="auto"/>
            <w:right w:val="none" w:sz="0" w:space="0" w:color="auto"/>
          </w:divBdr>
        </w:div>
        <w:div w:id="731854590">
          <w:marLeft w:val="0"/>
          <w:marRight w:val="0"/>
          <w:marTop w:val="0"/>
          <w:marBottom w:val="0"/>
          <w:divBdr>
            <w:top w:val="none" w:sz="0" w:space="0" w:color="auto"/>
            <w:left w:val="none" w:sz="0" w:space="0" w:color="auto"/>
            <w:bottom w:val="none" w:sz="0" w:space="0" w:color="auto"/>
            <w:right w:val="none" w:sz="0" w:space="0" w:color="auto"/>
          </w:divBdr>
        </w:div>
        <w:div w:id="49695010">
          <w:marLeft w:val="0"/>
          <w:marRight w:val="0"/>
          <w:marTop w:val="0"/>
          <w:marBottom w:val="0"/>
          <w:divBdr>
            <w:top w:val="none" w:sz="0" w:space="0" w:color="auto"/>
            <w:left w:val="none" w:sz="0" w:space="0" w:color="auto"/>
            <w:bottom w:val="none" w:sz="0" w:space="0" w:color="auto"/>
            <w:right w:val="none" w:sz="0" w:space="0" w:color="auto"/>
          </w:divBdr>
        </w:div>
        <w:div w:id="1112287436">
          <w:marLeft w:val="0"/>
          <w:marRight w:val="0"/>
          <w:marTop w:val="0"/>
          <w:marBottom w:val="0"/>
          <w:divBdr>
            <w:top w:val="none" w:sz="0" w:space="0" w:color="auto"/>
            <w:left w:val="none" w:sz="0" w:space="0" w:color="auto"/>
            <w:bottom w:val="none" w:sz="0" w:space="0" w:color="auto"/>
            <w:right w:val="none" w:sz="0" w:space="0" w:color="auto"/>
          </w:divBdr>
        </w:div>
        <w:div w:id="869882603">
          <w:marLeft w:val="0"/>
          <w:marRight w:val="0"/>
          <w:marTop w:val="0"/>
          <w:marBottom w:val="0"/>
          <w:divBdr>
            <w:top w:val="none" w:sz="0" w:space="0" w:color="auto"/>
            <w:left w:val="none" w:sz="0" w:space="0" w:color="auto"/>
            <w:bottom w:val="none" w:sz="0" w:space="0" w:color="auto"/>
            <w:right w:val="none" w:sz="0" w:space="0" w:color="auto"/>
          </w:divBdr>
        </w:div>
      </w:divsChild>
    </w:div>
    <w:div w:id="395706891">
      <w:bodyDiv w:val="1"/>
      <w:marLeft w:val="0"/>
      <w:marRight w:val="0"/>
      <w:marTop w:val="0"/>
      <w:marBottom w:val="0"/>
      <w:divBdr>
        <w:top w:val="none" w:sz="0" w:space="0" w:color="auto"/>
        <w:left w:val="none" w:sz="0" w:space="0" w:color="auto"/>
        <w:bottom w:val="none" w:sz="0" w:space="0" w:color="auto"/>
        <w:right w:val="none" w:sz="0" w:space="0" w:color="auto"/>
      </w:divBdr>
    </w:div>
    <w:div w:id="145058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google.com/p/mqtt4erl/wiki/QualityOfServiceUseCas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tmrh20.github.io/RF24/" TargetMode="External"/><Relationship Id="rId11" Type="http://schemas.openxmlformats.org/officeDocument/2006/relationships/hyperlink" Target="https://github.com/esp8266/Arduino/blob/master/doc/boards.md"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ttapa.github.io/ESP8266/Chap14%20-%20WebSock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968</TotalTime>
  <Pages>1</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truongtx</dc:creator>
  <cp:keywords/>
  <dc:description/>
  <cp:lastModifiedBy>truongtx</cp:lastModifiedBy>
  <cp:revision>26</cp:revision>
  <dcterms:created xsi:type="dcterms:W3CDTF">2019-06-09T03:42:00Z</dcterms:created>
  <dcterms:modified xsi:type="dcterms:W3CDTF">2019-06-30T09:44:00Z</dcterms:modified>
</cp:coreProperties>
</file>