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DB174" w14:textId="55ADAF29" w:rsidR="00CA44BA" w:rsidRPr="00CA44BA" w:rsidRDefault="00CA44BA" w:rsidP="00CA44BA">
      <w:pPr>
        <w:rPr>
          <w:b/>
          <w:bCs/>
        </w:rPr>
      </w:pPr>
      <w:r w:rsidRPr="00CA44BA">
        <w:rPr>
          <w:b/>
          <w:bCs/>
        </w:rPr>
        <w:t xml:space="preserve">Análisis de Caso: Amazon </w:t>
      </w:r>
      <w:proofErr w:type="spellStart"/>
      <w:r w:rsidRPr="00CA44BA">
        <w:rPr>
          <w:b/>
          <w:bCs/>
        </w:rPr>
        <w:t>DynamoDB</w:t>
      </w:r>
      <w:proofErr w:type="spellEnd"/>
    </w:p>
    <w:p w14:paraId="29AD88AE" w14:textId="77777777" w:rsidR="00CA44BA" w:rsidRPr="00CA44BA" w:rsidRDefault="00CA44BA" w:rsidP="00CA44BA">
      <w:r w:rsidRPr="00CA44BA">
        <w:pict w14:anchorId="0F8E2333">
          <v:rect id="_x0000_i1055" style="width:0;height:1.5pt" o:hralign="center" o:hrstd="t" o:hr="t" fillcolor="#a0a0a0" stroked="f"/>
        </w:pict>
      </w:r>
    </w:p>
    <w:p w14:paraId="01615760" w14:textId="77777777" w:rsidR="00CA44BA" w:rsidRPr="00CA44BA" w:rsidRDefault="00CA44BA" w:rsidP="00CA44BA">
      <w:pPr>
        <w:rPr>
          <w:b/>
          <w:bCs/>
        </w:rPr>
      </w:pPr>
      <w:r w:rsidRPr="00CA44BA">
        <w:rPr>
          <w:b/>
          <w:bCs/>
        </w:rPr>
        <w:t>1. Resumen Ejecutivo</w:t>
      </w:r>
    </w:p>
    <w:p w14:paraId="0E61C164" w14:textId="77777777" w:rsidR="00CA44BA" w:rsidRPr="00CA44BA" w:rsidRDefault="00CA44BA" w:rsidP="00CA44BA">
      <w:r w:rsidRPr="00CA44BA">
        <w:t xml:space="preserve">La empresa de comercio electrónico enfrenta problemas de rendimiento y latencia debido al uso de una base de datos relacional que no soporta adecuadamente picos de pedidos simultáneos. Se propone migrar la gestión de pedidos a </w:t>
      </w:r>
      <w:r w:rsidRPr="00CA44BA">
        <w:rPr>
          <w:b/>
          <w:bCs/>
        </w:rPr>
        <w:t xml:space="preserve">Amazon </w:t>
      </w:r>
      <w:proofErr w:type="spellStart"/>
      <w:r w:rsidRPr="00CA44BA">
        <w:rPr>
          <w:b/>
          <w:bCs/>
        </w:rPr>
        <w:t>DynamoDB</w:t>
      </w:r>
      <w:proofErr w:type="spellEnd"/>
      <w:r w:rsidRPr="00CA44BA">
        <w:t>, una base de datos NoSQL totalmente administrada, altamente escalable y con baja latencia, para garantizar disponibilidad y consistencia a gran escala, optimizando además costos de operación.</w:t>
      </w:r>
    </w:p>
    <w:p w14:paraId="5744BFB1" w14:textId="77777777" w:rsidR="00CA44BA" w:rsidRPr="00CA44BA" w:rsidRDefault="00CA44BA" w:rsidP="00CA44BA">
      <w:r w:rsidRPr="00CA44BA">
        <w:pict w14:anchorId="5AE9227C">
          <v:rect id="_x0000_i1056" style="width:0;height:1.5pt" o:hralign="center" o:hrstd="t" o:hr="t" fillcolor="#a0a0a0" stroked="f"/>
        </w:pict>
      </w:r>
    </w:p>
    <w:p w14:paraId="037ACEA5" w14:textId="77777777" w:rsidR="00CA44BA" w:rsidRPr="00CA44BA" w:rsidRDefault="00CA44BA" w:rsidP="00CA44BA">
      <w:pPr>
        <w:rPr>
          <w:b/>
          <w:bCs/>
        </w:rPr>
      </w:pPr>
      <w:r w:rsidRPr="00CA44BA">
        <w:rPr>
          <w:b/>
          <w:bCs/>
        </w:rPr>
        <w:t>2. Análisis del Problema</w:t>
      </w:r>
    </w:p>
    <w:p w14:paraId="195649F0" w14:textId="77777777" w:rsidR="00CA44BA" w:rsidRPr="00CA44BA" w:rsidRDefault="00CA44BA" w:rsidP="00CA44BA">
      <w:pPr>
        <w:numPr>
          <w:ilvl w:val="0"/>
          <w:numId w:val="1"/>
        </w:numPr>
      </w:pPr>
      <w:r w:rsidRPr="00CA44BA">
        <w:rPr>
          <w:b/>
          <w:bCs/>
        </w:rPr>
        <w:t>Situación actual:</w:t>
      </w:r>
    </w:p>
    <w:p w14:paraId="1E5F464B" w14:textId="77777777" w:rsidR="00CA44BA" w:rsidRPr="00CA44BA" w:rsidRDefault="00CA44BA" w:rsidP="00CA44BA">
      <w:pPr>
        <w:numPr>
          <w:ilvl w:val="1"/>
          <w:numId w:val="1"/>
        </w:numPr>
      </w:pPr>
      <w:r w:rsidRPr="00CA44BA">
        <w:t>La base de datos relacional presenta cuellos de botella en consultas concurrentes cuando los pedidos simultáneos aumentan.</w:t>
      </w:r>
    </w:p>
    <w:p w14:paraId="48187760" w14:textId="77777777" w:rsidR="00CA44BA" w:rsidRPr="00CA44BA" w:rsidRDefault="00CA44BA" w:rsidP="00CA44BA">
      <w:pPr>
        <w:numPr>
          <w:ilvl w:val="1"/>
          <w:numId w:val="1"/>
        </w:numPr>
      </w:pPr>
      <w:r w:rsidRPr="00CA44BA">
        <w:t>La escalabilidad vertical de la base relacional implica costos elevados en hardware y licencias.</w:t>
      </w:r>
    </w:p>
    <w:p w14:paraId="6DA86654" w14:textId="77777777" w:rsidR="00CA44BA" w:rsidRPr="00CA44BA" w:rsidRDefault="00CA44BA" w:rsidP="00CA44BA">
      <w:pPr>
        <w:numPr>
          <w:ilvl w:val="1"/>
          <w:numId w:val="1"/>
        </w:numPr>
      </w:pPr>
      <w:r w:rsidRPr="00CA44BA">
        <w:t>El modelo de esquema rígido limita la adaptación a cambios en los datos de pedidos y clientes.</w:t>
      </w:r>
    </w:p>
    <w:p w14:paraId="706A9727" w14:textId="77777777" w:rsidR="00CA44BA" w:rsidRPr="00CA44BA" w:rsidRDefault="00CA44BA" w:rsidP="00CA44BA">
      <w:pPr>
        <w:numPr>
          <w:ilvl w:val="0"/>
          <w:numId w:val="1"/>
        </w:numPr>
      </w:pPr>
      <w:r w:rsidRPr="00CA44BA">
        <w:rPr>
          <w:b/>
          <w:bCs/>
        </w:rPr>
        <w:t>Limitaciones clave:</w:t>
      </w:r>
    </w:p>
    <w:p w14:paraId="4435B013" w14:textId="77777777" w:rsidR="00CA44BA" w:rsidRPr="00CA44BA" w:rsidRDefault="00CA44BA" w:rsidP="00CA44BA">
      <w:pPr>
        <w:numPr>
          <w:ilvl w:val="1"/>
          <w:numId w:val="1"/>
        </w:numPr>
      </w:pPr>
      <w:r w:rsidRPr="00CA44BA">
        <w:t>Escalabilidad limitada y no elástica.</w:t>
      </w:r>
    </w:p>
    <w:p w14:paraId="5AB09AF3" w14:textId="77777777" w:rsidR="00CA44BA" w:rsidRPr="00CA44BA" w:rsidRDefault="00CA44BA" w:rsidP="00CA44BA">
      <w:pPr>
        <w:numPr>
          <w:ilvl w:val="1"/>
          <w:numId w:val="1"/>
        </w:numPr>
      </w:pPr>
      <w:r w:rsidRPr="00CA44BA">
        <w:t>Latencia alta en lecturas/escrituras con grandes volúmenes.</w:t>
      </w:r>
    </w:p>
    <w:p w14:paraId="44353225" w14:textId="77777777" w:rsidR="00CA44BA" w:rsidRPr="00CA44BA" w:rsidRDefault="00CA44BA" w:rsidP="00CA44BA">
      <w:pPr>
        <w:numPr>
          <w:ilvl w:val="1"/>
          <w:numId w:val="1"/>
        </w:numPr>
      </w:pPr>
      <w:r w:rsidRPr="00CA44BA">
        <w:t>Alta dependencia de mantenimiento e infraestructura.</w:t>
      </w:r>
    </w:p>
    <w:p w14:paraId="47D1956D" w14:textId="77777777" w:rsidR="00CA44BA" w:rsidRPr="00CA44BA" w:rsidRDefault="00CA44BA" w:rsidP="00CA44BA">
      <w:r w:rsidRPr="00CA44BA">
        <w:pict w14:anchorId="3CDCC969">
          <v:rect id="_x0000_i1057" style="width:0;height:1.5pt" o:hralign="center" o:hrstd="t" o:hr="t" fillcolor="#a0a0a0" stroked="f"/>
        </w:pict>
      </w:r>
    </w:p>
    <w:p w14:paraId="4E5E4439" w14:textId="77777777" w:rsidR="00CA44BA" w:rsidRPr="00CA44BA" w:rsidRDefault="00CA44BA" w:rsidP="00CA44BA">
      <w:pPr>
        <w:rPr>
          <w:b/>
          <w:bCs/>
        </w:rPr>
      </w:pPr>
      <w:r w:rsidRPr="00CA44BA">
        <w:rPr>
          <w:b/>
          <w:bCs/>
        </w:rPr>
        <w:t xml:space="preserve">3. Diseño de la Solución en </w:t>
      </w:r>
      <w:proofErr w:type="spellStart"/>
      <w:r w:rsidRPr="00CA44BA">
        <w:rPr>
          <w:b/>
          <w:bCs/>
        </w:rPr>
        <w:t>DynamoDB</w:t>
      </w:r>
      <w:proofErr w:type="spellEnd"/>
    </w:p>
    <w:p w14:paraId="116C1F71" w14:textId="77777777" w:rsidR="00CA44BA" w:rsidRPr="00CA44BA" w:rsidRDefault="00CA44BA" w:rsidP="00CA44BA">
      <w:pPr>
        <w:numPr>
          <w:ilvl w:val="0"/>
          <w:numId w:val="2"/>
        </w:numPr>
      </w:pPr>
      <w:r w:rsidRPr="00CA44BA">
        <w:rPr>
          <w:b/>
          <w:bCs/>
        </w:rPr>
        <w:t>Estructura principal:</w:t>
      </w:r>
    </w:p>
    <w:p w14:paraId="7BFEF8A1" w14:textId="77777777" w:rsidR="00CA44BA" w:rsidRPr="00CA44BA" w:rsidRDefault="00CA44BA" w:rsidP="00CA44BA">
      <w:pPr>
        <w:numPr>
          <w:ilvl w:val="1"/>
          <w:numId w:val="2"/>
        </w:numPr>
      </w:pPr>
      <w:r w:rsidRPr="00CA44BA">
        <w:t xml:space="preserve">Crear una </w:t>
      </w:r>
      <w:r w:rsidRPr="00CA44BA">
        <w:rPr>
          <w:b/>
          <w:bCs/>
        </w:rPr>
        <w:t>tabla principal Pedidos</w:t>
      </w:r>
      <w:r w:rsidRPr="00CA44BA">
        <w:t xml:space="preserve"> con:</w:t>
      </w:r>
    </w:p>
    <w:p w14:paraId="7F953CBC" w14:textId="77777777" w:rsidR="00CA44BA" w:rsidRPr="00CA44BA" w:rsidRDefault="00CA44BA" w:rsidP="00CA44BA">
      <w:pPr>
        <w:numPr>
          <w:ilvl w:val="2"/>
          <w:numId w:val="2"/>
        </w:numPr>
      </w:pPr>
      <w:r w:rsidRPr="00CA44BA">
        <w:rPr>
          <w:b/>
          <w:bCs/>
        </w:rPr>
        <w:t>Clave de partición (</w:t>
      </w:r>
      <w:proofErr w:type="spellStart"/>
      <w:r w:rsidRPr="00CA44BA">
        <w:rPr>
          <w:b/>
          <w:bCs/>
        </w:rPr>
        <w:t>partition</w:t>
      </w:r>
      <w:proofErr w:type="spellEnd"/>
      <w:r w:rsidRPr="00CA44BA">
        <w:rPr>
          <w:b/>
          <w:bCs/>
        </w:rPr>
        <w:t xml:space="preserve"> </w:t>
      </w:r>
      <w:proofErr w:type="spellStart"/>
      <w:r w:rsidRPr="00CA44BA">
        <w:rPr>
          <w:b/>
          <w:bCs/>
        </w:rPr>
        <w:t>key</w:t>
      </w:r>
      <w:proofErr w:type="spellEnd"/>
      <w:r w:rsidRPr="00CA44BA">
        <w:rPr>
          <w:b/>
          <w:bCs/>
        </w:rPr>
        <w:t>):</w:t>
      </w:r>
      <w:r w:rsidRPr="00CA44BA">
        <w:t xml:space="preserve"> </w:t>
      </w:r>
      <w:proofErr w:type="spellStart"/>
      <w:r w:rsidRPr="00CA44BA">
        <w:t>pedido_id</w:t>
      </w:r>
      <w:proofErr w:type="spellEnd"/>
    </w:p>
    <w:p w14:paraId="1B47E911" w14:textId="77777777" w:rsidR="00CA44BA" w:rsidRPr="00CA44BA" w:rsidRDefault="00CA44BA" w:rsidP="00CA44BA">
      <w:pPr>
        <w:numPr>
          <w:ilvl w:val="2"/>
          <w:numId w:val="2"/>
        </w:numPr>
      </w:pPr>
      <w:r w:rsidRPr="00CA44BA">
        <w:rPr>
          <w:b/>
          <w:bCs/>
        </w:rPr>
        <w:t>Clave de ordenamiento (</w:t>
      </w:r>
      <w:proofErr w:type="spellStart"/>
      <w:r w:rsidRPr="00CA44BA">
        <w:rPr>
          <w:b/>
          <w:bCs/>
        </w:rPr>
        <w:t>sort</w:t>
      </w:r>
      <w:proofErr w:type="spellEnd"/>
      <w:r w:rsidRPr="00CA44BA">
        <w:rPr>
          <w:b/>
          <w:bCs/>
        </w:rPr>
        <w:t xml:space="preserve"> </w:t>
      </w:r>
      <w:proofErr w:type="spellStart"/>
      <w:r w:rsidRPr="00CA44BA">
        <w:rPr>
          <w:b/>
          <w:bCs/>
        </w:rPr>
        <w:t>key</w:t>
      </w:r>
      <w:proofErr w:type="spellEnd"/>
      <w:r w:rsidRPr="00CA44BA">
        <w:rPr>
          <w:b/>
          <w:bCs/>
        </w:rPr>
        <w:t>):</w:t>
      </w:r>
      <w:r w:rsidRPr="00CA44BA">
        <w:t xml:space="preserve"> </w:t>
      </w:r>
      <w:proofErr w:type="spellStart"/>
      <w:r w:rsidRPr="00CA44BA">
        <w:t>cliente_id</w:t>
      </w:r>
      <w:proofErr w:type="spellEnd"/>
      <w:r w:rsidRPr="00CA44BA">
        <w:t xml:space="preserve"> o </w:t>
      </w:r>
      <w:proofErr w:type="spellStart"/>
      <w:r w:rsidRPr="00CA44BA">
        <w:t>fecha_pedido</w:t>
      </w:r>
      <w:proofErr w:type="spellEnd"/>
      <w:r w:rsidRPr="00CA44BA">
        <w:t xml:space="preserve"> para optimizar consultas por cliente o periodo.</w:t>
      </w:r>
    </w:p>
    <w:p w14:paraId="30C4F2E4" w14:textId="77777777" w:rsidR="00CA44BA" w:rsidRPr="00CA44BA" w:rsidRDefault="00CA44BA" w:rsidP="00CA44BA">
      <w:pPr>
        <w:numPr>
          <w:ilvl w:val="0"/>
          <w:numId w:val="2"/>
        </w:numPr>
      </w:pPr>
      <w:r w:rsidRPr="00CA44BA">
        <w:rPr>
          <w:b/>
          <w:bCs/>
        </w:rPr>
        <w:t>Índices secundarios:</w:t>
      </w:r>
    </w:p>
    <w:p w14:paraId="0EA6D3C5" w14:textId="77777777" w:rsidR="00CA44BA" w:rsidRPr="00CA44BA" w:rsidRDefault="00CA44BA" w:rsidP="00CA44BA">
      <w:pPr>
        <w:numPr>
          <w:ilvl w:val="1"/>
          <w:numId w:val="2"/>
        </w:numPr>
      </w:pPr>
      <w:r w:rsidRPr="00CA44BA">
        <w:rPr>
          <w:b/>
          <w:bCs/>
        </w:rPr>
        <w:t>GSI (Índice Secundario Global):</w:t>
      </w:r>
      <w:r w:rsidRPr="00CA44BA">
        <w:t xml:space="preserve"> por ejemplo, </w:t>
      </w:r>
      <w:proofErr w:type="spellStart"/>
      <w:r w:rsidRPr="00CA44BA">
        <w:t>cliente_id</w:t>
      </w:r>
      <w:proofErr w:type="spellEnd"/>
      <w:r w:rsidRPr="00CA44BA">
        <w:t xml:space="preserve"> como clave de partición para consultas rápidas por cliente.</w:t>
      </w:r>
    </w:p>
    <w:p w14:paraId="3116F639" w14:textId="77777777" w:rsidR="00CA44BA" w:rsidRPr="00CA44BA" w:rsidRDefault="00CA44BA" w:rsidP="00CA44BA">
      <w:pPr>
        <w:numPr>
          <w:ilvl w:val="1"/>
          <w:numId w:val="2"/>
        </w:numPr>
      </w:pPr>
      <w:r w:rsidRPr="00CA44BA">
        <w:rPr>
          <w:b/>
          <w:bCs/>
        </w:rPr>
        <w:lastRenderedPageBreak/>
        <w:t>LSI (Índice Secundario Local):</w:t>
      </w:r>
      <w:r w:rsidRPr="00CA44BA">
        <w:t xml:space="preserve"> permitir consultas ordenadas por estado de pedido o fecha.</w:t>
      </w:r>
    </w:p>
    <w:p w14:paraId="58F0B163" w14:textId="77777777" w:rsidR="00CA44BA" w:rsidRPr="00CA44BA" w:rsidRDefault="00CA44BA" w:rsidP="00CA44BA">
      <w:pPr>
        <w:numPr>
          <w:ilvl w:val="0"/>
          <w:numId w:val="2"/>
        </w:numPr>
      </w:pPr>
      <w:r w:rsidRPr="00CA44BA">
        <w:rPr>
          <w:b/>
          <w:bCs/>
        </w:rPr>
        <w:t>Modelado de acceso:</w:t>
      </w:r>
    </w:p>
    <w:p w14:paraId="24D20426" w14:textId="77777777" w:rsidR="00CA44BA" w:rsidRPr="00CA44BA" w:rsidRDefault="00CA44BA" w:rsidP="00CA44BA">
      <w:pPr>
        <w:numPr>
          <w:ilvl w:val="1"/>
          <w:numId w:val="2"/>
        </w:numPr>
      </w:pPr>
      <w:r w:rsidRPr="00CA44BA">
        <w:t>Optimizar las consultas más comunes: pedidos por cliente, pedidos por estado, histórico de pedidos.</w:t>
      </w:r>
    </w:p>
    <w:p w14:paraId="27F5EFD6" w14:textId="77777777" w:rsidR="00CA44BA" w:rsidRPr="00CA44BA" w:rsidRDefault="00CA44BA" w:rsidP="00CA44BA">
      <w:pPr>
        <w:numPr>
          <w:ilvl w:val="0"/>
          <w:numId w:val="2"/>
        </w:numPr>
      </w:pPr>
      <w:r w:rsidRPr="00CA44BA">
        <w:rPr>
          <w:b/>
          <w:bCs/>
        </w:rPr>
        <w:t>Escalabilidad:</w:t>
      </w:r>
    </w:p>
    <w:p w14:paraId="20FEA9E7" w14:textId="77777777" w:rsidR="00CA44BA" w:rsidRPr="00CA44BA" w:rsidRDefault="00CA44BA" w:rsidP="00CA44BA">
      <w:pPr>
        <w:numPr>
          <w:ilvl w:val="1"/>
          <w:numId w:val="2"/>
        </w:numPr>
      </w:pPr>
      <w:r w:rsidRPr="00CA44BA">
        <w:t xml:space="preserve">Implementar </w:t>
      </w:r>
      <w:r w:rsidRPr="00CA44BA">
        <w:rPr>
          <w:b/>
          <w:bCs/>
        </w:rPr>
        <w:t>particionamiento automático</w:t>
      </w:r>
      <w:r w:rsidRPr="00CA44BA">
        <w:t xml:space="preserve"> para distribuir datos de forma uniforme y evitar </w:t>
      </w:r>
      <w:proofErr w:type="spellStart"/>
      <w:r w:rsidRPr="00CA44BA">
        <w:t>hotspots</w:t>
      </w:r>
      <w:proofErr w:type="spellEnd"/>
      <w:r w:rsidRPr="00CA44BA">
        <w:t>.</w:t>
      </w:r>
    </w:p>
    <w:p w14:paraId="64C8CF7E" w14:textId="77777777" w:rsidR="00CA44BA" w:rsidRPr="00CA44BA" w:rsidRDefault="00CA44BA" w:rsidP="00CA44BA">
      <w:r w:rsidRPr="00CA44BA">
        <w:pict w14:anchorId="7D279D3A">
          <v:rect id="_x0000_i1058" style="width:0;height:1.5pt" o:hralign="center" o:hrstd="t" o:hr="t" fillcolor="#a0a0a0" stroked="f"/>
        </w:pict>
      </w:r>
    </w:p>
    <w:p w14:paraId="06CD070B" w14:textId="77777777" w:rsidR="00CA44BA" w:rsidRPr="00CA44BA" w:rsidRDefault="00CA44BA" w:rsidP="00CA44BA">
      <w:pPr>
        <w:rPr>
          <w:b/>
          <w:bCs/>
        </w:rPr>
      </w:pPr>
      <w:r w:rsidRPr="00CA44BA">
        <w:rPr>
          <w:b/>
          <w:bCs/>
        </w:rPr>
        <w:t>4. Evaluación de la Solución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3880"/>
        <w:gridCol w:w="2921"/>
      </w:tblGrid>
      <w:tr w:rsidR="00CA44BA" w:rsidRPr="00CA44BA" w14:paraId="6C96A13E" w14:textId="77777777" w:rsidTr="00CA4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93E48D" w14:textId="77777777" w:rsidR="00CA44BA" w:rsidRPr="00CA44BA" w:rsidRDefault="00CA44BA" w:rsidP="00CA44BA">
            <w:pPr>
              <w:rPr>
                <w:b/>
                <w:bCs/>
              </w:rPr>
            </w:pPr>
            <w:r w:rsidRPr="00CA44BA"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7EB3A77F" w14:textId="77777777" w:rsidR="00CA44BA" w:rsidRPr="00CA44BA" w:rsidRDefault="00CA44BA" w:rsidP="00CA44BA">
            <w:pPr>
              <w:rPr>
                <w:b/>
                <w:bCs/>
              </w:rPr>
            </w:pPr>
            <w:proofErr w:type="spellStart"/>
            <w:r w:rsidRPr="00CA44BA">
              <w:rPr>
                <w:b/>
                <w:bCs/>
              </w:rPr>
              <w:t>DynamoDB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DAEC5" w14:textId="77777777" w:rsidR="00CA44BA" w:rsidRPr="00CA44BA" w:rsidRDefault="00CA44BA" w:rsidP="00CA44BA">
            <w:pPr>
              <w:rPr>
                <w:b/>
                <w:bCs/>
              </w:rPr>
            </w:pPr>
            <w:r w:rsidRPr="00CA44BA">
              <w:rPr>
                <w:b/>
                <w:bCs/>
              </w:rPr>
              <w:t>Base de Datos Relacional</w:t>
            </w:r>
          </w:p>
        </w:tc>
      </w:tr>
      <w:tr w:rsidR="00CA44BA" w:rsidRPr="00CA44BA" w14:paraId="15A60CE9" w14:textId="77777777" w:rsidTr="00CA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B404" w14:textId="77777777" w:rsidR="00CA44BA" w:rsidRPr="00CA44BA" w:rsidRDefault="00CA44BA" w:rsidP="00CA44BA">
            <w:r w:rsidRPr="00CA44BA">
              <w:rPr>
                <w:b/>
                <w:bCs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546AFE41" w14:textId="77777777" w:rsidR="00CA44BA" w:rsidRPr="00CA44BA" w:rsidRDefault="00CA44BA" w:rsidP="00CA44BA">
            <w:r w:rsidRPr="00CA44BA">
              <w:t>Escalabilidad horizontal automática y sin servidor.</w:t>
            </w:r>
          </w:p>
        </w:tc>
        <w:tc>
          <w:tcPr>
            <w:tcW w:w="0" w:type="auto"/>
            <w:vAlign w:val="center"/>
            <w:hideMark/>
          </w:tcPr>
          <w:p w14:paraId="27A8E6AC" w14:textId="77777777" w:rsidR="00CA44BA" w:rsidRPr="00CA44BA" w:rsidRDefault="00CA44BA" w:rsidP="00CA44BA">
            <w:r w:rsidRPr="00CA44BA">
              <w:t>Escalabilidad vertical costosa.</w:t>
            </w:r>
          </w:p>
        </w:tc>
      </w:tr>
      <w:tr w:rsidR="00CA44BA" w:rsidRPr="00CA44BA" w14:paraId="594C4EE3" w14:textId="77777777" w:rsidTr="00CA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9F182" w14:textId="77777777" w:rsidR="00CA44BA" w:rsidRPr="00CA44BA" w:rsidRDefault="00CA44BA" w:rsidP="00CA44BA">
            <w:r w:rsidRPr="00CA44BA">
              <w:rPr>
                <w:b/>
                <w:bCs/>
              </w:rPr>
              <w:t>Rendimiento</w:t>
            </w:r>
          </w:p>
        </w:tc>
        <w:tc>
          <w:tcPr>
            <w:tcW w:w="0" w:type="auto"/>
            <w:vAlign w:val="center"/>
            <w:hideMark/>
          </w:tcPr>
          <w:p w14:paraId="15C2B7CF" w14:textId="77777777" w:rsidR="00CA44BA" w:rsidRPr="00CA44BA" w:rsidRDefault="00CA44BA" w:rsidP="00CA44BA">
            <w:r w:rsidRPr="00CA44BA">
              <w:t>Baja latencia, millones de transacciones por segundo.</w:t>
            </w:r>
          </w:p>
        </w:tc>
        <w:tc>
          <w:tcPr>
            <w:tcW w:w="0" w:type="auto"/>
            <w:vAlign w:val="center"/>
            <w:hideMark/>
          </w:tcPr>
          <w:p w14:paraId="6A1240C9" w14:textId="77777777" w:rsidR="00CA44BA" w:rsidRPr="00CA44BA" w:rsidRDefault="00CA44BA" w:rsidP="00CA44BA">
            <w:r w:rsidRPr="00CA44BA">
              <w:t>Latencia alta bajo alta concurrencia.</w:t>
            </w:r>
          </w:p>
        </w:tc>
      </w:tr>
      <w:tr w:rsidR="00CA44BA" w:rsidRPr="00CA44BA" w14:paraId="78A694CA" w14:textId="77777777" w:rsidTr="00CA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B3B92" w14:textId="77777777" w:rsidR="00CA44BA" w:rsidRPr="00CA44BA" w:rsidRDefault="00CA44BA" w:rsidP="00CA44BA">
            <w:r w:rsidRPr="00CA44BA">
              <w:rPr>
                <w:b/>
                <w:bCs/>
              </w:rPr>
              <w:t>Costos</w:t>
            </w:r>
          </w:p>
        </w:tc>
        <w:tc>
          <w:tcPr>
            <w:tcW w:w="0" w:type="auto"/>
            <w:vAlign w:val="center"/>
            <w:hideMark/>
          </w:tcPr>
          <w:p w14:paraId="15A93977" w14:textId="77777777" w:rsidR="00CA44BA" w:rsidRPr="00CA44BA" w:rsidRDefault="00CA44BA" w:rsidP="00CA44BA">
            <w:r w:rsidRPr="00CA44BA">
              <w:t>Pago por uso, bajo mantenimiento.</w:t>
            </w:r>
          </w:p>
        </w:tc>
        <w:tc>
          <w:tcPr>
            <w:tcW w:w="0" w:type="auto"/>
            <w:vAlign w:val="center"/>
            <w:hideMark/>
          </w:tcPr>
          <w:p w14:paraId="180E5383" w14:textId="77777777" w:rsidR="00CA44BA" w:rsidRPr="00CA44BA" w:rsidRDefault="00CA44BA" w:rsidP="00CA44BA">
            <w:r w:rsidRPr="00CA44BA">
              <w:t>Costos de licencias y hardware dedicados.</w:t>
            </w:r>
          </w:p>
        </w:tc>
      </w:tr>
      <w:tr w:rsidR="00CA44BA" w:rsidRPr="00CA44BA" w14:paraId="4A200F58" w14:textId="77777777" w:rsidTr="00CA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6FF2C" w14:textId="77777777" w:rsidR="00CA44BA" w:rsidRPr="00CA44BA" w:rsidRDefault="00CA44BA" w:rsidP="00CA44BA">
            <w:r w:rsidRPr="00CA44BA">
              <w:rPr>
                <w:b/>
                <w:bCs/>
              </w:rPr>
              <w:t>Modelo de Consistencia</w:t>
            </w:r>
          </w:p>
        </w:tc>
        <w:tc>
          <w:tcPr>
            <w:tcW w:w="0" w:type="auto"/>
            <w:vAlign w:val="center"/>
            <w:hideMark/>
          </w:tcPr>
          <w:p w14:paraId="06980325" w14:textId="77777777" w:rsidR="00CA44BA" w:rsidRPr="00CA44BA" w:rsidRDefault="00CA44BA" w:rsidP="00CA44BA">
            <w:r w:rsidRPr="00CA44BA">
              <w:t>Consistencia eventual por defecto (opcional consistencia fuerte).</w:t>
            </w:r>
          </w:p>
        </w:tc>
        <w:tc>
          <w:tcPr>
            <w:tcW w:w="0" w:type="auto"/>
            <w:vAlign w:val="center"/>
            <w:hideMark/>
          </w:tcPr>
          <w:p w14:paraId="10BD52D9" w14:textId="77777777" w:rsidR="00CA44BA" w:rsidRPr="00CA44BA" w:rsidRDefault="00CA44BA" w:rsidP="00CA44BA">
            <w:r w:rsidRPr="00CA44BA">
              <w:t>Consistencia fuerte.</w:t>
            </w:r>
          </w:p>
        </w:tc>
      </w:tr>
      <w:tr w:rsidR="00CA44BA" w:rsidRPr="00CA44BA" w14:paraId="60165C66" w14:textId="77777777" w:rsidTr="00CA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98BDE" w14:textId="77777777" w:rsidR="00CA44BA" w:rsidRPr="00CA44BA" w:rsidRDefault="00CA44BA" w:rsidP="00CA44BA">
            <w:r w:rsidRPr="00CA44BA">
              <w:rPr>
                <w:b/>
                <w:bCs/>
              </w:rPr>
              <w:t>Mantenimiento</w:t>
            </w:r>
          </w:p>
        </w:tc>
        <w:tc>
          <w:tcPr>
            <w:tcW w:w="0" w:type="auto"/>
            <w:vAlign w:val="center"/>
            <w:hideMark/>
          </w:tcPr>
          <w:p w14:paraId="6277A8E0" w14:textId="77777777" w:rsidR="00CA44BA" w:rsidRPr="00CA44BA" w:rsidRDefault="00CA44BA" w:rsidP="00CA44BA">
            <w:r w:rsidRPr="00CA44BA">
              <w:t>Totalmente administrado por AWS.</w:t>
            </w:r>
          </w:p>
        </w:tc>
        <w:tc>
          <w:tcPr>
            <w:tcW w:w="0" w:type="auto"/>
            <w:vAlign w:val="center"/>
            <w:hideMark/>
          </w:tcPr>
          <w:p w14:paraId="2396826D" w14:textId="77777777" w:rsidR="00CA44BA" w:rsidRPr="00CA44BA" w:rsidRDefault="00CA44BA" w:rsidP="00CA44BA">
            <w:r w:rsidRPr="00CA44BA">
              <w:t>Requiere DBA y administración de servidores.</w:t>
            </w:r>
          </w:p>
        </w:tc>
      </w:tr>
    </w:tbl>
    <w:p w14:paraId="54E395DC" w14:textId="77777777" w:rsidR="00CA44BA" w:rsidRPr="00CA44BA" w:rsidRDefault="00CA44BA" w:rsidP="00CA44BA">
      <w:r w:rsidRPr="00CA44BA">
        <w:rPr>
          <w:b/>
          <w:bCs/>
        </w:rPr>
        <w:t>Desafíos:</w:t>
      </w:r>
    </w:p>
    <w:p w14:paraId="39F90CD6" w14:textId="77777777" w:rsidR="00CA44BA" w:rsidRPr="00CA44BA" w:rsidRDefault="00CA44BA" w:rsidP="00CA44BA">
      <w:pPr>
        <w:numPr>
          <w:ilvl w:val="0"/>
          <w:numId w:val="3"/>
        </w:numPr>
      </w:pPr>
      <w:r w:rsidRPr="00CA44BA">
        <w:t>Migración de datos sin afectar la operación.</w:t>
      </w:r>
    </w:p>
    <w:p w14:paraId="226E4782" w14:textId="77777777" w:rsidR="00CA44BA" w:rsidRPr="00CA44BA" w:rsidRDefault="00CA44BA" w:rsidP="00CA44BA">
      <w:pPr>
        <w:numPr>
          <w:ilvl w:val="0"/>
          <w:numId w:val="3"/>
        </w:numPr>
      </w:pPr>
      <w:r w:rsidRPr="00CA44BA">
        <w:t>Rediseñar consultas para un modelo sin relaciones complejas.</w:t>
      </w:r>
    </w:p>
    <w:p w14:paraId="7BBA10ED" w14:textId="77777777" w:rsidR="00CA44BA" w:rsidRPr="00CA44BA" w:rsidRDefault="00CA44BA" w:rsidP="00CA44BA">
      <w:pPr>
        <w:numPr>
          <w:ilvl w:val="0"/>
          <w:numId w:val="3"/>
        </w:numPr>
      </w:pPr>
      <w:r w:rsidRPr="00CA44BA">
        <w:t>Controlar la consistencia eventual para operaciones críticas.</w:t>
      </w:r>
    </w:p>
    <w:p w14:paraId="2C2857F9" w14:textId="77777777" w:rsidR="00CA44BA" w:rsidRPr="00CA44BA" w:rsidRDefault="00CA44BA" w:rsidP="00CA44BA">
      <w:r w:rsidRPr="00CA44BA">
        <w:pict w14:anchorId="73C7C356">
          <v:rect id="_x0000_i1059" style="width:0;height:1.5pt" o:hralign="center" o:hrstd="t" o:hr="t" fillcolor="#a0a0a0" stroked="f"/>
        </w:pict>
      </w:r>
    </w:p>
    <w:p w14:paraId="22C3B94F" w14:textId="77777777" w:rsidR="00CA44BA" w:rsidRPr="00CA44BA" w:rsidRDefault="00CA44BA" w:rsidP="00CA44BA">
      <w:pPr>
        <w:rPr>
          <w:b/>
          <w:bCs/>
        </w:rPr>
      </w:pPr>
      <w:r w:rsidRPr="00CA44BA">
        <w:rPr>
          <w:b/>
          <w:bCs/>
        </w:rPr>
        <w:t>5. Conclusiones y Recomendaciones Finales</w:t>
      </w:r>
    </w:p>
    <w:p w14:paraId="49A8DAF9" w14:textId="77777777" w:rsidR="00CA44BA" w:rsidRPr="00CA44BA" w:rsidRDefault="00CA44BA" w:rsidP="00CA44BA">
      <w:r w:rsidRPr="00CA44BA">
        <w:t xml:space="preserve">Migrar la gestión de pedidos a </w:t>
      </w:r>
      <w:r w:rsidRPr="00CA44BA">
        <w:rPr>
          <w:b/>
          <w:bCs/>
        </w:rPr>
        <w:t xml:space="preserve">Amazon </w:t>
      </w:r>
      <w:proofErr w:type="spellStart"/>
      <w:r w:rsidRPr="00CA44BA">
        <w:rPr>
          <w:b/>
          <w:bCs/>
        </w:rPr>
        <w:t>DynamoDB</w:t>
      </w:r>
      <w:proofErr w:type="spellEnd"/>
      <w:r w:rsidRPr="00CA44BA">
        <w:t xml:space="preserve"> permitirá a la empresa soportar altos volúmenes de transacciones simultáneas con baja latencia y escalabilidad automática. Se recomienda:</w:t>
      </w:r>
    </w:p>
    <w:p w14:paraId="6DE5630A" w14:textId="77777777" w:rsidR="00CA44BA" w:rsidRPr="00CA44BA" w:rsidRDefault="00CA44BA" w:rsidP="00CA44BA">
      <w:pPr>
        <w:numPr>
          <w:ilvl w:val="0"/>
          <w:numId w:val="4"/>
        </w:numPr>
      </w:pPr>
      <w:r w:rsidRPr="00CA44BA">
        <w:t xml:space="preserve">Realizar una </w:t>
      </w:r>
      <w:r w:rsidRPr="00CA44BA">
        <w:rPr>
          <w:b/>
          <w:bCs/>
        </w:rPr>
        <w:t>prueba piloto</w:t>
      </w:r>
      <w:r w:rsidRPr="00CA44BA">
        <w:t xml:space="preserve"> para validar el rendimiento y la estructura de partición.</w:t>
      </w:r>
    </w:p>
    <w:p w14:paraId="141555A5" w14:textId="77777777" w:rsidR="00CA44BA" w:rsidRPr="00CA44BA" w:rsidRDefault="00CA44BA" w:rsidP="00CA44BA">
      <w:pPr>
        <w:numPr>
          <w:ilvl w:val="0"/>
          <w:numId w:val="4"/>
        </w:numPr>
      </w:pPr>
      <w:r w:rsidRPr="00CA44BA">
        <w:t xml:space="preserve">Configurar políticas de </w:t>
      </w:r>
      <w:proofErr w:type="spellStart"/>
      <w:r w:rsidRPr="00CA44BA">
        <w:t>autoescalado</w:t>
      </w:r>
      <w:proofErr w:type="spellEnd"/>
      <w:r w:rsidRPr="00CA44BA">
        <w:t xml:space="preserve"> y establecer límites de costos.</w:t>
      </w:r>
    </w:p>
    <w:p w14:paraId="11835AB5" w14:textId="77777777" w:rsidR="00CA44BA" w:rsidRPr="00CA44BA" w:rsidRDefault="00CA44BA" w:rsidP="00CA44BA">
      <w:pPr>
        <w:numPr>
          <w:ilvl w:val="0"/>
          <w:numId w:val="4"/>
        </w:numPr>
      </w:pPr>
      <w:r w:rsidRPr="00CA44BA">
        <w:lastRenderedPageBreak/>
        <w:t xml:space="preserve">Integrar con otros servicios de AWS como </w:t>
      </w:r>
      <w:r w:rsidRPr="00CA44BA">
        <w:rPr>
          <w:b/>
          <w:bCs/>
        </w:rPr>
        <w:t>Lambda</w:t>
      </w:r>
      <w:r w:rsidRPr="00CA44BA">
        <w:t xml:space="preserve"> y </w:t>
      </w:r>
      <w:r w:rsidRPr="00CA44BA">
        <w:rPr>
          <w:b/>
          <w:bCs/>
        </w:rPr>
        <w:t>API Gateway</w:t>
      </w:r>
      <w:r w:rsidRPr="00CA44BA">
        <w:t xml:space="preserve"> para construir una arquitectura sin servidor y altamente disponible.</w:t>
      </w:r>
    </w:p>
    <w:p w14:paraId="26B50539" w14:textId="77777777" w:rsidR="000533B5" w:rsidRDefault="000533B5"/>
    <w:sectPr w:rsidR="00053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738B0"/>
    <w:multiLevelType w:val="multilevel"/>
    <w:tmpl w:val="0F22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72E1B"/>
    <w:multiLevelType w:val="multilevel"/>
    <w:tmpl w:val="E196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407F1"/>
    <w:multiLevelType w:val="multilevel"/>
    <w:tmpl w:val="D5C0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16504"/>
    <w:multiLevelType w:val="multilevel"/>
    <w:tmpl w:val="4EBE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930808">
    <w:abstractNumId w:val="2"/>
  </w:num>
  <w:num w:numId="2" w16cid:durableId="667364498">
    <w:abstractNumId w:val="0"/>
  </w:num>
  <w:num w:numId="3" w16cid:durableId="1802919985">
    <w:abstractNumId w:val="1"/>
  </w:num>
  <w:num w:numId="4" w16cid:durableId="1763715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BA"/>
    <w:rsid w:val="000533B5"/>
    <w:rsid w:val="00677C51"/>
    <w:rsid w:val="00CA44BA"/>
    <w:rsid w:val="00F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2821"/>
  <w15:chartTrackingRefBased/>
  <w15:docId w15:val="{0D3DC074-E39A-4631-81B9-A5ED21FC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4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4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4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4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4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4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4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4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4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4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2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Fuentes Villalobos</dc:creator>
  <cp:keywords/>
  <dc:description/>
  <cp:lastModifiedBy>Eduardo Fuentes Villalobos</cp:lastModifiedBy>
  <cp:revision>1</cp:revision>
  <dcterms:created xsi:type="dcterms:W3CDTF">2025-07-13T19:01:00Z</dcterms:created>
  <dcterms:modified xsi:type="dcterms:W3CDTF">2025-07-13T19:02:00Z</dcterms:modified>
</cp:coreProperties>
</file>