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94665" w14:textId="77777777" w:rsidR="006445AC" w:rsidRDefault="00000000">
      <w:pPr>
        <w:pStyle w:val="Ttulo1"/>
      </w:pPr>
      <w:r>
        <w:t>Diagnóstico de arquitectura en una empresa ficticia</w:t>
      </w:r>
    </w:p>
    <w:p w14:paraId="110E76AC" w14:textId="77777777" w:rsidR="006445AC" w:rsidRDefault="00000000">
      <w:pPr>
        <w:pStyle w:val="Ttulo2"/>
      </w:pPr>
      <w:r>
        <w:t>1. Caso de empresa ficticia</w:t>
      </w:r>
    </w:p>
    <w:p w14:paraId="72EB6020" w14:textId="77777777" w:rsidR="006445AC" w:rsidRDefault="00000000">
      <w:r>
        <w:t>La empresa ficticia 'LogiExpress' es una compañía de logística que ha crecido rápidamente, expandiéndose a nivel nacional con múltiples centros de distribución. Cada centro gestiona su propia base de datos local para registrar entregas, inventarios y recursos humanos. Esto ha generado múltiples fuentes de datos desconectadas, dificultando la consolidación de información para la toma de decisiones estratégicas a nivel corporativo.</w:t>
      </w:r>
    </w:p>
    <w:p w14:paraId="4AD39BF1" w14:textId="77777777" w:rsidR="006445AC" w:rsidRDefault="00000000">
      <w:pPr>
        <w:pStyle w:val="Ttulo2"/>
      </w:pPr>
      <w:r>
        <w:t>2. Problemas identificados</w:t>
      </w:r>
    </w:p>
    <w:p w14:paraId="3312512E" w14:textId="77777777" w:rsidR="006445AC" w:rsidRDefault="00000000">
      <w:r>
        <w:t>- Silos de datos entre centros de distribución.</w:t>
      </w:r>
      <w:r>
        <w:br/>
        <w:t>- Duplicidad de información entre sistemas locales.</w:t>
      </w:r>
      <w:r>
        <w:br/>
        <w:t>- Falta de trazabilidad de paquetes y entregas a nivel global.</w:t>
      </w:r>
      <w:r>
        <w:br/>
        <w:t>- Inconsistencias en los reportes financieros y de inventario.</w:t>
      </w:r>
      <w:r>
        <w:br/>
        <w:t>- Retrasos en la toma de decisiones debido al proceso manual de consolidación.</w:t>
      </w:r>
    </w:p>
    <w:p w14:paraId="60C12960" w14:textId="77777777" w:rsidR="006445AC" w:rsidRDefault="00000000">
      <w:pPr>
        <w:pStyle w:val="Ttulo2"/>
      </w:pPr>
      <w:r>
        <w:t>3. Solución propuesta: Data Warehouse</w:t>
      </w:r>
    </w:p>
    <w:p w14:paraId="6D5D35A4" w14:textId="77777777" w:rsidR="006445AC" w:rsidRDefault="00000000">
      <w:r>
        <w:t>Se propone implementar una arquitectura basada en un Data Warehouse (DW), que consolide los datos de todos los centros de distribución en una única fuente estructurada y normalizada.</w:t>
      </w:r>
    </w:p>
    <w:p w14:paraId="2BDFD8C1" w14:textId="77777777" w:rsidR="006445AC" w:rsidRDefault="00000000">
      <w:pPr>
        <w:pStyle w:val="Ttulo2"/>
      </w:pPr>
      <w:r>
        <w:t>4. Justificación</w:t>
      </w:r>
    </w:p>
    <w:p w14:paraId="458B2779" w14:textId="77777777" w:rsidR="006445AC" w:rsidRDefault="00000000">
      <w:r>
        <w:t>- Flexibilidad: permite consultas complejas y generación de reportes agregados.</w:t>
      </w:r>
      <w:r>
        <w:br/>
        <w:t>- Gobernanza: unifica la gestión de calidad y seguridad de los datos.</w:t>
      </w:r>
      <w:r>
        <w:br/>
        <w:t>- Tiempo de implementación: razonable si se cuenta con herramientas ETL existentes.</w:t>
      </w:r>
      <w:r>
        <w:br/>
        <w:t>- Perfil de usuario: analistas de negocio y gerencia requieren acceso a datos históricos consistentes.</w:t>
      </w:r>
    </w:p>
    <w:p w14:paraId="0676321D" w14:textId="77777777" w:rsidR="006445AC" w:rsidRDefault="00000000">
      <w:pPr>
        <w:pStyle w:val="Ttulo2"/>
      </w:pPr>
      <w:r>
        <w:t>5. Diagrama conceptual de solución</w:t>
      </w:r>
    </w:p>
    <w:p w14:paraId="7F6D3E40" w14:textId="77777777" w:rsidR="006445AC" w:rsidRDefault="00000000">
      <w:r>
        <w:t>1. Fuentes: Bases de datos locales en centros de distribución.</w:t>
      </w:r>
      <w:r>
        <w:br/>
        <w:t>2. ETL: Proceso nocturno que extrae, transforma y carga los datos al DW.</w:t>
      </w:r>
      <w:r>
        <w:br/>
        <w:t>3. Almacenamiento: Base de datos relacional centralizada (DW).</w:t>
      </w:r>
      <w:r>
        <w:br/>
        <w:t>4. Visualización: Power BI o Tableau para reportes de operaciones y finanzas.</w:t>
      </w:r>
    </w:p>
    <w:sectPr w:rsidR="006445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996078">
    <w:abstractNumId w:val="8"/>
  </w:num>
  <w:num w:numId="2" w16cid:durableId="629215057">
    <w:abstractNumId w:val="6"/>
  </w:num>
  <w:num w:numId="3" w16cid:durableId="1174956133">
    <w:abstractNumId w:val="5"/>
  </w:num>
  <w:num w:numId="4" w16cid:durableId="1456366475">
    <w:abstractNumId w:val="4"/>
  </w:num>
  <w:num w:numId="5" w16cid:durableId="78524545">
    <w:abstractNumId w:val="7"/>
  </w:num>
  <w:num w:numId="6" w16cid:durableId="1055738783">
    <w:abstractNumId w:val="3"/>
  </w:num>
  <w:num w:numId="7" w16cid:durableId="1449618090">
    <w:abstractNumId w:val="2"/>
  </w:num>
  <w:num w:numId="8" w16cid:durableId="1849636513">
    <w:abstractNumId w:val="1"/>
  </w:num>
  <w:num w:numId="9" w16cid:durableId="137504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5A2"/>
    <w:rsid w:val="00326F90"/>
    <w:rsid w:val="006445AC"/>
    <w:rsid w:val="009234CC"/>
    <w:rsid w:val="0093483B"/>
    <w:rsid w:val="00AA1D8D"/>
    <w:rsid w:val="00B47730"/>
    <w:rsid w:val="00C05F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3526BC"/>
  <w14:defaultImageDpi w14:val="300"/>
  <w15:docId w15:val="{8D4B6A21-E461-496F-B15C-887CCC4C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Fuentes Villalobos</cp:lastModifiedBy>
  <cp:revision>4</cp:revision>
  <cp:lastPrinted>2025-07-29T02:18:00Z</cp:lastPrinted>
  <dcterms:created xsi:type="dcterms:W3CDTF">2013-12-23T23:15:00Z</dcterms:created>
  <dcterms:modified xsi:type="dcterms:W3CDTF">2025-07-29T02:35:00Z</dcterms:modified>
  <cp:category/>
</cp:coreProperties>
</file>