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A2D77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A4A8F"/>
          <w:sz w:val="36"/>
          <w:szCs w:val="36"/>
        </w:rPr>
        <w:t xml:space="preserve">US_Q3_EDU_Change the Brain</w:t>
      </w:r>
    </w:p>
    <w:p xmlns:wp14="http://schemas.microsoft.com/office/word/2010/wordml" w14:paraId="5C4098EC" wp14:textId="77777777">
      <w:pPr>
        <w:spacing w:before="0" w:after="240"/>
      </w:pPr>
      <w:r w:rsidRPr="26CC5E15" w:rsidR="26CC5E15">
        <w:rPr>
          <w:rFonts w:ascii="Arial" w:hAnsi="Arial" w:eastAsia="Arial" w:cs="Arial"/>
          <w:color w:val="777777"/>
          <w:sz w:val="18"/>
          <w:szCs w:val="18"/>
          <w:lang w:val="en-US"/>
        </w:rPr>
        <w:t>Education  |  Route A - End User  |  Tier 1 Full Campaign  |  Q3 2026</w:t>
      </w:r>
    </w:p>
    <w:p xmlns:wp14="http://schemas.microsoft.com/office/word/2010/wordml" w14:paraId="6AC130A7" wp14:textId="77777777">
      <w:pPr>
        <w:pBdr>
          <w:bottom w:val="single" w:color="1A4A8F" w:sz="4" w:space="4"/>
        </w:pBdr>
        <w:spacing w:before="200" w:after="100"/>
      </w:pPr>
      <w:r>
        <w:rPr>
          <w:rFonts w:ascii="Arial" w:hAnsi="Arial" w:eastAsia="Arial" w:cs="Arial"/>
          <w:b/>
          <w:bCs/>
          <w:color w:val="1A4A8F"/>
          <w:sz w:val="24"/>
          <w:szCs w:val="24"/>
        </w:rPr>
        <w:t xml:space="preserve">1. CAMPAIGN OVERVIEW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26CC5E15" w14:paraId="18A60F6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DEE87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Campaign Name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E774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US_Q3_EDU_Change the Brain</w:t>
            </w:r>
          </w:p>
        </w:tc>
      </w:tr>
      <w:tr xmlns:wp14="http://schemas.microsoft.com/office/word/2010/wordml" w:rsidTr="26CC5E15" w14:paraId="033E768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5DA96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0C95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 xmlns:wp14="http://schemas.microsoft.com/office/word/2010/wordml" w:rsidTr="26CC5E15" w14:paraId="789230C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D73D4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Product / Solution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8A2D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VPC-A31 (EDLA) / VPC13 (ChromeOS) / VPCF5 (Windows) Slot-in PCs</w:t>
            </w:r>
          </w:p>
        </w:tc>
      </w:tr>
      <w:tr xmlns:wp14="http://schemas.microsoft.com/office/word/2010/wordml" w:rsidTr="26CC5E15" w14:paraId="2EC7552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6A6EA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324D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Drive awareness and demand for slot-in OPS upgrades; help districts extend panel life and protect budgets</w:t>
            </w:r>
          </w:p>
        </w:tc>
      </w:tr>
      <w:tr xmlns:wp14="http://schemas.microsoft.com/office/word/2010/wordml" w:rsidTr="26CC5E15" w14:paraId="36430F4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B3397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Campaign Window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3683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Jul 7 - Aug 25, 2026</w:t>
            </w:r>
          </w:p>
        </w:tc>
      </w:tr>
      <w:tr xmlns:wp14="http://schemas.microsoft.com/office/word/2010/wordml" w:rsidTr="26CC5E15" w14:paraId="7779827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5CD43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VMM Owner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E5B5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Serena Robinett</w:t>
            </w:r>
          </w:p>
        </w:tc>
      </w:tr>
      <w:tr xmlns:wp14="http://schemas.microsoft.com/office/word/2010/wordml" w:rsidTr="26CC5E15" w14:paraId="2E14CFA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948DE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Region / Language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91CEE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US  |  English</w:t>
            </w:r>
          </w:p>
        </w:tc>
      </w:tr>
    </w:tbl>
    <w:p xmlns:wp14="http://schemas.microsoft.com/office/word/2010/wordml" w14:paraId="672A6659" wp14:textId="77777777">
      <w:pPr>
        <w:spacing w:before="60" w:after="0"/>
      </w:pPr>
    </w:p>
    <w:p xmlns:wp14="http://schemas.microsoft.com/office/word/2010/wordml" w14:paraId="2ED820EF" wp14:textId="77777777">
      <w:pPr>
        <w:pBdr>
          <w:bottom w:val="single" w:color="1A4A8F" w:sz="4" w:space="4"/>
        </w:pBdr>
        <w:spacing w:before="200" w:after="100"/>
      </w:pPr>
      <w:r>
        <w:rPr>
          <w:rFonts w:ascii="Arial" w:hAnsi="Arial" w:eastAsia="Arial" w:cs="Arial"/>
          <w:b/>
          <w:bCs/>
          <w:color w:val="1A4A8F"/>
          <w:sz w:val="24"/>
          <w:szCs w:val="24"/>
        </w:rPr>
        <w:t xml:space="preserve">2. TARGET AUDIENCE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5C8B82C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833C1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Primary Persona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9BBB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K-12 IT Director / District Technology Coordinator</w:t>
            </w:r>
          </w:p>
        </w:tc>
      </w:tr>
      <w:tr xmlns:wp14="http://schemas.microsoft.com/office/word/2010/wordml" w14:paraId="74ACB67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3C63C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Secondary Persona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3D00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Curriculum Director / District Purchasing Manager</w:t>
            </w:r>
          </w:p>
        </w:tc>
      </w:tr>
      <w:tr xmlns:wp14="http://schemas.microsoft.com/office/word/2010/wordml" w14:paraId="02B9305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DC4C7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Funnel Stage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96C1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Awareness to Consideration</w:t>
            </w:r>
          </w:p>
        </w:tc>
      </w:tr>
    </w:tbl>
    <w:p xmlns:wp14="http://schemas.microsoft.com/office/word/2010/wordml" w14:paraId="0A37501D" wp14:textId="77777777">
      <w:pPr>
        <w:spacing w:before="60" w:after="0"/>
      </w:pPr>
    </w:p>
    <w:p xmlns:wp14="http://schemas.microsoft.com/office/word/2010/wordml" w14:paraId="3F3666C0" wp14:textId="77777777">
      <w:pPr>
        <w:pBdr>
          <w:bottom w:val="single" w:color="1A4A8F" w:sz="4" w:space="4"/>
        </w:pBdr>
        <w:spacing w:before="200" w:after="100"/>
      </w:pPr>
      <w:r>
        <w:rPr>
          <w:rFonts w:ascii="Arial" w:hAnsi="Arial" w:eastAsia="Arial" w:cs="Arial"/>
          <w:b/>
          <w:bCs/>
          <w:color w:val="1A4A8F"/>
          <w:sz w:val="24"/>
          <w:szCs w:val="24"/>
        </w:rPr>
        <w:t xml:space="preserve">3. KEY MESSAGE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26CC5E15" w14:paraId="4B29345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FB73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Campaign Message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3B3F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Upgrade your classroom tech without replacing the panel -- a slot-in PC swaps the brain, not the board.</w:t>
            </w:r>
          </w:p>
        </w:tc>
      </w:tr>
      <w:tr xmlns:wp14="http://schemas.microsoft.com/office/word/2010/wordml" w:rsidTr="26CC5E15" w14:paraId="7F1DE0C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73341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Proof Point 1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E576C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Skip the full hardware refresh: upgrade only the internal compute and save the district budget.</w:t>
            </w:r>
          </w:p>
        </w:tc>
      </w:tr>
      <w:tr xmlns:wp14="http://schemas.microsoft.com/office/word/2010/wordml" w:rsidTr="26CC5E15" w14:paraId="58FA40B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3366C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Proof Point 2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402C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Match your OS: Android EDLA, ChromeOS, or Windows -- one slot-in model fits each ecosystem.</w:t>
            </w:r>
          </w:p>
        </w:tc>
      </w:tr>
      <w:tr xmlns:wp14="http://schemas.microsoft.com/office/word/2010/wordml" w:rsidTr="26CC5E15" w14:paraId="3B82138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82EAD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Proof Point 3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A3659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Works with all ViewSonic panels and most competitor brands already on your walls.</w:t>
            </w:r>
          </w:p>
        </w:tc>
      </w:tr>
      <w:tr xmlns:wp14="http://schemas.microsoft.com/office/word/2010/wordml" w:rsidTr="26CC5E15" w14:paraId="1CAA7FB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42247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Think / Feel / 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0B0B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Think: smarter upgrade path. Feel: budget relief. Do: reply to email or click to learn more.</w:t>
            </w:r>
          </w:p>
        </w:tc>
      </w:tr>
      <w:tr xmlns:wp14="http://schemas.microsoft.com/office/word/2010/wordml" w:rsidTr="26CC5E15" w14:paraId="2E9131A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79713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6AA2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</w:tbl>
    <w:p xmlns:wp14="http://schemas.microsoft.com/office/word/2010/wordml" w14:paraId="5DAB6C7B" wp14:textId="77777777">
      <w:pPr>
        <w:spacing w:before="60" w:after="0"/>
      </w:pPr>
    </w:p>
    <w:p xmlns:wp14="http://schemas.microsoft.com/office/word/2010/wordml" w14:paraId="5325B223" wp14:textId="77777777">
      <w:pPr>
        <w:pBdr>
          <w:bottom w:val="single" w:color="1A4A8F" w:sz="4" w:space="4"/>
        </w:pBdr>
        <w:spacing w:before="200" w:after="100"/>
      </w:pPr>
      <w:r>
        <w:rPr>
          <w:rFonts w:ascii="Arial" w:hAnsi="Arial" w:eastAsia="Arial" w:cs="Arial"/>
          <w:b/>
          <w:bCs/>
          <w:color w:val="1A4A8F"/>
          <w:sz w:val="24"/>
          <w:szCs w:val="24"/>
        </w:rPr>
        <w:t xml:space="preserve">4. MEDIA, DELIVERABLES AND SALES ENABLEMENT</w:t>
      </w:r>
    </w:p>
    <w:p xmlns:wp14="http://schemas.microsoft.com/office/word/2010/wordml" w14:paraId="5DC40998" wp14:textId="77777777">
      <w:pPr>
        <w:spacing w:before="160" w:after="80"/>
      </w:pPr>
      <w:r>
        <w:rPr>
          <w:rFonts w:ascii="Arial" w:hAnsi="Arial" w:eastAsia="Arial" w:cs="Arial"/>
          <w:b/>
          <w:bCs/>
          <w:color w:val="1A4A8F"/>
          <w:sz w:val="21"/>
          <w:szCs w:val="21"/>
        </w:rPr>
        <w:t xml:space="preserve">Campaign Visual Direction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13C3CE4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1961D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Visual Tone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8660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Clean, classroom-friendly, approachable</w:t>
            </w:r>
          </w:p>
        </w:tc>
      </w:tr>
      <w:tr xmlns:wp14="http://schemas.microsoft.com/office/word/2010/wordml" w14:paraId="63D7465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85280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Photography Style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DD3A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Environmental / in-context; natural classroom lighting</w:t>
            </w:r>
          </w:p>
        </w:tc>
      </w:tr>
      <w:tr xmlns:wp14="http://schemas.microsoft.com/office/word/2010/wordml" w14:paraId="0EC5B7C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08B39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People Direction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AEB2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 -- teacher or IT admin at a classroom panel</w:t>
            </w:r>
          </w:p>
        </w:tc>
      </w:tr>
    </w:tbl>
    <w:p xmlns:wp14="http://schemas.microsoft.com/office/word/2010/wordml" w14:paraId="02EB378F" wp14:textId="77777777">
      <w:pPr>
        <w:spacing w:before="60" w:after="0"/>
      </w:pPr>
    </w:p>
    <w:p xmlns:wp14="http://schemas.microsoft.com/office/word/2010/wordml" w14:paraId="4AB27B30" wp14:textId="77777777">
      <w:pPr>
        <w:spacing w:before="160" w:after="80"/>
      </w:pPr>
      <w:r>
        <w:rPr>
          <w:rFonts w:ascii="Arial" w:hAnsi="Arial" w:eastAsia="Arial" w:cs="Arial"/>
          <w:b/>
          <w:bCs/>
          <w:color w:val="1A4A8F"/>
          <w:sz w:val="21"/>
          <w:szCs w:val="21"/>
        </w:rPr>
        <w:t xml:space="preserve">Asset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160"/>
        <w:gridCol w:w="2000"/>
      </w:tblGrid>
      <w:tr xmlns:wp14="http://schemas.microsoft.com/office/word/2010/wordml" w14:paraId="660555EC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A8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C7B24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A8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DA66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A8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3EEA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A8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A757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Go Live 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A8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AD181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 xmlns:wp14="http://schemas.microsoft.com/office/word/2010/wordml" w14:paraId="7C80E60C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841B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3815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Blog -- What is a slot-in PC?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CFA9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Article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D249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Jul 7, 2026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6BE0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 xmlns:wp14="http://schemas.microsoft.com/office/word/2010/wordml" w14:paraId="01F2448D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999B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E7E9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BD Email 1 -- What is a slot-in PC?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5FA7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Email - Text-based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0C52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Jul 14, 2026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EF10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 xmlns:wp14="http://schemas.microsoft.com/office/word/2010/wordml" w14:paraId="5029A96C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D5EC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C341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BD Email 2 -- Match your OS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522E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Email - Text-based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E327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Jul 28, 2026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E21B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  <w:tr xmlns:wp14="http://schemas.microsoft.com/office/word/2010/wordml" w14:paraId="1F456000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8DEE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2477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BD Email 3 -- Spare the panel refresh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D900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Email - Text-based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7A76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Aug 11, 2026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4CD9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  <w:tr xmlns:wp14="http://schemas.microsoft.com/office/word/2010/wordml" w14:paraId="53B1E3FB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41E4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7AEC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Blog -- Smarter way to upgrade schools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E05E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Article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3ACE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Aug 25, 2026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8066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Priority 3</w:t>
            </w:r>
          </w:p>
        </w:tc>
      </w:tr>
    </w:tbl>
    <w:p xmlns:wp14="http://schemas.microsoft.com/office/word/2010/wordml" w14:paraId="6A05A809" wp14:textId="77777777">
      <w:pPr>
        <w:spacing w:before="60" w:after="0"/>
      </w:pPr>
    </w:p>
    <w:p xmlns:wp14="http://schemas.microsoft.com/office/word/2010/wordml" w14:paraId="78A52EB7" wp14:textId="77777777">
      <w:pPr>
        <w:spacing w:before="160" w:after="80"/>
      </w:pPr>
      <w:r>
        <w:rPr>
          <w:rFonts w:ascii="Arial" w:hAnsi="Arial" w:eastAsia="Arial" w:cs="Arial"/>
          <w:b/>
          <w:bCs/>
          <w:color w:val="1A4A8F"/>
          <w:sz w:val="21"/>
          <w:szCs w:val="21"/>
        </w:rPr>
        <w:t xml:space="preserve">Tactic Direction</w:t>
      </w:r>
    </w:p>
    <w:p xmlns:wp14="http://schemas.microsoft.com/office/word/2010/wordml" w14:paraId="3B6E03B8" wp14:textId="77777777">
      <w:pPr>
        <w:spacing w:before="140" w:after="40"/>
      </w:pPr>
      <w:r w:rsidRPr="26CC5E15" w:rsidR="26CC5E15">
        <w:rPr>
          <w:rFonts w:ascii="Arial" w:hAnsi="Arial" w:eastAsia="Arial" w:cs="Arial"/>
          <w:b w:val="1"/>
          <w:bCs w:val="1"/>
          <w:i w:val="0"/>
          <w:iCs w:val="0"/>
          <w:color w:val="1A4A8F"/>
          <w:sz w:val="19"/>
          <w:szCs w:val="19"/>
          <w:lang w:val="en-US"/>
        </w:rPr>
        <w:t>1. Blog -- What is a slot-in PC?  |  Go Live: Jul 7, 2026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26CC5E15" w14:paraId="2CD7C47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E4E20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694C3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Explainer: what is a slot-in PC and why does it matter for schools?</w:t>
            </w:r>
          </w:p>
        </w:tc>
      </w:tr>
      <w:tr xmlns:wp14="http://schemas.microsoft.com/office/word/2010/wordml" w:rsidTr="26CC5E15" w14:paraId="1281ECE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817A5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3A096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Accessible overview; lead with the budget angle. Link to product page.</w:t>
            </w:r>
          </w:p>
        </w:tc>
      </w:tr>
      <w:tr xmlns:wp14="http://schemas.microsoft.com/office/word/2010/wordml" w:rsidTr="26CC5E15" w14:paraId="0D473DD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63F51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7AD7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  <w:tr xmlns:wp14="http://schemas.microsoft.com/office/word/2010/wordml" w:rsidTr="26CC5E15" w14:paraId="0765B4D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BA90F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766E6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Scenario-based. Teacher at panel. On-screen: Google Classroom.</w:t>
            </w:r>
          </w:p>
        </w:tc>
      </w:tr>
    </w:tbl>
    <w:p xmlns:wp14="http://schemas.microsoft.com/office/word/2010/wordml" w14:paraId="5A39BBE3" wp14:textId="77777777">
      <w:pPr>
        <w:spacing w:before="60" w:after="0"/>
      </w:pPr>
    </w:p>
    <w:p xmlns:wp14="http://schemas.microsoft.com/office/word/2010/wordml" w14:paraId="29D98B41" wp14:textId="77777777">
      <w:pPr>
        <w:spacing w:before="140" w:after="40"/>
      </w:pPr>
      <w:r w:rsidRPr="26CC5E15" w:rsidR="26CC5E15">
        <w:rPr>
          <w:rFonts w:ascii="Arial" w:hAnsi="Arial" w:eastAsia="Arial" w:cs="Arial"/>
          <w:b w:val="1"/>
          <w:bCs w:val="1"/>
          <w:i w:val="0"/>
          <w:iCs w:val="0"/>
          <w:color w:val="1A4A8F"/>
          <w:sz w:val="19"/>
          <w:szCs w:val="19"/>
          <w:lang w:val="en-US"/>
        </w:rPr>
        <w:t>2. BD Email 1 -- What is a slot-in PC?  |  Go Live: Jul 14, 2026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26CC5E15" w14:paraId="13279AE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ED779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2A1B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Change the brain, keep the panel -- save your budget</w:t>
            </w:r>
          </w:p>
        </w:tc>
      </w:tr>
      <w:tr xmlns:wp14="http://schemas.microsoft.com/office/word/2010/wordml" w:rsidTr="26CC5E15" w14:paraId="498DEE4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DDE50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95150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Short, punchy. What it is, why great for schools. Single reply CTA.</w:t>
            </w:r>
          </w:p>
        </w:tc>
      </w:tr>
      <w:tr xmlns:wp14="http://schemas.microsoft.com/office/word/2010/wordml" w:rsidTr="26CC5E15" w14:paraId="693C95A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A65F2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0DCA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  <w:tr xmlns:wp14="http://schemas.microsoft.com/office/word/2010/wordml" w:rsidTr="26CC5E15" w14:paraId="6E4CDCD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145FA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972D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No design -- text-based email.</w:t>
            </w:r>
          </w:p>
        </w:tc>
      </w:tr>
    </w:tbl>
    <w:p xmlns:wp14="http://schemas.microsoft.com/office/word/2010/wordml" w14:paraId="41C8F396" wp14:textId="77777777">
      <w:pPr>
        <w:spacing w:before="60" w:after="0"/>
      </w:pPr>
    </w:p>
    <w:p xmlns:wp14="http://schemas.microsoft.com/office/word/2010/wordml" w14:paraId="6E496CD5" wp14:textId="77777777">
      <w:pPr>
        <w:spacing w:before="140" w:after="40"/>
      </w:pPr>
      <w:r w:rsidRPr="26CC5E15" w:rsidR="26CC5E15">
        <w:rPr>
          <w:rFonts w:ascii="Arial" w:hAnsi="Arial" w:eastAsia="Arial" w:cs="Arial"/>
          <w:b w:val="1"/>
          <w:bCs w:val="1"/>
          <w:i w:val="0"/>
          <w:iCs w:val="0"/>
          <w:color w:val="1A4A8F"/>
          <w:sz w:val="19"/>
          <w:szCs w:val="19"/>
          <w:lang w:val="en-US"/>
        </w:rPr>
        <w:t>3. BD Email 2 -- Match your OS  |  Go Live: Jul 28, 2026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26CC5E15" w14:paraId="4133E0A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D9CD6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6130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ChromeOS, EDLA, or Windows? Match your school environment.</w:t>
            </w:r>
          </w:p>
        </w:tc>
      </w:tr>
      <w:tr xmlns:wp14="http://schemas.microsoft.com/office/word/2010/wordml" w:rsidTr="26CC5E15" w14:paraId="6CB9BD0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63F9F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FC8AC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Help readers self-select per OS. Ask them to reply with their ecosystem.</w:t>
            </w:r>
          </w:p>
        </w:tc>
      </w:tr>
      <w:tr xmlns:wp14="http://schemas.microsoft.com/office/word/2010/wordml" w:rsidTr="26CC5E15" w14:paraId="6A65C5D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1BA32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30FE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  <w:tr xmlns:wp14="http://schemas.microsoft.com/office/word/2010/wordml" w:rsidTr="26CC5E15" w14:paraId="305D35E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BF753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40A6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No design -- text-based email.</w:t>
            </w:r>
          </w:p>
        </w:tc>
      </w:tr>
    </w:tbl>
    <w:p xmlns:wp14="http://schemas.microsoft.com/office/word/2010/wordml" w14:paraId="72A3D3EC" wp14:textId="77777777">
      <w:pPr>
        <w:spacing w:before="60" w:after="0"/>
      </w:pPr>
    </w:p>
    <w:p xmlns:wp14="http://schemas.microsoft.com/office/word/2010/wordml" w14:paraId="4BC1FFD0" wp14:textId="77777777">
      <w:pPr>
        <w:spacing w:before="140" w:after="40"/>
      </w:pPr>
      <w:r w:rsidRPr="26CC5E15" w:rsidR="26CC5E15">
        <w:rPr>
          <w:rFonts w:ascii="Arial" w:hAnsi="Arial" w:eastAsia="Arial" w:cs="Arial"/>
          <w:b w:val="1"/>
          <w:bCs w:val="1"/>
          <w:i w:val="0"/>
          <w:iCs w:val="0"/>
          <w:color w:val="1A4A8F"/>
          <w:sz w:val="19"/>
          <w:szCs w:val="19"/>
          <w:lang w:val="en-US"/>
        </w:rPr>
        <w:t>4. BD Email 3 -- Spare the panel refresh  |  Go Live: Aug 11, 2026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346B991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CD378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6989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Spare the big panel refresh: a smarter way to upgrade</w:t>
            </w:r>
          </w:p>
        </w:tc>
      </w:tr>
      <w:tr xmlns:wp14="http://schemas.microsoft.com/office/word/2010/wordml" w14:paraId="703A8B4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291E3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FA72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Budget-first angle. Stress compatibility with competitor panels.</w:t>
            </w:r>
          </w:p>
        </w:tc>
      </w:tr>
      <w:tr xmlns:wp14="http://schemas.microsoft.com/office/word/2010/wordml" w14:paraId="0638B7E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C0DE2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F00D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  <w:tr xmlns:wp14="http://schemas.microsoft.com/office/word/2010/wordml" w14:paraId="4AA1A80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6B426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2FB3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No design -- text-based email.</w:t>
            </w:r>
          </w:p>
        </w:tc>
      </w:tr>
    </w:tbl>
    <w:p xmlns:wp14="http://schemas.microsoft.com/office/word/2010/wordml" w14:paraId="0D0B940D" wp14:textId="77777777">
      <w:pPr>
        <w:spacing w:before="60" w:after="0"/>
      </w:pPr>
    </w:p>
    <w:p xmlns:wp14="http://schemas.microsoft.com/office/word/2010/wordml" w14:paraId="540B5911" wp14:textId="77777777">
      <w:pPr>
        <w:spacing w:before="140" w:after="40"/>
      </w:pPr>
      <w:r w:rsidRPr="26CC5E15" w:rsidR="26CC5E15">
        <w:rPr>
          <w:rFonts w:ascii="Arial" w:hAnsi="Arial" w:eastAsia="Arial" w:cs="Arial"/>
          <w:b w:val="1"/>
          <w:bCs w:val="1"/>
          <w:i w:val="0"/>
          <w:iCs w:val="0"/>
          <w:color w:val="1A4A8F"/>
          <w:sz w:val="19"/>
          <w:szCs w:val="19"/>
          <w:lang w:val="en-US"/>
        </w:rPr>
        <w:t>5. Blog -- Smarter way to upgrade schools  |  Go Live: Aug 25, 2026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26CC5E15" w14:paraId="37107BB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25D9D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3D57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How slot-in OPS extends display life and maximizes edtech ROI</w:t>
            </w:r>
          </w:p>
        </w:tc>
      </w:tr>
      <w:tr xmlns:wp14="http://schemas.microsoft.com/office/word/2010/wordml" w:rsidTr="26CC5E15" w14:paraId="1B5D7AD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00FE4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3C99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Deeper dive; SEO-friendly. Compatibility details and how to order.</w:t>
            </w:r>
          </w:p>
        </w:tc>
      </w:tr>
      <w:tr xmlns:wp14="http://schemas.microsoft.com/office/word/2010/wordml" w:rsidTr="26CC5E15" w14:paraId="54B6840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9DFE3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F405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  <w:tr xmlns:wp14="http://schemas.microsoft.com/office/word/2010/wordml" w:rsidTr="26CC5E15" w14:paraId="197C75E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5C58B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A010A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Scenario-based. IT admin in classroom. On-screen: Windows desktop.</w:t>
            </w:r>
          </w:p>
        </w:tc>
      </w:tr>
    </w:tbl>
    <w:p xmlns:wp14="http://schemas.microsoft.com/office/word/2010/wordml" w14:paraId="0E27B00A" wp14:textId="77777777">
      <w:pPr>
        <w:spacing w:before="60" w:after="0"/>
      </w:pPr>
    </w:p>
    <w:p xmlns:wp14="http://schemas.microsoft.com/office/word/2010/wordml" w14:paraId="3C606C11" wp14:textId="77777777">
      <w:pPr>
        <w:pBdr>
          <w:bottom w:val="single" w:color="1A4A8F" w:sz="4" w:space="4"/>
        </w:pBdr>
        <w:spacing w:before="200" w:after="100"/>
      </w:pPr>
      <w:r>
        <w:rPr>
          <w:rFonts w:ascii="Arial" w:hAnsi="Arial" w:eastAsia="Arial" w:cs="Arial"/>
          <w:b/>
          <w:bCs/>
          <w:color w:val="1A4A8F"/>
          <w:sz w:val="24"/>
          <w:szCs w:val="24"/>
        </w:rPr>
        <w:t xml:space="preserve">5. SUCCESS METRICS</w:t>
      </w:r>
    </w:p>
    <w:p xmlns:wp14="http://schemas.microsoft.com/office/word/2010/wordml" w14:paraId="536E478D" wp14:textId="77777777">
      <w:pPr>
        <w:spacing w:before="0" w:after="80"/>
      </w:pPr>
      <w:r w:rsidRPr="26CC5E15" w:rsidR="26CC5E15"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lang w:val="en-US"/>
        </w:rPr>
        <w:t>Email reply rate, blog page views, clicks to slot-in PC product page, MQL pipeline from BDM outreach.</w:t>
      </w:r>
    </w:p>
    <w:p xmlns:wp14="http://schemas.microsoft.com/office/word/2010/wordml" w14:paraId="60061E4C" wp14:textId="77777777">
      <w:pPr>
        <w:spacing w:before="60" w:after="0"/>
      </w:pPr>
    </w:p>
    <w:p xmlns:wp14="http://schemas.microsoft.com/office/word/2010/wordml" w14:paraId="2A252800" wp14:textId="77777777">
      <w:pPr>
        <w:pBdr>
          <w:bottom w:val="single" w:color="1A4A8F" w:sz="4" w:space="4"/>
        </w:pBdr>
        <w:spacing w:before="200" w:after="100"/>
      </w:pPr>
      <w:r>
        <w:rPr>
          <w:rFonts w:ascii="Arial" w:hAnsi="Arial" w:eastAsia="Arial" w:cs="Arial"/>
          <w:b/>
          <w:bCs/>
          <w:color w:val="1A4A8F"/>
          <w:sz w:val="24"/>
          <w:szCs w:val="24"/>
        </w:rPr>
        <w:t xml:space="preserve">6. BRIEF SIGN-OFF</w:t>
      </w:r>
    </w:p>
    <w:p xmlns:wp14="http://schemas.microsoft.com/office/word/2010/wordml" w14:paraId="475E3AEA" wp14:textId="77777777">
      <w:pPr>
        <w:spacing w:before="0" w:after="80"/>
      </w:pPr>
      <w:r>
        <w:rPr>
          <w:rFonts w:ascii="Arial" w:hAnsi="Arial" w:eastAsia="Arial" w:cs="Arial"/>
          <w:b w:val="false"/>
          <w:bCs w:val="false"/>
          <w:i/>
          <w:iCs/>
          <w:color w:val="555555"/>
          <w:sz w:val="20"/>
          <w:szCs w:val="20"/>
        </w:rPr>
        <w:t xml:space="preserve">I have reviewed this brief in full. The content, direction, and dates reflect my intent. I own this brief.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6E52E0C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09AED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244D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Serena Robinett</w:t>
            </w:r>
          </w:p>
        </w:tc>
      </w:tr>
      <w:tr xmlns:wp14="http://schemas.microsoft.com/office/word/2010/wordml" w14:paraId="2F3EFE3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0568A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E37E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Vertical Marketing Manager</w:t>
            </w:r>
          </w:p>
        </w:tc>
      </w:tr>
      <w:tr xmlns:wp14="http://schemas.microsoft.com/office/word/2010/wordml" w14:paraId="3C3DA07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072FA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DB15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 xmlns:wp14="http://schemas.microsoft.com/office/word/2010/wordml" w14:paraId="44EAFD9C" wp14:textId="77777777">
      <w:pPr>
        <w:spacing w:before="60" w:after="0"/>
      </w:pP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3DDB4AA1" wp14:textId="77777777">
      <w:pPr>
        <w:pBdr>
          <w:bottom w:val="single" w:color="1A4A8F" w:sz="4" w:space="4"/>
        </w:pBdr>
        <w:spacing w:before="200" w:after="100"/>
      </w:pPr>
      <w:r>
        <w:rPr>
          <w:rFonts w:ascii="Arial" w:hAnsi="Arial" w:eastAsia="Arial" w:cs="Arial"/>
          <w:b/>
          <w:bCs/>
          <w:color w:val="1A4A8F"/>
          <w:sz w:val="24"/>
          <w:szCs w:val="24"/>
        </w:rPr>
        <w:t xml:space="preserve">LYTHO SUBMISSION BLOCK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26CC5E15" w14:paraId="07F7AED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3CA3E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CA1C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Campaign (Multi-Deliverable)</w:t>
            </w:r>
          </w:p>
        </w:tc>
      </w:tr>
      <w:tr xmlns:wp14="http://schemas.microsoft.com/office/word/2010/wordml" w:rsidTr="26CC5E15" w14:paraId="44060A1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F3576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Campaign Live Date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BB9F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Jul 7, 2026</w:t>
            </w:r>
          </w:p>
        </w:tc>
      </w:tr>
      <w:tr xmlns:wp14="http://schemas.microsoft.com/office/word/2010/wordml" w:rsidTr="26CC5E15" w14:paraId="34571B2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4A97A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Hard Deadline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04BD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 xmlns:wp14="http://schemas.microsoft.com/office/word/2010/wordml" w:rsidTr="26CC5E15" w14:paraId="00307E3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A7499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C2DC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 xmlns:wp14="http://schemas.microsoft.com/office/word/2010/wordml" w:rsidTr="26CC5E15" w14:paraId="03BAAFD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91FD2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FE27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 xmlns:wp14="http://schemas.microsoft.com/office/word/2010/wordml" w:rsidTr="26CC5E15" w14:paraId="37C637C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C471F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82CB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US</w:t>
            </w:r>
          </w:p>
        </w:tc>
      </w:tr>
      <w:tr xmlns:wp14="http://schemas.microsoft.com/office/word/2010/wordml" w:rsidTr="26CC5E15" w14:paraId="7674250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F676F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CB2C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English</w:t>
            </w:r>
          </w:p>
        </w:tc>
      </w:tr>
      <w:tr xmlns:wp14="http://schemas.microsoft.com/office/word/2010/wordml" w:rsidTr="26CC5E15" w14:paraId="0ADEA2B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B35B8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Key Messaging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23C9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Upgrade your classroom tech without replacing the panel -- a slot-in PC swaps the brain, not the board.</w:t>
            </w:r>
          </w:p>
        </w:tc>
      </w:tr>
      <w:tr xmlns:wp14="http://schemas.microsoft.com/office/word/2010/wordml" w:rsidTr="26CC5E15" w14:paraId="10AAC1C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4F696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Specific Copy Points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1565A" wp14:textId="77777777">
            <w:r w:rsidRPr="26CC5E15" w:rsidR="26CC5E15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Skip the full hardware refresh: upgrade only the internal compute and save the district budget. | Match your OS: Android EDLA, ChromeOS, or Windows -- one slot-in model fits each ecosystem. | Works with all ViewSonic panels and most competitor brands already on your walls.</w:t>
            </w:r>
          </w:p>
        </w:tc>
      </w:tr>
      <w:tr xmlns:wp14="http://schemas.microsoft.com/office/word/2010/wordml" w:rsidTr="26CC5E15" w14:paraId="0E37A1B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B9696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Call to Action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3334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  <w:tr xmlns:wp14="http://schemas.microsoft.com/office/word/2010/wordml" w:rsidTr="26CC5E15" w14:paraId="7BB9503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D9B95" wp14:textId="77777777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Design Instructions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F957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Clean, classroom-friendly, approachable. Yes -- teacher or IT admin at a classroom panel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ec0eb3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D6CA4C6"/>
  <w15:docId w15:val="{23AB7705-96B3-4D46-8AAC-3AD342EA65B2}"/>
  <w:rsids>
    <w:rsidRoot w:val="26CC5E15"/>
    <w:rsid w:val="26CC5E1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Selena Kuo</lastModifiedBy>
  <revision>2</revision>
  <dcterms:created xsi:type="dcterms:W3CDTF">2026-06-10T23:36:49.3430000Z</dcterms:created>
  <dcterms:modified xsi:type="dcterms:W3CDTF">2026-06-12T06:39:13.0616929Z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