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9ACE" w14:textId="77777777" w:rsidR="00CF6EA2" w:rsidRDefault="009B211B">
      <w:r>
        <w:t xml:space="preserve">Lab1 Transfer Function: </w:t>
      </w:r>
    </w:p>
    <w:p w14:paraId="2D6D875A" w14:textId="0804E5D4" w:rsidR="009B211B" w:rsidRDefault="009B211B" w:rsidP="00CF6EA2">
      <w:pPr>
        <w:ind w:firstLine="720"/>
      </w:pPr>
      <w:r>
        <w:t>provided</w:t>
      </w:r>
      <w:r w:rsidR="006A0E16">
        <w:t xml:space="preserve"> in lab description</w:t>
      </w:r>
    </w:p>
    <w:p w14:paraId="5ADF23A9" w14:textId="51B380B9" w:rsidR="00423BCF" w:rsidRDefault="00423BCF">
      <w:r>
        <w:t>Lab2 Transfer Function:</w:t>
      </w:r>
    </w:p>
    <w:p w14:paraId="6E5E0FD2" w14:textId="62190DFD" w:rsidR="00C42F00" w:rsidRDefault="00C42F00" w:rsidP="00CF6EA2">
      <w:pPr>
        <w:ind w:left="720"/>
      </w:pPr>
      <w:r>
        <w:t>256x256 image:</w:t>
      </w:r>
    </w:p>
    <w:p w14:paraId="433220C5" w14:textId="1A845558" w:rsidR="00F842E1" w:rsidRDefault="00F842E1" w:rsidP="00CF6EA2">
      <w:pPr>
        <w:ind w:left="1440"/>
      </w:pPr>
      <w:r>
        <w:t>0, black, 0</w:t>
      </w:r>
    </w:p>
    <w:p w14:paraId="63C5BDA4" w14:textId="6753C959" w:rsidR="00F842E1" w:rsidRDefault="00F842E1" w:rsidP="00CF6EA2">
      <w:pPr>
        <w:ind w:left="1440"/>
      </w:pPr>
      <w:r>
        <w:t>2000, light pink, 0.</w:t>
      </w:r>
      <w:r w:rsidR="003777C2">
        <w:t>002</w:t>
      </w:r>
    </w:p>
    <w:p w14:paraId="4B51BA3B" w14:textId="7D6715ED" w:rsidR="003E03D0" w:rsidRDefault="003E03D0" w:rsidP="00CF6EA2">
      <w:pPr>
        <w:ind w:left="1440"/>
      </w:pPr>
      <w:r>
        <w:t>25</w:t>
      </w:r>
      <w:r>
        <w:t xml:space="preserve">00, </w:t>
      </w:r>
      <w:r w:rsidR="00114B09">
        <w:t>red</w:t>
      </w:r>
      <w:r>
        <w:t>, 0.002</w:t>
      </w:r>
    </w:p>
    <w:p w14:paraId="1962508A" w14:textId="4DE151D9" w:rsidR="003E03D0" w:rsidRDefault="003E03D0" w:rsidP="00CF6EA2">
      <w:pPr>
        <w:ind w:left="1440"/>
      </w:pPr>
      <w:r>
        <w:t>3</w:t>
      </w:r>
      <w:r>
        <w:t xml:space="preserve">000, </w:t>
      </w:r>
      <w:r w:rsidR="005655C8">
        <w:t>dark green</w:t>
      </w:r>
      <w:r>
        <w:t>, 0.</w:t>
      </w:r>
      <w:r w:rsidR="00C57172">
        <w:t>4</w:t>
      </w:r>
    </w:p>
    <w:p w14:paraId="6BB86F35" w14:textId="19ADC62C" w:rsidR="003E03D0" w:rsidRDefault="003E03D0" w:rsidP="00CF6EA2">
      <w:pPr>
        <w:ind w:left="1440"/>
      </w:pPr>
      <w:r>
        <w:t>5</w:t>
      </w:r>
      <w:r>
        <w:t xml:space="preserve">000, </w:t>
      </w:r>
      <w:r w:rsidR="006B1E33">
        <w:t>dark red</w:t>
      </w:r>
      <w:r>
        <w:t>, 0.</w:t>
      </w:r>
      <w:r w:rsidR="00C57172">
        <w:t>8</w:t>
      </w:r>
    </w:p>
    <w:p w14:paraId="7C1ADE76" w14:textId="670EA341" w:rsidR="00BA59AD" w:rsidRDefault="00BA59AD" w:rsidP="00CF6EA2">
      <w:pPr>
        <w:ind w:left="720"/>
      </w:pPr>
      <w:r>
        <w:t>512x512</w:t>
      </w:r>
      <w:r>
        <w:t xml:space="preserve"> image:</w:t>
      </w:r>
    </w:p>
    <w:p w14:paraId="2DD53E11" w14:textId="77777777" w:rsidR="00BA59AD" w:rsidRDefault="00BA59AD" w:rsidP="00CF6EA2">
      <w:pPr>
        <w:ind w:left="1440"/>
      </w:pPr>
      <w:r>
        <w:t>0, black, 0</w:t>
      </w:r>
    </w:p>
    <w:p w14:paraId="68BAECE9" w14:textId="7BF07783" w:rsidR="00BA59AD" w:rsidRDefault="00BA59AD" w:rsidP="00CF6EA2">
      <w:pPr>
        <w:ind w:left="1440"/>
      </w:pPr>
      <w:r>
        <w:t>2000, light pink, 0.00</w:t>
      </w:r>
      <w:r w:rsidR="007D51F0">
        <w:t>1</w:t>
      </w:r>
    </w:p>
    <w:p w14:paraId="661FA592" w14:textId="6B0AB227" w:rsidR="00BA59AD" w:rsidRDefault="00BA59AD" w:rsidP="00CF6EA2">
      <w:pPr>
        <w:ind w:left="1440"/>
      </w:pPr>
      <w:r>
        <w:t>2500, red, 0.00</w:t>
      </w:r>
      <w:r w:rsidR="007D51F0">
        <w:t>1</w:t>
      </w:r>
    </w:p>
    <w:p w14:paraId="671FC6B3" w14:textId="7AD373D7" w:rsidR="00BA59AD" w:rsidRDefault="00BA59AD" w:rsidP="00CF6EA2">
      <w:pPr>
        <w:ind w:left="1440"/>
      </w:pPr>
      <w:r>
        <w:t>3000, dark green, 0.</w:t>
      </w:r>
      <w:r w:rsidR="007D51F0">
        <w:t>2</w:t>
      </w:r>
    </w:p>
    <w:p w14:paraId="4916BA1C" w14:textId="0940F158" w:rsidR="00BA59AD" w:rsidRDefault="00BA59AD" w:rsidP="00CF6EA2">
      <w:pPr>
        <w:ind w:left="1440"/>
      </w:pPr>
      <w:r>
        <w:t>5000, dark red, 0.</w:t>
      </w:r>
      <w:r w:rsidR="007D51F0">
        <w:t>4</w:t>
      </w:r>
    </w:p>
    <w:p w14:paraId="3A98344A" w14:textId="77777777" w:rsidR="00BA59AD" w:rsidRDefault="00BA59AD" w:rsidP="00BA59AD"/>
    <w:p w14:paraId="65B8B725" w14:textId="58200E37" w:rsidR="00BB6A6B" w:rsidRDefault="00BB6A6B">
      <w:r>
        <w:t>Comparison:</w:t>
      </w:r>
    </w:p>
    <w:p w14:paraId="60CE43D9" w14:textId="160350E7" w:rsidR="00BB6A6B" w:rsidRDefault="00BB6A6B">
      <w:r>
        <w:t>task1:</w:t>
      </w:r>
    </w:p>
    <w:p w14:paraId="184379D3" w14:textId="30348AA8" w:rsidR="00BB6A6B" w:rsidRDefault="00BB6A6B">
      <w:r>
        <w:t>There isn’t qualitative different between image resolutions. However, when shading is added, the image looks immediately more 3-dimensional than a planer image.</w:t>
      </w:r>
    </w:p>
    <w:p w14:paraId="6AB816E3" w14:textId="09CEDD72" w:rsidR="00942EDA" w:rsidRDefault="00942EDA">
      <w:r>
        <w:t xml:space="preserve">Not shaded: </w:t>
      </w:r>
      <w:r>
        <w:rPr>
          <w:noProof/>
        </w:rPr>
        <w:drawing>
          <wp:inline distT="0" distB="0" distL="0" distR="0" wp14:anchorId="4DCB1110" wp14:editId="747A9497">
            <wp:extent cx="1761632" cy="1751239"/>
            <wp:effectExtent l="0" t="0" r="0" b="1905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9350" cy="17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3655C">
        <w:t xml:space="preserve">  </w:t>
      </w:r>
      <w:r>
        <w:t xml:space="preserve">Shaded: </w:t>
      </w:r>
      <w:r>
        <w:rPr>
          <w:noProof/>
        </w:rPr>
        <w:drawing>
          <wp:inline distT="0" distB="0" distL="0" distR="0" wp14:anchorId="37E495C2" wp14:editId="75D2C714">
            <wp:extent cx="1785257" cy="1763552"/>
            <wp:effectExtent l="0" t="0" r="5715" b="8255"/>
            <wp:docPr id="2" name="Picture 2" descr="A red circle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circle with a black backgroun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66" cy="17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E34" w14:textId="520A2BD2" w:rsidR="00847E32" w:rsidRDefault="00847E32">
      <w:r>
        <w:t>task2:</w:t>
      </w:r>
    </w:p>
    <w:p w14:paraId="6B3FFD1D" w14:textId="01CB1C40" w:rsidR="00847E32" w:rsidRDefault="00847E32">
      <w:r>
        <w:t xml:space="preserve">By increasing the image resolution, more features were able to be rendered, like some wave-like high temperature regions around the </w:t>
      </w:r>
      <w:r w:rsidR="00BD6139">
        <w:t>earth mantle.</w:t>
      </w:r>
    </w:p>
    <w:p w14:paraId="6807790C" w14:textId="67587937" w:rsidR="005B63C0" w:rsidRDefault="005B63C0">
      <w:r>
        <w:lastRenderedPageBreak/>
        <w:t xml:space="preserve">By adding </w:t>
      </w:r>
      <w:proofErr w:type="spellStart"/>
      <w:r>
        <w:t>Phong</w:t>
      </w:r>
      <w:proofErr w:type="spellEnd"/>
      <w:r>
        <w:t xml:space="preserve"> illumination, the overall feature becomes will vivid , and the subtle textures </w:t>
      </w:r>
      <w:r w:rsidR="00EB2369">
        <w:t>of the temperature field between the earth mantle and earth space were able to be displayed.</w:t>
      </w:r>
    </w:p>
    <w:p w14:paraId="482F2F36" w14:textId="00EB85EA" w:rsidR="00D60563" w:rsidRDefault="00D60563">
      <w:r>
        <w:t xml:space="preserve">Low Resolution: </w:t>
      </w:r>
      <w:r>
        <w:rPr>
          <w:noProof/>
        </w:rPr>
        <w:drawing>
          <wp:inline distT="0" distB="0" distL="0" distR="0" wp14:anchorId="1451E595" wp14:editId="6CD1D17A">
            <wp:extent cx="1439845" cy="1493974"/>
            <wp:effectExtent l="0" t="0" r="8255" b="0"/>
            <wp:docPr id="3" name="Picture 3" descr="A picture containing orange, red, dark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range, red, dark, ligh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708" cy="15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AA0">
        <w:t xml:space="preserve">          </w:t>
      </w:r>
      <w:r>
        <w:t>High Resolution</w:t>
      </w:r>
      <w:r>
        <w:rPr>
          <w:noProof/>
        </w:rPr>
        <w:drawing>
          <wp:inline distT="0" distB="0" distL="0" distR="0" wp14:anchorId="1EF870A0" wp14:editId="717242A6">
            <wp:extent cx="1474551" cy="1504587"/>
            <wp:effectExtent l="0" t="0" r="0" b="635"/>
            <wp:docPr id="4" name="Picture 4" descr="A picture containing red, orange, dark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red, orange, dark, clo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9659" cy="15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0D10" w14:textId="25ADF8A7" w:rsidR="001512D7" w:rsidRDefault="001512D7"/>
    <w:p w14:paraId="3CEA2B53" w14:textId="5E2D0A28" w:rsidR="00D84AA0" w:rsidRDefault="001512D7">
      <w:pPr>
        <w:rPr>
          <w:noProof/>
        </w:rPr>
      </w:pPr>
      <w:r>
        <w:t>Not shaded:</w:t>
      </w:r>
      <w:r w:rsidR="00D84AA0" w:rsidRPr="00D84AA0">
        <w:rPr>
          <w:noProof/>
        </w:rPr>
        <w:t xml:space="preserve"> </w:t>
      </w:r>
      <w:r w:rsidR="00D84AA0">
        <w:rPr>
          <w:noProof/>
        </w:rPr>
        <w:drawing>
          <wp:inline distT="0" distB="0" distL="0" distR="0" wp14:anchorId="60B0C702" wp14:editId="26CB56BF">
            <wp:extent cx="1904345" cy="1921538"/>
            <wp:effectExtent l="0" t="0" r="1270" b="2540"/>
            <wp:docPr id="5" name="Picture 5" descr="A picture containing orange, red, dark,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orange, red, dark,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484" cy="19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AA0">
        <w:rPr>
          <w:noProof/>
        </w:rPr>
        <w:t xml:space="preserve">  Shaded:</w:t>
      </w:r>
      <w:r w:rsidR="00D84AA0" w:rsidRPr="00D84AA0">
        <w:rPr>
          <w:noProof/>
        </w:rPr>
        <w:t xml:space="preserve"> </w:t>
      </w:r>
      <w:r w:rsidR="00D84AA0">
        <w:rPr>
          <w:noProof/>
        </w:rPr>
        <w:drawing>
          <wp:inline distT="0" distB="0" distL="0" distR="0" wp14:anchorId="5D21DA20" wp14:editId="1214D43F">
            <wp:extent cx="1921329" cy="1921329"/>
            <wp:effectExtent l="0" t="0" r="3175" b="3175"/>
            <wp:docPr id="6" name="Picture 6" descr="A close-up of a fis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fish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876" cy="19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F7"/>
    <w:rsid w:val="0003655C"/>
    <w:rsid w:val="00114B09"/>
    <w:rsid w:val="001154C9"/>
    <w:rsid w:val="00147BCD"/>
    <w:rsid w:val="001512D7"/>
    <w:rsid w:val="003777C2"/>
    <w:rsid w:val="003E03D0"/>
    <w:rsid w:val="00411154"/>
    <w:rsid w:val="00423BCF"/>
    <w:rsid w:val="005655C8"/>
    <w:rsid w:val="005B63C0"/>
    <w:rsid w:val="00657012"/>
    <w:rsid w:val="006627FC"/>
    <w:rsid w:val="006A0E16"/>
    <w:rsid w:val="006A1EF7"/>
    <w:rsid w:val="006B1E33"/>
    <w:rsid w:val="007D51F0"/>
    <w:rsid w:val="00826D83"/>
    <w:rsid w:val="00847E32"/>
    <w:rsid w:val="00942EDA"/>
    <w:rsid w:val="009B211B"/>
    <w:rsid w:val="00BA59AD"/>
    <w:rsid w:val="00BB6A6B"/>
    <w:rsid w:val="00BD6139"/>
    <w:rsid w:val="00C42F00"/>
    <w:rsid w:val="00C57172"/>
    <w:rsid w:val="00CF6EA2"/>
    <w:rsid w:val="00D60563"/>
    <w:rsid w:val="00D84AA0"/>
    <w:rsid w:val="00EB2369"/>
    <w:rsid w:val="00F8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36AF"/>
  <w15:chartTrackingRefBased/>
  <w15:docId w15:val="{B81AC5C4-5D0F-4D88-B082-589742BB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Tianyu</dc:creator>
  <cp:keywords/>
  <dc:description/>
  <cp:lastModifiedBy>Xiong, Tianyu</cp:lastModifiedBy>
  <cp:revision>28</cp:revision>
  <dcterms:created xsi:type="dcterms:W3CDTF">2022-03-14T21:26:00Z</dcterms:created>
  <dcterms:modified xsi:type="dcterms:W3CDTF">2022-03-14T21:48:00Z</dcterms:modified>
</cp:coreProperties>
</file>