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Project: CS 530 Project</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06-21-26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Project: CS 530 Project</w:t>
      </w:r>
    </w:p>
    <w:p w:rsidR="00000000" w:rsidDel="00000000" w:rsidP="00000000" w:rsidRDefault="00000000" w:rsidRPr="00000000" w14:paraId="00000019">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Between Machine Learning and Deep Learning in GitHub Copilot </w:t>
      </w:r>
    </w:p>
    <w:p w:rsidR="00000000" w:rsidDel="00000000" w:rsidP="00000000" w:rsidRDefault="00000000" w:rsidRPr="00000000" w14:paraId="0000001A">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is powered by artificial intelligence models that rely on both machine learning and deep learning technologies. Machine learning is a branch of artificial intelligence that enables systems to learn patterns from large datasets and improve performance over time without explicit programming. Deep learning is a specialized subset of machine learning that uses multilayered neural networks to identify complex relationships within data. Traditional machine learning approaches often rely on manually designed features, whereas deep learning models can automatically learn sophisticated patterns from large datasets (Rahman, 2023). These deep neural networks allow GitHub Copilot to recognize programming structures, coding conventions, and relationships between natural language and source code. The effectiveness of these models depends heavily on training data, parameters, and hyperparameters that guide how the model learns and generates predictions (Openfabric, 2025). As a result, Copilot can produce context-aware coding suggestions that assist developers throughout the software development process.</w:t>
      </w:r>
    </w:p>
    <w:p w:rsidR="00000000" w:rsidDel="00000000" w:rsidP="00000000" w:rsidRDefault="00000000" w:rsidRPr="00000000" w14:paraId="0000001B">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and Code Generation </w:t>
      </w:r>
    </w:p>
    <w:p w:rsidR="00000000" w:rsidDel="00000000" w:rsidP="00000000" w:rsidRDefault="00000000" w:rsidRPr="00000000" w14:paraId="0000001C">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uses natural language processing (NLP) to interpret human language and convert developer instructions into code. NLP allows large language models to understand comments, prompts, and questions written in everyday language and generate responses that resemble human communication (Lucchi, 2024). When a developer enters a request such as creating a sorting algorithm or building a user interface component, Copilot analyzes the language, identifies the intended task, and predicts code that satisfies the request. Large language models are trained on extensive collections of text and code, allowing them to recognize language patterns and generate relevant outputs (Lucchi, 2024). However, these models do not truly understand meaning. Instead, they predict likely responses based on statistical relationships learned during training (Lucchi, 2024). This capability enables Copilot to bridge the gap between natural language instructions and software development tasks. </w:t>
      </w:r>
    </w:p>
    <w:p w:rsidR="00000000" w:rsidDel="00000000" w:rsidP="00000000" w:rsidRDefault="00000000" w:rsidRPr="00000000" w14:paraId="0000001D">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Differences Between GitHub Copilot and Other AI-Assisted Development Tools </w:t>
      </w:r>
    </w:p>
    <w:p w:rsidR="00000000" w:rsidDel="00000000" w:rsidP="00000000" w:rsidRDefault="00000000" w:rsidRPr="00000000" w14:paraId="0000001E">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differs from many AI-assisted development tools because it functions as a comprehensive AI coding assistant rather than a simple autocomplete tool. Traditional development aids often focus on syntax checking, debugging, or code completion. Copilot extends beyond these functions by generating entire code blocks, explaining code, answering development questions, assisting with testing, and supporting code reviews. GitHub describes Copilot as an AI pair programmer that enhances developer productivity while working directly within development environments (McKinley, 2024). Additionally, GitHub has implemented transparency and governance initiatives through the GitHub Copilot Trust Center to help organizations understand how the system operates and how user data is handled (McKinley, 2024). These capabilities distinguish Copilot from conventional development tools that primarily focus on static programming assistance. </w:t>
      </w:r>
    </w:p>
    <w:p w:rsidR="00000000" w:rsidDel="00000000" w:rsidP="00000000" w:rsidRDefault="00000000" w:rsidRPr="00000000" w14:paraId="0000001F">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Solving Real-World Coding Problems Across Programming Domains </w:t>
      </w:r>
    </w:p>
    <w:p w:rsidR="00000000" w:rsidDel="00000000" w:rsidP="00000000" w:rsidRDefault="00000000" w:rsidRPr="00000000" w14:paraId="00000021">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assists developers across a wide variety of programming domains. In web development, it can generate user interface elements, API integrations, and database interactions. In data science, it can help create scripts for data processing, visualization, and automation. Mobile developers can use Copilot to generate application logic and interface components. Additionally, software engineers working in cloud computing, cybersecurity, and enterprise applications can use Copilot to automate repetitive coding tasks and accelerate development workflows. The broad applicability of machine learning systems demonstrates how AI can support tasks across industries ranging from healthcare and transportation to software engineering (Lemley &amp; Casey, 2021). By reducing repetitive work and generating initial code drafts, Copilot allows developers to focus more on problem solving and system design. </w:t>
      </w:r>
    </w:p>
    <w:p w:rsidR="00000000" w:rsidDel="00000000" w:rsidP="00000000" w:rsidRDefault="00000000" w:rsidRPr="00000000" w14:paraId="00000022">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 and Limitations of GitHub Copilot </w:t>
      </w:r>
    </w:p>
    <w:p w:rsidR="00000000" w:rsidDel="00000000" w:rsidP="00000000" w:rsidRDefault="00000000" w:rsidRPr="00000000" w14:paraId="00000023">
      <w:pPr>
        <w:spacing w:after="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offers several important advantages, including increased productivity, faster development cycles, and improved accessibility for both experienced and novice programmers. The system can generate code suggestions, explain unfamiliar concepts, and help developers learn new programming languages. However, Copilot also has limitations. AI systems can occasionally produce inaccurate or fabricated outputs known as hallucinations. Hallucinations occur when a model generates information that appears credible but is actually incorrect because it extends beyond its training data or lacks sufficient context (Merced, 2025). In software development, these inaccuracies may result in faulty code, inefficient solutions, or security vulnerabilities. Furthermore, Copilot cannot fully understand business requirements, project goals, or organizational standards, making human review essential before deployment. </w:t>
      </w:r>
    </w:p>
    <w:p w:rsidR="00000000" w:rsidDel="00000000" w:rsidP="00000000" w:rsidRDefault="00000000" w:rsidRPr="00000000" w14:paraId="00000024">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Risks of AI-Generated Code </w:t>
      </w:r>
    </w:p>
    <w:p w:rsidR="00000000" w:rsidDel="00000000" w:rsidP="00000000" w:rsidRDefault="00000000" w:rsidRPr="00000000" w14:paraId="00000025">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AI-generated code introduces several ethical concerns. One major issue is accountability. If AI-generated code causes security breaches, operational failures, or unintended harm, responsibility ultimately remains with the developer and organization using the technology. UNESCO emphasizes that AI systems should operate under principles of human oversight, transparency, fairness, and accountability to ensure they serve human interests responsibly (UNESCO, 2021). Another ethical concern involves overreliance on AI assistance, which may reduce critical thinking and encourage developers to accept generated code without sufficient evaluation. Ethical implementation requires maintaining human judgment throughout the development process and ensuring that AI-generated outputs are thoroughly reviewed and validated. </w:t>
      </w:r>
    </w:p>
    <w:p w:rsidR="00000000" w:rsidDel="00000000" w:rsidP="00000000" w:rsidRDefault="00000000" w:rsidRPr="00000000" w14:paraId="00000026">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of Bias in Training Data on AI Recommendations </w:t>
      </w:r>
    </w:p>
    <w:p w:rsidR="00000000" w:rsidDel="00000000" w:rsidP="00000000" w:rsidRDefault="00000000" w:rsidRPr="00000000" w14:paraId="00000027">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within training data can significantly influence the recommendations generated by GitHub Copilot. Machine learning systems learn patterns from historical data, meaning any biases present in that data may be reflected in future outputs (UNESCO, 2021). Training data that overrepresents particular programming languages, coding styles, or development practices may lead Copilot to favor those approaches even when alternative solutions are more appropriate. UNESCO warns that AI systems can reproduce and amplify existing biases if fairness and diversity are not carefully considered during development and deployment (UNESCO, 2021). As a result, developers should critically evaluate AI-generated recommendations rather than assuming they represent the best or most objective solution. </w:t>
      </w:r>
    </w:p>
    <w:p w:rsidR="00000000" w:rsidDel="00000000" w:rsidP="00000000" w:rsidRDefault="00000000" w:rsidRPr="00000000" w14:paraId="00000028">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Privacy and Transparency Risks in AI-Assisted Software Development </w:t>
      </w:r>
    </w:p>
    <w:p w:rsidR="00000000" w:rsidDel="00000000" w:rsidP="00000000" w:rsidRDefault="00000000" w:rsidRPr="00000000" w14:paraId="00000029">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and transparency are important concerns when using AI-assisted development tools. GitHub notes that Copilot processes prompts, code context, user engagement data, and generated suggestions as part of its functionality (McKinley, 2024). Organizations may therefore be concerned about how sensitive information, proprietary code, and intellectual property are handled. Transparency is also challenging because AI systems often function as complex models whose internal decision-making processes are difficult to interpret. Research on AI governance emphasizes that transparency is necessary for understanding how decisions are made and for maintaining trust in AI systems (McKeown, 2023; UNESCO, 2021). Without sufficient transparency, developers may struggle to determine why certain recommendations were generated or whether they are reliable. </w:t>
      </w:r>
    </w:p>
    <w:p w:rsidR="00000000" w:rsidDel="00000000" w:rsidP="00000000" w:rsidRDefault="00000000" w:rsidRPr="00000000" w14:paraId="0000002A">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Strategies to Minimize Legal and Security Risks </w:t>
      </w:r>
    </w:p>
    <w:p w:rsidR="00000000" w:rsidDel="00000000" w:rsidP="00000000" w:rsidRDefault="00000000" w:rsidRPr="00000000" w14:paraId="0000002B">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can reduce legal and security risks associated with GitHub Copilot by implementing strong governance practices. Developers should avoid including confidential information, credentials, or sensitive customer data in prompts. Security reviews, code testing, vulnerability scanning, and human oversight should remain mandatory before deploying AI-generated code. GitHub recommends combining Copilot's built-in safeguards with established software development practices to ensure secure and responsible adoption (McKinley, 2024). Legal risks also require careful attention because generative AI systems are trained on large datasets that may contain copyrighted materials. Scholars have noted that AI training processes raise complex questions regarding copyright ownership, fair use, and intellectual property rights (Lucchi, 2024; Lemley &amp; Casey, 2021). Organizations should therefore maintain compliance procedures and legal review processes when integrating AI-generated content into software products. </w:t>
      </w:r>
    </w:p>
    <w:p w:rsidR="00000000" w:rsidDel="00000000" w:rsidP="00000000" w:rsidRDefault="00000000" w:rsidRPr="00000000" w14:paraId="0000002C">
      <w:pPr>
        <w:keepNext w:val="0"/>
        <w:keepLines w:val="0"/>
        <w:spacing w:after="80" w:befor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Long-Term Impact of AI-Driven Development Tools</w:t>
      </w:r>
    </w:p>
    <w:p w:rsidR="00000000" w:rsidDel="00000000" w:rsidP="00000000" w:rsidRDefault="00000000" w:rsidRPr="00000000" w14:paraId="0000002D">
      <w:pPr>
        <w:keepNext w:val="0"/>
        <w:keepLines w:val="0"/>
        <w:spacing w:after="80" w:befor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Workforce Roles - </w:t>
      </w:r>
      <w:r w:rsidDel="00000000" w:rsidR="00000000" w:rsidRPr="00000000">
        <w:rPr>
          <w:rFonts w:ascii="Times New Roman" w:cs="Times New Roman" w:eastAsia="Times New Roman" w:hAnsi="Times New Roman"/>
          <w:sz w:val="24"/>
          <w:szCs w:val="24"/>
          <w:rtl w:val="0"/>
        </w:rPr>
        <w:t xml:space="preserve">AI-driven development tools are likely to reshape workforce responsibilities within the software industry. Routine coding tasks may become increasingly automated, allowing developers to focus more on system architecture, quality assurance, security, and strategic problem solving. While some entry-level responsibilities may change, demand for professionals capable of managing, evaluating, and governing AI systems is expected to increase.</w:t>
      </w:r>
    </w:p>
    <w:p w:rsidR="00000000" w:rsidDel="00000000" w:rsidP="00000000" w:rsidRDefault="00000000" w:rsidRPr="00000000" w14:paraId="0000002E">
      <w:pPr>
        <w:pStyle w:val="Heading3"/>
        <w:keepNext w:val="0"/>
        <w:keepLines w:val="0"/>
        <w:spacing w:after="80" w:before="280" w:lineRule="auto"/>
        <w:ind w:left="0" w:firstLine="720"/>
        <w:jc w:val="left"/>
        <w:rPr>
          <w:rFonts w:ascii="Times New Roman" w:cs="Times New Roman" w:eastAsia="Times New Roman" w:hAnsi="Times New Roman"/>
          <w:b w:val="0"/>
          <w:bCs w:val="0"/>
          <w:i w:val="0"/>
          <w:iCs w:val="0"/>
          <w:sz w:val="24"/>
          <w:szCs w:val="24"/>
        </w:rPr>
      </w:pPr>
      <w:bookmarkStart w:colFirst="0" w:colLast="0" w:name="_heading=h.3gm59exxhek9" w:id="1"/>
      <w:bookmarkEnd w:id="1"/>
      <w:r w:rsidDel="00000000" w:rsidR="00000000" w:rsidRPr="00000000">
        <w:rPr>
          <w:rFonts w:ascii="Times New Roman" w:cs="Times New Roman" w:eastAsia="Times New Roman" w:hAnsi="Times New Roman"/>
          <w:b w:val="0"/>
          <w:bCs w:val="0"/>
          <w:i w:val="0"/>
          <w:iCs w:val="0"/>
          <w:sz w:val="24"/>
          <w:szCs w:val="24"/>
          <w:rtl w:val="0"/>
        </w:rPr>
        <w:t xml:space="preserve">Developer Autonomy</w:t>
      </w:r>
      <w:r w:rsidDel="00000000" w:rsidR="00000000" w:rsidRPr="00000000">
        <w:rPr>
          <w:rFonts w:ascii="Times New Roman" w:cs="Times New Roman" w:eastAsia="Times New Roman" w:hAnsi="Times New Roman"/>
          <w:b w:val="0"/>
          <w:bCs w:val="0"/>
          <w:i w:val="0"/>
          <w:iCs w:val="0"/>
          <w:sz w:val="26"/>
          <w:szCs w:val="26"/>
          <w:rtl w:val="0"/>
        </w:rPr>
        <w:t xml:space="preserve"> - </w:t>
      </w:r>
      <w:r w:rsidDel="00000000" w:rsidR="00000000" w:rsidRPr="00000000">
        <w:rPr>
          <w:rFonts w:ascii="Times New Roman" w:cs="Times New Roman" w:eastAsia="Times New Roman" w:hAnsi="Times New Roman"/>
          <w:b w:val="0"/>
          <w:bCs w:val="0"/>
          <w:i w:val="0"/>
          <w:iCs w:val="0"/>
          <w:sz w:val="24"/>
          <w:szCs w:val="24"/>
          <w:rtl w:val="0"/>
        </w:rPr>
        <w:t xml:space="preserve">Developer autonomy may increase because AI tools enable individuals to accomplish complex tasks more efficiently. Developers can rapidly prototype applications, learn unfamiliar technologies, and solve problems with less manual effort. However, excessive dependence on AI-generated recommendations could reduce independent decision making if developers fail to critically assess generated outputs. Maintaining human oversight remains essential to preserving professional judgment.</w:t>
      </w:r>
    </w:p>
    <w:p w:rsidR="00000000" w:rsidDel="00000000" w:rsidP="00000000" w:rsidRDefault="00000000" w:rsidRPr="00000000" w14:paraId="0000002F">
      <w:pPr>
        <w:pStyle w:val="Heading3"/>
        <w:keepNext w:val="0"/>
        <w:keepLines w:val="0"/>
        <w:spacing w:after="80" w:before="280" w:lineRule="auto"/>
        <w:ind w:left="0" w:firstLine="720"/>
        <w:jc w:val="left"/>
        <w:rPr>
          <w:rFonts w:ascii="Times New Roman" w:cs="Times New Roman" w:eastAsia="Times New Roman" w:hAnsi="Times New Roman"/>
          <w:b w:val="0"/>
          <w:bCs w:val="0"/>
          <w:i w:val="0"/>
          <w:iCs w:val="0"/>
          <w:sz w:val="24"/>
          <w:szCs w:val="24"/>
        </w:rPr>
      </w:pPr>
      <w:bookmarkStart w:colFirst="0" w:colLast="0" w:name="_heading=h.xp7w41n7d3l5" w:id="2"/>
      <w:bookmarkEnd w:id="2"/>
      <w:r w:rsidDel="00000000" w:rsidR="00000000" w:rsidRPr="00000000">
        <w:rPr>
          <w:rFonts w:ascii="Times New Roman" w:cs="Times New Roman" w:eastAsia="Times New Roman" w:hAnsi="Times New Roman"/>
          <w:b w:val="0"/>
          <w:bCs w:val="0"/>
          <w:i w:val="0"/>
          <w:iCs w:val="0"/>
          <w:sz w:val="24"/>
          <w:szCs w:val="24"/>
          <w:rtl w:val="0"/>
        </w:rPr>
        <w:t xml:space="preserve">Industry Standards - I-assisted development will likely influence future industry standards related to transparency, accountability, security, and responsible AI use. Organizations, regulators, and professional bodies are increasingly emphasizing ethical AI principles such as fairness, transparency, privacy protection, and human oversight (UNESCO, 2021). As AI tools become standard components of software development workflows, industry standards will continue evolving to address issues involving intellectual property, cybersecurity, data protection, and AI governance.</w:t>
      </w:r>
    </w:p>
    <w:p w:rsidR="00000000" w:rsidDel="00000000" w:rsidP="00000000" w:rsidRDefault="00000000" w:rsidRPr="00000000" w14:paraId="00000030">
      <w:pPr>
        <w:spacing w:after="24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ind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B">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Understanding the role of bias, parameters and hyperparameters in machine learning. (n.d.). </w:t>
      </w:r>
      <w:hyperlink r:id="rId7">
        <w:r w:rsidDel="00000000" w:rsidR="00000000" w:rsidRPr="00000000">
          <w:rPr>
            <w:rFonts w:ascii="Times New Roman" w:cs="Times New Roman" w:eastAsia="Times New Roman" w:hAnsi="Times New Roman"/>
            <w:color w:val="1155cc"/>
            <w:sz w:val="24"/>
            <w:szCs w:val="24"/>
            <w:u w:val="single"/>
            <w:rtl w:val="0"/>
          </w:rPr>
          <w:t xml:space="preserve">https://medium.com/@asifurrahmanaust/lesson-7-understanding-the-role-of-bias-parameters-and-hyperparameters-in-machine-learning-4cda48aaaba8</w:t>
        </w:r>
      </w:hyperlink>
      <w:r w:rsidDel="00000000" w:rsidR="00000000" w:rsidRPr="00000000">
        <w:rPr>
          <w:rtl w:val="0"/>
        </w:rPr>
      </w:r>
    </w:p>
    <w:p w:rsidR="00000000" w:rsidDel="00000000" w:rsidP="00000000" w:rsidRDefault="00000000" w:rsidRPr="00000000" w14:paraId="0000003C">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hyperparameters in training AI Models | Openfabric AI. (n.d.-b). </w:t>
      </w:r>
      <w:hyperlink r:id="rId8">
        <w:r w:rsidDel="00000000" w:rsidR="00000000" w:rsidRPr="00000000">
          <w:rPr>
            <w:rFonts w:ascii="Times New Roman" w:cs="Times New Roman" w:eastAsia="Times New Roman" w:hAnsi="Times New Roman"/>
            <w:color w:val="1155cc"/>
            <w:sz w:val="24"/>
            <w:szCs w:val="24"/>
            <w:u w:val="single"/>
            <w:rtl w:val="0"/>
          </w:rPr>
          <w:t xml:space="preserve">https://openfabric.ai/blog/the-role-of-hyperparameters-in-training-ai-models</w:t>
        </w:r>
      </w:hyperlink>
      <w:r w:rsidDel="00000000" w:rsidR="00000000" w:rsidRPr="00000000">
        <w:rPr>
          <w:rtl w:val="0"/>
        </w:rPr>
      </w:r>
    </w:p>
    <w:p w:rsidR="00000000" w:rsidDel="00000000" w:rsidP="00000000" w:rsidRDefault="00000000" w:rsidRPr="00000000" w14:paraId="0000003D">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Lucchi, N. (2023, August 29). </w:t>
      </w:r>
      <w:r w:rsidDel="00000000" w:rsidR="00000000" w:rsidRPr="00000000">
        <w:rPr>
          <w:rFonts w:ascii="Times New Roman" w:cs="Times New Roman" w:eastAsia="Times New Roman" w:hAnsi="Times New Roman"/>
          <w:i w:val="1"/>
          <w:iCs w:val="1"/>
          <w:sz w:val="24"/>
          <w:szCs w:val="24"/>
          <w:rtl w:val="0"/>
        </w:rPr>
        <w:t xml:space="preserve">CHATGPT: A case study on copyright challenges for Generative Artificial Intelligence Systems: European Journal of Risk Regulation</w:t>
      </w:r>
      <w:r w:rsidDel="00000000" w:rsidR="00000000" w:rsidRPr="00000000">
        <w:rPr>
          <w:rFonts w:ascii="Times New Roman" w:cs="Times New Roman" w:eastAsia="Times New Roman" w:hAnsi="Times New Roman"/>
          <w:sz w:val="24"/>
          <w:szCs w:val="24"/>
          <w:rtl w:val="0"/>
        </w:rPr>
        <w:t xml:space="preserve">. Cambridge Core. </w:t>
      </w:r>
      <w:hyperlink r:id="rId9">
        <w:r w:rsidDel="00000000" w:rsidR="00000000" w:rsidRPr="00000000">
          <w:rPr>
            <w:rFonts w:ascii="Times New Roman" w:cs="Times New Roman" w:eastAsia="Times New Roman" w:hAnsi="Times New Roman"/>
            <w:color w:val="1155cc"/>
            <w:sz w:val="24"/>
            <w:szCs w:val="24"/>
            <w:u w:val="single"/>
            <w:rtl w:val="0"/>
          </w:rPr>
          <w:t xml:space="preserve">https://www.cambridge.org/core/journals/european-journal-of-risk-regulation/article/chatgpt-a-case-study-on-copyright-challenges-for-generative-artificial-intelligence-systems/CEDCE34DED599CC4EB201289BB161965</w:t>
        </w:r>
      </w:hyperlink>
      <w:r w:rsidDel="00000000" w:rsidR="00000000" w:rsidRPr="00000000">
        <w:rPr>
          <w:rtl w:val="0"/>
        </w:rPr>
      </w:r>
    </w:p>
    <w:p w:rsidR="00000000" w:rsidDel="00000000" w:rsidP="00000000" w:rsidRDefault="00000000" w:rsidRPr="00000000" w14:paraId="0000003E">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OUTSHIFT | the breakdown: What are ai hallucinations? (n.d.-b). </w:t>
      </w:r>
      <w:hyperlink r:id="rId10">
        <w:r w:rsidDel="00000000" w:rsidR="00000000" w:rsidRPr="00000000">
          <w:rPr>
            <w:rFonts w:ascii="Times New Roman" w:cs="Times New Roman" w:eastAsia="Times New Roman" w:hAnsi="Times New Roman"/>
            <w:color w:val="1155cc"/>
            <w:sz w:val="24"/>
            <w:szCs w:val="24"/>
            <w:u w:val="single"/>
            <w:rtl w:val="0"/>
          </w:rPr>
          <w:t xml:space="preserve">https://outshift.cisco.com/blog/ai-ml/what-are-ai-hallucinations</w:t>
        </w:r>
      </w:hyperlink>
      <w:r w:rsidDel="00000000" w:rsidR="00000000" w:rsidRPr="00000000">
        <w:rPr>
          <w:rtl w:val="0"/>
        </w:rPr>
      </w:r>
    </w:p>
    <w:p w:rsidR="00000000" w:rsidDel="00000000" w:rsidP="00000000" w:rsidRDefault="00000000" w:rsidRPr="00000000" w14:paraId="0000003F">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McKinley, S. (2024, March 20). </w:t>
      </w:r>
      <w:r w:rsidDel="00000000" w:rsidR="00000000" w:rsidRPr="00000000">
        <w:rPr>
          <w:rFonts w:ascii="Times New Roman" w:cs="Times New Roman" w:eastAsia="Times New Roman" w:hAnsi="Times New Roman"/>
          <w:i w:val="1"/>
          <w:iCs w:val="1"/>
          <w:sz w:val="24"/>
          <w:szCs w:val="24"/>
          <w:rtl w:val="0"/>
        </w:rPr>
        <w:t xml:space="preserve">How to responsibly adopt github copilot with the github copilot trust center</w:t>
      </w:r>
      <w:r w:rsidDel="00000000" w:rsidR="00000000" w:rsidRPr="00000000">
        <w:rPr>
          <w:rFonts w:ascii="Times New Roman" w:cs="Times New Roman" w:eastAsia="Times New Roman" w:hAnsi="Times New Roman"/>
          <w:sz w:val="24"/>
          <w:szCs w:val="24"/>
          <w:rtl w:val="0"/>
        </w:rPr>
        <w:t xml:space="preserve">. The GitHub Blog. </w:t>
      </w:r>
      <w:hyperlink r:id="rId11">
        <w:r w:rsidDel="00000000" w:rsidR="00000000" w:rsidRPr="00000000">
          <w:rPr>
            <w:rFonts w:ascii="Times New Roman" w:cs="Times New Roman" w:eastAsia="Times New Roman" w:hAnsi="Times New Roman"/>
            <w:color w:val="1155cc"/>
            <w:sz w:val="24"/>
            <w:szCs w:val="24"/>
            <w:u w:val="single"/>
            <w:rtl w:val="0"/>
          </w:rPr>
          <w:t xml:space="preserve">https://github.blog/news-insights/policy-news-and-insights/how-to-responsibly-adopt-github-copilot-with-the-github-copilot-trust-center/</w:t>
        </w:r>
      </w:hyperlink>
      <w:r w:rsidDel="00000000" w:rsidR="00000000" w:rsidRPr="00000000">
        <w:rPr>
          <w:rtl w:val="0"/>
        </w:rPr>
      </w:r>
    </w:p>
    <w:p w:rsidR="00000000" w:rsidDel="00000000" w:rsidP="00000000" w:rsidRDefault="00000000" w:rsidRPr="00000000" w14:paraId="00000040">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Ethics of Artificial Intelligence</w:t>
      </w:r>
      <w:r w:rsidDel="00000000" w:rsidR="00000000" w:rsidRPr="00000000">
        <w:rPr>
          <w:rFonts w:ascii="Times New Roman" w:cs="Times New Roman" w:eastAsia="Times New Roman" w:hAnsi="Times New Roman"/>
          <w:sz w:val="24"/>
          <w:szCs w:val="24"/>
          <w:rtl w:val="0"/>
        </w:rPr>
        <w:t xml:space="preserve">. UNESCO. (2026, January 27). </w:t>
      </w:r>
      <w:hyperlink r:id="rId12">
        <w:r w:rsidDel="00000000" w:rsidR="00000000" w:rsidRPr="00000000">
          <w:rPr>
            <w:rFonts w:ascii="Times New Roman" w:cs="Times New Roman" w:eastAsia="Times New Roman" w:hAnsi="Times New Roman"/>
            <w:color w:val="1155cc"/>
            <w:sz w:val="24"/>
            <w:szCs w:val="24"/>
            <w:u w:val="single"/>
            <w:rtl w:val="0"/>
          </w:rPr>
          <w:t xml:space="preserve">https://www.unesco.org/en/artificial-intelligence/recommendation-ethics</w:t>
        </w:r>
      </w:hyperlink>
      <w:r w:rsidDel="00000000" w:rsidR="00000000" w:rsidRPr="00000000">
        <w:rPr>
          <w:rtl w:val="0"/>
        </w:rPr>
      </w:r>
    </w:p>
    <w:p w:rsidR="00000000" w:rsidDel="00000000" w:rsidP="00000000" w:rsidRDefault="00000000" w:rsidRPr="00000000" w14:paraId="00000041">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 Lemley and Bryan Casey. (2021, March 20). </w:t>
      </w:r>
      <w:r w:rsidDel="00000000" w:rsidR="00000000" w:rsidRPr="00000000">
        <w:rPr>
          <w:rFonts w:ascii="Times New Roman" w:cs="Times New Roman" w:eastAsia="Times New Roman" w:hAnsi="Times New Roman"/>
          <w:i w:val="1"/>
          <w:iCs w:val="1"/>
          <w:sz w:val="24"/>
          <w:szCs w:val="24"/>
          <w:rtl w:val="0"/>
        </w:rPr>
        <w:t xml:space="preserve">Fair learning</w:t>
      </w:r>
      <w:r w:rsidDel="00000000" w:rsidR="00000000" w:rsidRPr="00000000">
        <w:rPr>
          <w:rFonts w:ascii="Times New Roman" w:cs="Times New Roman" w:eastAsia="Times New Roman" w:hAnsi="Times New Roman"/>
          <w:sz w:val="24"/>
          <w:szCs w:val="24"/>
          <w:rtl w:val="0"/>
        </w:rPr>
        <w:t xml:space="preserve">. Texas Law Review. </w:t>
      </w:r>
      <w:hyperlink r:id="rId13">
        <w:r w:rsidDel="00000000" w:rsidR="00000000" w:rsidRPr="00000000">
          <w:rPr>
            <w:rFonts w:ascii="Times New Roman" w:cs="Times New Roman" w:eastAsia="Times New Roman" w:hAnsi="Times New Roman"/>
            <w:color w:val="1155cc"/>
            <w:sz w:val="24"/>
            <w:szCs w:val="24"/>
            <w:u w:val="single"/>
            <w:rtl w:val="0"/>
          </w:rPr>
          <w:t xml:space="preserve">https://texaslawreview.org/fair-learning/</w:t>
        </w:r>
      </w:hyperlink>
      <w:r w:rsidDel="00000000" w:rsidR="00000000" w:rsidRPr="00000000">
        <w:rPr>
          <w:rtl w:val="0"/>
        </w:rPr>
      </w:r>
    </w:p>
    <w:p w:rsidR="00000000" w:rsidDel="00000000" w:rsidP="00000000" w:rsidRDefault="00000000" w:rsidRPr="00000000" w14:paraId="00000042">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 risks: Focusing on security and transparency</w:t>
      </w:r>
      <w:r w:rsidDel="00000000" w:rsidR="00000000" w:rsidRPr="00000000">
        <w:rPr>
          <w:rFonts w:ascii="Times New Roman" w:cs="Times New Roman" w:eastAsia="Times New Roman" w:hAnsi="Times New Roman"/>
          <w:sz w:val="24"/>
          <w:szCs w:val="24"/>
          <w:rtl w:val="0"/>
        </w:rPr>
        <w:t xml:space="preserve">. Optro. (n.d.). </w:t>
      </w:r>
      <w:hyperlink r:id="rId14">
        <w:r w:rsidDel="00000000" w:rsidR="00000000" w:rsidRPr="00000000">
          <w:rPr>
            <w:rFonts w:ascii="Times New Roman" w:cs="Times New Roman" w:eastAsia="Times New Roman" w:hAnsi="Times New Roman"/>
            <w:color w:val="1155cc"/>
            <w:sz w:val="24"/>
            <w:szCs w:val="24"/>
            <w:u w:val="single"/>
            <w:rtl w:val="0"/>
          </w:rPr>
          <w:t xml:space="preserve">https://optro.ai/blog/what-are-risks-artificial-intelligence</w:t>
        </w:r>
      </w:hyperlink>
      <w:r w:rsidDel="00000000" w:rsidR="00000000" w:rsidRPr="00000000">
        <w:rPr>
          <w:rtl w:val="0"/>
        </w:rPr>
      </w:r>
    </w:p>
    <w:p w:rsidR="00000000" w:rsidDel="00000000" w:rsidP="00000000" w:rsidRDefault="00000000" w:rsidRPr="00000000" w14:paraId="00000043">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github.blog/news-insights/policy-news-and-insights/how-to-responsibly-adopt-github-copilot-with-the-github-copilot-trust-center/" TargetMode="External"/><Relationship Id="rId10" Type="http://schemas.openxmlformats.org/officeDocument/2006/relationships/hyperlink" Target="https://outshift.cisco.com/blog/ai-ml/what-are-ai-hallucinations" TargetMode="External"/><Relationship Id="rId13" Type="http://schemas.openxmlformats.org/officeDocument/2006/relationships/hyperlink" Target="https://texaslawreview.org/fair-learning/" TargetMode="External"/><Relationship Id="rId12" Type="http://schemas.openxmlformats.org/officeDocument/2006/relationships/hyperlink" Target="https://www.unesco.org/en/artificial-intelligence/recommendation-eth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mbridge.org/core/journals/european-journal-of-risk-regulation/article/chatgpt-a-case-study-on-copyright-challenges-for-generative-artificial-intelligence-systems/CEDCE34DED599CC4EB201289BB161965" TargetMode="External"/><Relationship Id="rId15" Type="http://schemas.openxmlformats.org/officeDocument/2006/relationships/header" Target="header1.xml"/><Relationship Id="rId14" Type="http://schemas.openxmlformats.org/officeDocument/2006/relationships/hyperlink" Target="https://optro.ai/blog/what-are-risks-artificial-intelligence"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medium.com/@asifurrahmanaust/lesson-7-understanding-the-role-of-bias-parameters-and-hyperparameters-in-machine-learning-4cda48aaaba8" TargetMode="External"/><Relationship Id="rId8" Type="http://schemas.openxmlformats.org/officeDocument/2006/relationships/hyperlink" Target="https://openfabric.ai/blog/the-role-of-hyperparameters-in-training-ai-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oJgxh+Kj8usiBhKiFeyTL0FA0g==">CgMxLjAyDmguYnN6ZjRyZ250dmM1Mg5oLjNnbTU5ZXh4aGVrOTIOaC54cDd3NDFuN2QzbDU4AHIhMW9NLVozWVpIcDRRRndwVVlWemVGUTV3RzhrMkJIUzhp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