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Journal: Introduction to Prompt Engineering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Journal: Introduction to Prompt Engineering </w:t>
      </w:r>
    </w:p>
    <w:p w:rsidR="00000000" w:rsidDel="00000000" w:rsidP="00000000" w:rsidRDefault="00000000" w:rsidRPr="00000000" w14:paraId="00000019">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is strong at explaining ideas, generating code, and organizing information in a way that is easy to follow. It can handle a wide range of software engineering tasks, from writing documentation to breaking down algorithms and helping with system design. How well it performs depends a lot on how the prompt is written. If the prompt is vague, the response is usually broad and may miss important details. When the prompt is more specific and structured, the response becomes more accurate and useful. This makes it especially helpful in the early stages of development, when trying to understand a problem or plan a solution. At the same time, it is not always reliable, especially with more complex or less common topics, so its responses still need to be checked. There is also a risk of depending on it too much, which can take away from developing problem-solving skills. The SIMPLE framework improves how it is used by encouraging clear and detailed prompts. When the task, context, and expected output are defined, the results are usually better and require fewer revisions. The tradeoff is that it takes more time to set up the prompt, but it leads to more consistent outcomes.</w:t>
      </w:r>
    </w:p>
    <w:p w:rsidR="00000000" w:rsidDel="00000000" w:rsidP="00000000" w:rsidRDefault="00000000" w:rsidRPr="00000000" w14:paraId="0000001A">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works differently because it is built to assist while writing code. It provides suggestions in real time based on what is already in the file, which helps speed up development and reduces time spent on repetitive tasks. It is especially useful for common patterns, boilerplate code, and filling in routine logic. However, it does not explain its suggestions, so it does not help much with understanding why something works. It can also produce code that is not efficient or secure, especially if the surrounding code is unclear. Because of this, developers need to review and test everything before using it. There are also concerns about code quality and originality. The SCREAM framework helps address these issues by focusing on evaluating the output. It encourages checking whether the code is accurate, relevant, and supported by good reasoning before adding it to a project. This adds an extra step, but it helps prevent mistakes and improves the overall quality of the code.</w:t>
      </w:r>
    </w:p>
    <w:p w:rsidR="00000000" w:rsidDel="00000000" w:rsidP="00000000" w:rsidRDefault="00000000" w:rsidRPr="00000000" w14:paraId="0000001B">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these tools were used improved over time, as shown in the uploaded analysis in frameworks_analysis.copilot.json. At first, prompts were simple and not very specific, which led to weaker responses. As frameworks like SIMPLE and SCREAM were used, the prompts became clearer and the responses became more useful. This shows how using structure and evaluation together can make AI tools more effective in software engineering.</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5CU7vgdo6kDBwMZV1uXo56jDA==">CgMxLjAyDmguYnN6ZjRyZ250dmM1OAByITFnenoydTI2eGhzZXNVbkUtXy1GN0VZMHpVdTg0Q3F1aw==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