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Journal: Security and Transparency Risks in AI Systems</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05-31-26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Journal: Security and Transparency Risks in AI Systems</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transforming industries by improving efficiency, automating tasks, and supporting decision making. Despite these benefits, AI systems introduce significant security, transparency, and ethical concerns. As AI becomes more integrated into areas such as healthcare, finance, hiring, and cybersecurity, organizations must understand and address these risks to ensure responsible and trustworthy use.</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concern is the impact AI can have on decision making. Many AI systems rely on complex algorithms that analyze large amounts of data and generate recommendations or predictions. However, when the data used to train these systems is biased, incomplete, or inaccurate, the resulting decisions may be flawed. In addition, many AI models function as "black boxes," meaning users cannot easily understand how decisions are made. This lack of transparency creates challenges in situations where AI influences important outcomes, such as loan approvals, employment opportunities, or medical diagnoses. Without clear explanations, individuals may struggle to challenge decisions that affect them, and organizations may find it difficult to identify errors or bias within the system (McKeown, 2023; Cheong, 2024).</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is another critical issue. AI systems depend heavily on data to learn and make predictions. If attackers manipulate training data through data poisoning attacks or compromise operational data, the AI system may generate inaccurate outputs or make incorrect decisions. According to McKeown (2023), manipulated data can produce false positives and false negatives, increasing the likelihood of security failures and data breaches. Since AI performance is directly linked to the quality of its data, maintaining data integrity is essential for ensuring reliable and secure outcomes.</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Code-generating AI tools such as GitHub Copilot present additional vulnerabilities and ethical challenges. These tools can significantly increase developer productivity by generating code suggestions and assisting with software development. However, AI-generated code may contain vulnerabilities, insecure coding patterns, or outdated programming practices. Developers who accept AI-generated suggestions without proper review may introduce security weaknesses into their applications. GitHub has implemented safeguards that help detect vulnerabilities, remove sensitive information, and block insecure coding patterns, but the company emphasizes that developers must continue following secure coding practices and carefully review generated code (McKinley, 2024).</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concerns also arise from the use of code-generating AI tools. Questions regarding intellectual property remain unresolved because AI systems are trained on large amounts of publicly available code. There are concerns about whether generated code may resemble copyrighted material and who should be held accountable when AI-generated software creates legal or security problems. Privacy is another concern because AI coding tools process prompts, user interactions, and contextual information to generate suggestions (McKinley, 2024). These issues highlight the importance of transparency and clear governance in the development and deployment of AI technologies.</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strategies can help mitigate AI-related risks. Cyberattacks involving AI are becoming increasingly sophisticated, with malicious actors using AI to create phishing campaigns, deepfakes, and misinformation at a much larger scale than previously possible (McKeown, 2023). Organizations can reduce these risks by implementing strong cybersecurity measures, including access controls, security monitoring, regular testing, and incident response plans. AI systems must also be protected from adversarial manipulation, which occurs when attackers intentionally craft inputs designed to deceive the system and cause incorrect predictions or actions. Continuous monitoring, adversarial testing, and robust security controls can help reduce these vulnerabilities.</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also address the risks of data breaches and algorithmic bias. AI systems frequently process sensitive information, making them attractive targets for cybercriminals. Encryption, strict access controls, and compliance with privacy regulations can help protect sensitive data. At the same time, organizations should conduct fairness assessments and regular audits to identify and reduce algorithmic bias. Research shows that AI systems can reinforce existing social inequalities when trained on biased datasets, resulting in discriminatory outcomes in hiring, lending, and criminal justice decisions (Cheong, 2024). Addressing these issues requires diverse datasets, continuous evaluation, and human oversight throughout the AI lifecycle.</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plays a vital role in responsible AI development. Explainability allows users to understand how AI systems reach their conclusions, making it easier to identify errors, bias, and security concerns. Explainable AI has become an important area of research because it helps organizations improve accountability and supports informed decision making (Cheong, 2024). Transparency also enables effective oversight. Human review, algorithmic audits, and impact assessments help ensure that AI systems operate fairly, safely, and in accordance with legal and ethical standards.</w:t>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trust depends heavily on transparency and accountability. People are more likely to accept AI systems when they understand how those systems work and believe safeguards are in place to protect their interests. GitHub's development of the Copilot Trust Center demonstrates how organizations can increase transparency by providing information about security, privacy, compliance, and intellectual property concerns related to AI technologies (McKinley, 2024). Such initiatives help build confidence and encourage responsible AI adoption.</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for AI security and transparency is shared among governments, developers, and organizations. Governments establish laws and regulations that protect privacy, promote fairness, and ensure accountability in AI systems. Developers are responsible for designing secure, transparent, and ethical technologies by testing for vulnerabilities, documenting limitations, and implementing safeguards. Organizations that deploy AI systems must conduct risk assessments, establish governance policies, and maintain ongoing oversight to ensure responsible use. Effective collaboration among these groups is essential for managing AI risks while maximizing the benefits of innovation.</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AI systems offer significant opportunities but also create important security, transparency, and ethical challenges. Risks involving decision making, data integrity, cyberattacks, data breaches, algorithmic bias, and code-generating AI tools require careful management. Transparency through explainability and oversight strengthens accountability and public trust. By working together, governments, developers, and organizations can establish standards that promote secure, fair, and trustworthy AI systems.</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3">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Cheong BC (2024) Transparency and accountability in AI systems: safeguarding wellbeing in the age of algorithmic decision-making. Front. Hum. Dyn. 6:1421273. doi: 10.3389/fhumd.2024.1421273</w:t>
      </w:r>
    </w:p>
    <w:p w:rsidR="00000000" w:rsidDel="00000000" w:rsidP="00000000" w:rsidRDefault="00000000" w:rsidRPr="00000000" w14:paraId="00000034">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 risks: Focusing on security and transparency</w:t>
      </w:r>
      <w:r w:rsidDel="00000000" w:rsidR="00000000" w:rsidRPr="00000000">
        <w:rPr>
          <w:rFonts w:ascii="Times New Roman" w:cs="Times New Roman" w:eastAsia="Times New Roman" w:hAnsi="Times New Roman"/>
          <w:sz w:val="24"/>
          <w:szCs w:val="24"/>
          <w:rtl w:val="0"/>
        </w:rPr>
        <w:t xml:space="preserve">. Optro. (n.d.). </w:t>
      </w:r>
      <w:hyperlink r:id="rId7">
        <w:r w:rsidDel="00000000" w:rsidR="00000000" w:rsidRPr="00000000">
          <w:rPr>
            <w:rFonts w:ascii="Times New Roman" w:cs="Times New Roman" w:eastAsia="Times New Roman" w:hAnsi="Times New Roman"/>
            <w:color w:val="1155cc"/>
            <w:sz w:val="24"/>
            <w:szCs w:val="24"/>
            <w:u w:val="single"/>
            <w:rtl w:val="0"/>
          </w:rPr>
          <w:t xml:space="preserve">https://optro.ai/blog/what-are-risks-artificial-intelligence</w:t>
        </w:r>
      </w:hyperlink>
      <w:r w:rsidDel="00000000" w:rsidR="00000000" w:rsidRPr="00000000">
        <w:rPr>
          <w:rtl w:val="0"/>
        </w:rPr>
      </w:r>
    </w:p>
    <w:p w:rsidR="00000000" w:rsidDel="00000000" w:rsidP="00000000" w:rsidRDefault="00000000" w:rsidRPr="00000000" w14:paraId="00000035">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McKinley, S. (2024, March 20). </w:t>
      </w:r>
      <w:r w:rsidDel="00000000" w:rsidR="00000000" w:rsidRPr="00000000">
        <w:rPr>
          <w:rFonts w:ascii="Times New Roman" w:cs="Times New Roman" w:eastAsia="Times New Roman" w:hAnsi="Times New Roman"/>
          <w:i w:val="1"/>
          <w:iCs w:val="1"/>
          <w:sz w:val="24"/>
          <w:szCs w:val="24"/>
          <w:rtl w:val="0"/>
        </w:rPr>
        <w:t xml:space="preserve">How to responsibly adopt github copilot with the github copilot trust center</w:t>
      </w:r>
      <w:r w:rsidDel="00000000" w:rsidR="00000000" w:rsidRPr="00000000">
        <w:rPr>
          <w:rFonts w:ascii="Times New Roman" w:cs="Times New Roman" w:eastAsia="Times New Roman" w:hAnsi="Times New Roman"/>
          <w:sz w:val="24"/>
          <w:szCs w:val="24"/>
          <w:rtl w:val="0"/>
        </w:rPr>
        <w:t xml:space="preserve">. The GitHub Blog.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https://github.blog/news-insights/policy-news-and-insights/how-to-responsibly-adopt-github-copilot-with-the-github-copilot-trust-center</w:t>
        </w:r>
      </w:hyperlink>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tro.ai/blog/what-are-risks-artificial-intelligence" TargetMode="External"/><Relationship Id="rId8" Type="http://schemas.openxmlformats.org/officeDocument/2006/relationships/hyperlink" Target="https://github.blog/news-insights/policy-news-and-insights/how-to-responsibly-adopt-github-copilot-with-the-github-copilot-trust-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gofXZOZFO+pGQ4uCvT7ZOS2Gg==">CgMxLjAyDmguYnN6ZjRyZ250dmM1OAByITFvbTRsOGlScFcxVmFfbnhfYVdpWnkxY2QtYmJpLXU0Qw==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