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pStyle w:val="Title"/>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8-1 Journal: The Role of Hyperparameters in AI Model Performance and Ethics </w:t>
      </w:r>
    </w:p>
    <w:p w:rsidR="00000000" w:rsidDel="00000000" w:rsidP="00000000" w:rsidRDefault="00000000" w:rsidRPr="00000000" w14:paraId="00000007">
      <w:pPr>
        <w:pStyle w:val="Subtitle"/>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Tyler Daniels</w:t>
      </w:r>
    </w:p>
    <w:p w:rsidR="00000000" w:rsidDel="00000000" w:rsidP="00000000" w:rsidRDefault="00000000" w:rsidRPr="00000000" w14:paraId="00000008">
      <w:pPr>
        <w:pStyle w:val="Subtitle"/>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Southern New Hampshire University </w:t>
      </w:r>
    </w:p>
    <w:p w:rsidR="00000000" w:rsidDel="00000000" w:rsidP="00000000" w:rsidRDefault="00000000" w:rsidRPr="00000000" w14:paraId="00000009">
      <w:pPr>
        <w:pStyle w:val="Subtitle"/>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CS-530</w:t>
      </w:r>
    </w:p>
    <w:p w:rsidR="00000000" w:rsidDel="00000000" w:rsidP="00000000" w:rsidRDefault="00000000" w:rsidRPr="00000000" w14:paraId="0000000A">
      <w:pPr>
        <w:pStyle w:val="Subtitle"/>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Professor Andrews</w:t>
      </w:r>
    </w:p>
    <w:p w:rsidR="00000000" w:rsidDel="00000000" w:rsidP="00000000" w:rsidRDefault="00000000" w:rsidRPr="00000000" w14:paraId="0000000B">
      <w:pPr>
        <w:pStyle w:val="Subtitle"/>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06-14-26</w:t>
      </w:r>
    </w:p>
    <w:p w:rsidR="00000000" w:rsidDel="00000000" w:rsidP="00000000" w:rsidRDefault="00000000" w:rsidRPr="00000000" w14:paraId="0000000C">
      <w:pPr>
        <w:pBdr>
          <w:top w:space="0" w:sz="0" w:val="nil"/>
          <w:left w:space="0" w:sz="0" w:val="nil"/>
          <w:bottom w:space="0" w:sz="0" w:val="nil"/>
          <w:right w:space="0" w:sz="0" w:val="nil"/>
          <w:between w:space="0" w:sz="0" w:val="nil"/>
        </w:pBdr>
        <w:ind w:firstLine="0"/>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ind w:firstLine="0"/>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ind w:firstLine="0"/>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ind w:firstLine="0"/>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ind w:firstLine="0"/>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ind w:firstLine="0"/>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ind w:firstLine="0"/>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13">
      <w:pPr>
        <w:ind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ind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ind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after="240" w:lineRule="auto"/>
        <w:rPr>
          <w:rFonts w:ascii="Times New Roman" w:cs="Times New Roman" w:eastAsia="Times New Roman" w:hAnsi="Times New Roman"/>
          <w:sz w:val="24"/>
          <w:szCs w:val="24"/>
        </w:rPr>
      </w:pPr>
      <w:bookmarkStart w:colFirst="0" w:colLast="0" w:name="_heading=h.bszf4rgntvc5" w:id="0"/>
      <w:bookmarkEnd w:id="0"/>
      <w:r w:rsidDel="00000000" w:rsidR="00000000" w:rsidRPr="00000000">
        <w:rPr>
          <w:rtl w:val="0"/>
        </w:rPr>
      </w:r>
    </w:p>
    <w:p w:rsidR="00000000" w:rsidDel="00000000" w:rsidP="00000000" w:rsidRDefault="00000000" w:rsidRPr="00000000" w14:paraId="00000017">
      <w:pPr>
        <w:spacing w:after="240" w:lineRule="auto"/>
        <w:ind w:lef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8">
      <w:pPr>
        <w:spacing w:after="240" w:lineRule="auto"/>
        <w:ind w:lef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8-1 Journal: The Role of HyperParameters in AI Model Performance and Ethics</w:t>
      </w:r>
    </w:p>
    <w:p w:rsidR="00000000" w:rsidDel="00000000" w:rsidP="00000000" w:rsidRDefault="00000000" w:rsidRPr="00000000" w14:paraId="00000019">
      <w:pPr>
        <w:spacing w:after="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Artificial intelligence (AI) has transformed the way organizations analyze information, automate tasks, and generate content. From virtual assistants and recommendation systems to code generation tools, AI models are increasingly being used to support decision making and improve productivity. The effectiveness of these systems depends not only on the quality of the data used during training but also on the choices made during model development. One of the most important factors influencing model behavior is hyperparameter selection. Hyperparameters are settings that determine how a model learns from data and can significantly affect its accuracy, efficiency, and fairness. As AI-generated outputs become more widely used, understanding the role of hyperparameters is essential for evaluating both the performance and ethical implications of AI systems.</w:t>
      </w:r>
    </w:p>
    <w:p w:rsidR="00000000" w:rsidDel="00000000" w:rsidP="00000000" w:rsidRDefault="00000000" w:rsidRPr="00000000" w14:paraId="0000001A">
      <w:pPr>
        <w:spacing w:after="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hyperparameter is an external configuration variable that controls the training process of a machine learning model. Unlike model parameters, which are automatically learned from data during training, hyperparameters are manually set by developers before training begins (AWS, n.d.). Examples of common hyperparameters include learning rate, batch size, number of epochs, dropout rate, optimizer selection, and the number of hidden layers in a neural network (Rahman, 2023). These settings determine how the model processes information, updates its internal parameters, and learns patterns from data. According to Openfabric AI (2024), hyperparameters can be viewed as a set of rules that guide the learning behavior of an AI model throughout training.</w:t>
      </w:r>
    </w:p>
    <w:p w:rsidR="00000000" w:rsidDel="00000000" w:rsidP="00000000" w:rsidRDefault="00000000" w:rsidRPr="00000000" w14:paraId="0000001B">
      <w:pPr>
        <w:spacing w:after="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Hyperparameters play a critical role in the training process because they influence how effectively a model learns. During training, a machine learning model repeatedly analyzes data, generates predictions, calculates errors, and updates its internal parameters. Hyperparameters control many aspects of this process. For example, the learning rate determines how much the model adjusts after each training step. If the learning rate is too high, the model may converge too quickly and produce suboptimal results. If it is too low, training can become inefficient and may fail to converge in a reasonable amount of time (AWS, n.d.). Similarly, batch size determines how many training samples are processed before weights are updated, while the number of epochs controls how many times the entire dataset is presented to the model during training (Openfabric AI, 2024).</w:t>
      </w:r>
    </w:p>
    <w:p w:rsidR="00000000" w:rsidDel="00000000" w:rsidP="00000000" w:rsidRDefault="00000000" w:rsidRPr="00000000" w14:paraId="0000001C">
      <w:pPr>
        <w:spacing w:after="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identify the most effective settings, developers use a process called hyperparameter tuning. Hyperparameter tuning involves testing different combinations of hyperparameters and evaluating model performance using validation data. Common tuning techniques include grid search, random search, Bayesian optimization, and gradient-based methods (Rahman, 2023; AWS, n.d.). Through this process, developers attempt to find the optimal balance between model complexity, learning efficiency, and predictive performance. Research indicates that properly tuned hyperparameters improve model accuracy, reduce training costs, and enhance the model's ability to generalize to new data (Openfabric AI, 2024).</w:t>
      </w:r>
    </w:p>
    <w:p w:rsidR="00000000" w:rsidDel="00000000" w:rsidP="00000000" w:rsidRDefault="00000000" w:rsidRPr="00000000" w14:paraId="0000001D">
      <w:pPr>
        <w:spacing w:after="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Hyperparameter selection has a direct impact on the accuracy of AI-generated code. Modern coding assistants and generative AI systems are trained using large language models that learn programming patterns from vast collections of code. Hyperparameters such as learning rate, network depth, number of layers, and regularization techniques influence how effectively the model learns these patterns. Well-chosen hyperparameters enable the model to generate accurate, efficient, and syntactically correct code. Poorly chosen hyperparameters may cause the model to underfit or overfit the training data, resulting in code that contains logical errors, security vulnerabilities, or inefficient solutions. Rahman (2023) explains that hyperparameter tuning helps optimize network structure and reduce overfitting, leading to improved model performance and reliability.</w:t>
      </w:r>
    </w:p>
    <w:p w:rsidR="00000000" w:rsidDel="00000000" w:rsidP="00000000" w:rsidRDefault="00000000" w:rsidRPr="00000000" w14:paraId="0000001E">
      <w:pPr>
        <w:spacing w:after="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Hyperparameter selection also affects how well AI-generated code generalizes to new situations. Models with excessive complexity may memorize training examples instead of learning broader programming principles. This overfitting can cause the model to perform well on known examples while struggling with unfamiliar coding tasks. Conversely, models with insufficient complexity may fail to capture important programming patterns, leading to underfitting and poor performance. Openfabric AI (2024) notes that hyperparameters help balance model complexity and learning capability, ensuring that models can effectively adapt to new inputs without sacrificing accuracy</w:t>
      </w:r>
    </w:p>
    <w:p w:rsidR="00000000" w:rsidDel="00000000" w:rsidP="00000000" w:rsidRDefault="00000000" w:rsidRPr="00000000" w14:paraId="0000001F">
      <w:pPr>
        <w:spacing w:after="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Beyond technical performance, hyperparameter selection carries important ethical implications because it can influence the presence and amplification of bias in AI-generated outputs. AI systems learn from historical datasets that may contain stereotypes, unequal representation, or discriminatory patterns. Hyperparameters affect how strongly the model learns and reproduces these patterns. For example, training a model for too many epochs or using an excessively complex architecture can increase the risk of overfitting to biased data. When this occurs, biased patterns may appear more frequently in generated outputs. Rahman (2023) emphasizes that achieving the proper balance between bias and variance is a primary objective of hyperparameter tuning because it improves accuracy while reducing harmful distortions in model behavior</w:t>
      </w:r>
    </w:p>
    <w:p w:rsidR="00000000" w:rsidDel="00000000" w:rsidP="00000000" w:rsidRDefault="00000000" w:rsidRPr="00000000" w14:paraId="00000020">
      <w:pPr>
        <w:spacing w:after="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Bias in AI-generated code presents significant ethical concerns. Software generated by AI may be used in hiring systems, financial decision-making tools, healthcare applications, or law enforcement technologies. If biased patterns are embedded within generated code, these systems may unintentionally disadvantage specific groups of people. Hyperparameter choices that prioritize performance metrics alone may overlook fairness considerations and increase the likelihood of biased outcomes. Therefore, responsible AI development requires evaluating both technical accuracy and ethical impacts during the hyperparameter tuning process.</w:t>
      </w:r>
    </w:p>
    <w:p w:rsidR="00000000" w:rsidDel="00000000" w:rsidP="00000000" w:rsidRDefault="00000000" w:rsidRPr="00000000" w14:paraId="00000021">
      <w:pPr>
        <w:spacing w:after="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Transparency and accountability are additional ethical concerns associated with hyperparameter selection. Different hyperparameter values can produce substantially different outputs even when models are trained on the same dataset. Because these decisions are often made behind the scenes, users may not understand why a model behaves in a particular way. Organizations must document hyperparameter choices, evaluate fairness metrics, and monitor model outputs after deployment. Such practices help ensure that AI systems remain both effective and ethically responsible.</w:t>
      </w:r>
    </w:p>
    <w:p w:rsidR="00000000" w:rsidDel="00000000" w:rsidP="00000000" w:rsidRDefault="00000000" w:rsidRPr="00000000" w14:paraId="00000022">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conclusion, hyperparameters are essential components of machine learning models because they determine how a model learns during training. Settings such as learning rate, batch size, number of epochs, and network architecture significantly influence model performance. Proper hyperparameter selection improves the accuracy, efficiency, and reliability of AI-generated code while helping models generalize effectively to new tasks. At the same time, hyperparameter choices can influence the degree of bias present in AI-generated outputs, creating important ethical considerations. As AI continues to play a larger role in society, careful hyperparameter selection and responsible tuning practices will remain crucial for balancing technical performance with fairness, transparency, and accountability.</w:t>
      </w:r>
    </w:p>
    <w:p w:rsidR="00000000" w:rsidDel="00000000" w:rsidP="00000000" w:rsidRDefault="00000000" w:rsidRPr="00000000" w14:paraId="00000023">
      <w:pPr>
        <w:spacing w:after="240" w:before="240" w:lineRule="auto"/>
        <w:ind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4">
      <w:pPr>
        <w:spacing w:after="240" w:before="240" w:lineRule="auto"/>
        <w:ind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5">
      <w:pPr>
        <w:spacing w:after="240" w:before="240" w:lineRule="auto"/>
        <w:ind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6">
      <w:pPr>
        <w:spacing w:after="240" w:before="240" w:lineRule="auto"/>
        <w:ind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7">
      <w:pPr>
        <w:spacing w:after="240" w:before="240" w:lineRule="auto"/>
        <w:ind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8">
      <w:pPr>
        <w:spacing w:after="240" w:before="240" w:lineRule="auto"/>
        <w:ind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9">
      <w:pPr>
        <w:spacing w:after="240" w:before="240" w:lineRule="auto"/>
        <w:ind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A">
      <w:pPr>
        <w:spacing w:after="240" w:before="240" w:lineRule="auto"/>
        <w:ind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B">
      <w:pPr>
        <w:spacing w:after="240" w:before="240" w:lineRule="auto"/>
        <w:ind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C">
      <w:pPr>
        <w:spacing w:after="240" w:before="240" w:lineRule="auto"/>
        <w:ind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D">
      <w:pPr>
        <w:spacing w:after="240" w:before="240" w:lineRule="auto"/>
        <w:ind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E">
      <w:pPr>
        <w:spacing w:after="240" w:before="240" w:lineRule="auto"/>
        <w:ind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References</w:t>
      </w:r>
    </w:p>
    <w:p w:rsidR="00000000" w:rsidDel="00000000" w:rsidP="00000000" w:rsidRDefault="00000000" w:rsidRPr="00000000" w14:paraId="0000002F">
      <w:pPr>
        <w:spacing w:after="240" w:lineRule="auto"/>
        <w:ind w:left="580" w:hanging="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hyperparameter tuning? - hyperparameter tuning methods explained - AWS. (n.d.). </w:t>
      </w:r>
      <w:hyperlink r:id="rId7">
        <w:r w:rsidDel="00000000" w:rsidR="00000000" w:rsidRPr="00000000">
          <w:rPr>
            <w:rFonts w:ascii="Times New Roman" w:cs="Times New Roman" w:eastAsia="Times New Roman" w:hAnsi="Times New Roman"/>
            <w:color w:val="1155cc"/>
            <w:sz w:val="24"/>
            <w:szCs w:val="24"/>
            <w:u w:val="single"/>
            <w:rtl w:val="0"/>
          </w:rPr>
          <w:t xml:space="preserve">https://aws.amazon.com/what-is/hyperparameter-tuning/</w:t>
        </w:r>
      </w:hyperlink>
      <w:r w:rsidDel="00000000" w:rsidR="00000000" w:rsidRPr="00000000">
        <w:rPr>
          <w:rtl w:val="0"/>
        </w:rPr>
      </w:r>
    </w:p>
    <w:p w:rsidR="00000000" w:rsidDel="00000000" w:rsidP="00000000" w:rsidRDefault="00000000" w:rsidRPr="00000000" w14:paraId="00000030">
      <w:pPr>
        <w:spacing w:after="240" w:lineRule="auto"/>
        <w:ind w:left="580" w:hanging="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Lesson 7: Understanding the role of bias, parameters and hyperparameters in machine learning. (n.d.-a). </w:t>
      </w:r>
      <w:hyperlink r:id="rId8">
        <w:r w:rsidDel="00000000" w:rsidR="00000000" w:rsidRPr="00000000">
          <w:rPr>
            <w:rFonts w:ascii="Times New Roman" w:cs="Times New Roman" w:eastAsia="Times New Roman" w:hAnsi="Times New Roman"/>
            <w:color w:val="1155cc"/>
            <w:sz w:val="24"/>
            <w:szCs w:val="24"/>
            <w:u w:val="single"/>
            <w:rtl w:val="0"/>
          </w:rPr>
          <w:t xml:space="preserve">https://medium.com/@asifurrahmanaust/lesson-7-understanding-the-role-of-bias-parameters-and-hyperparameters-in-machine-learning-4cda48aaaba8</w:t>
        </w:r>
      </w:hyperlink>
      <w:r w:rsidDel="00000000" w:rsidR="00000000" w:rsidRPr="00000000">
        <w:rPr>
          <w:rtl w:val="0"/>
        </w:rPr>
      </w:r>
    </w:p>
    <w:p w:rsidR="00000000" w:rsidDel="00000000" w:rsidP="00000000" w:rsidRDefault="00000000" w:rsidRPr="00000000" w14:paraId="00000031">
      <w:pPr>
        <w:spacing w:after="240" w:lineRule="auto"/>
        <w:ind w:left="580" w:hanging="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i w:val="1"/>
          <w:iCs w:val="1"/>
          <w:sz w:val="24"/>
          <w:szCs w:val="24"/>
          <w:rtl w:val="0"/>
        </w:rPr>
        <w:t xml:space="preserve">The role of hyperparameters in training AI models</w:t>
      </w:r>
      <w:r w:rsidDel="00000000" w:rsidR="00000000" w:rsidRPr="00000000">
        <w:rPr>
          <w:rFonts w:ascii="Times New Roman" w:cs="Times New Roman" w:eastAsia="Times New Roman" w:hAnsi="Times New Roman"/>
          <w:sz w:val="24"/>
          <w:szCs w:val="24"/>
          <w:rtl w:val="0"/>
        </w:rPr>
        <w:t xml:space="preserve">. Openfabric AI Blog. (2025, February 14). </w:t>
      </w:r>
      <w:hyperlink r:id="rId9">
        <w:r w:rsidDel="00000000" w:rsidR="00000000" w:rsidRPr="00000000">
          <w:rPr>
            <w:rFonts w:ascii="Times New Roman" w:cs="Times New Roman" w:eastAsia="Times New Roman" w:hAnsi="Times New Roman"/>
            <w:color w:val="1155cc"/>
            <w:sz w:val="24"/>
            <w:szCs w:val="24"/>
            <w:u w:val="single"/>
            <w:rtl w:val="0"/>
          </w:rPr>
          <w:t xml:space="preserve">https://openfabric.ai/blog/the-role-of-hyperparameters-in-training-ai-models</w:t>
        </w:r>
      </w:hyperlink>
      <w:r w:rsidDel="00000000" w:rsidR="00000000" w:rsidRPr="00000000">
        <w:rPr>
          <w:rtl w:val="0"/>
        </w:rPr>
      </w:r>
    </w:p>
    <w:p w:rsidR="00000000" w:rsidDel="00000000" w:rsidP="00000000" w:rsidRDefault="00000000" w:rsidRPr="00000000" w14:paraId="00000032">
      <w:pPr>
        <w:spacing w:after="240" w:lineRule="auto"/>
        <w:ind w:left="580" w:hanging="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spacing w:after="240" w:lineRule="auto"/>
        <w:ind w:left="580" w:hanging="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spacing w:after="240" w:before="240" w:lineRule="auto"/>
        <w:ind w:left="580" w:hanging="20"/>
        <w:rPr>
          <w:rFonts w:ascii="Times New Roman" w:cs="Times New Roman" w:eastAsia="Times New Roman" w:hAnsi="Times New Roman"/>
          <w:sz w:val="24"/>
          <w:szCs w:val="24"/>
        </w:rPr>
      </w:pPr>
      <w:r w:rsidDel="00000000" w:rsidR="00000000" w:rsidRPr="00000000">
        <w:rPr>
          <w:rtl w:val="0"/>
        </w:rPr>
      </w:r>
    </w:p>
    <w:sectPr>
      <w:headerReference r:id="rId10" w:type="default"/>
      <w:headerReference r:id="rId11" w:type="first"/>
      <w:headerReference r:id="rId12" w:type="even"/>
      <w:footerReference r:id="rId13" w:type="default"/>
      <w:footerReference r:id="rId14" w:type="first"/>
      <w:footerReference r:id="rId15" w:type="even"/>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9">
    <w:pPr>
      <w:tabs>
        <w:tab w:val="center" w:leader="none" w:pos="4680"/>
        <w:tab w:val="right" w:leader="none" w:pos="9360"/>
      </w:tabs>
      <w:spacing w:after="160" w:befor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3A">
    <w:pPr>
      <w:pBdr>
        <w:top w:space="0" w:sz="0" w:val="nil"/>
        <w:left w:space="0" w:sz="0" w:val="nil"/>
        <w:bottom w:space="0" w:sz="0" w:val="nil"/>
        <w:right w:space="0" w:sz="0" w:val="nil"/>
        <w:between w:space="0" w:sz="0" w:val="nil"/>
      </w:pBdr>
      <w:tabs>
        <w:tab w:val="center" w:leader="none" w:pos="4680"/>
        <w:tab w:val="right" w:leader="none" w:pos="9360"/>
      </w:tabs>
      <w:spacing w:line="240" w:lineRule="auto"/>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B">
    <w:pPr>
      <w:pBdr>
        <w:top w:space="0" w:sz="0" w:val="nil"/>
        <w:left w:space="0" w:sz="0" w:val="nil"/>
        <w:bottom w:space="0" w:sz="0" w:val="nil"/>
        <w:right w:space="0" w:sz="0" w:val="nil"/>
        <w:between w:space="0" w:sz="0" w:val="nil"/>
      </w:pBdr>
      <w:tabs>
        <w:tab w:val="center" w:leader="none" w:pos="4680"/>
        <w:tab w:val="right" w:leader="none" w:pos="9360"/>
      </w:tabs>
      <w:spacing w:line="240" w:lineRule="auto"/>
      <w:rPr>
        <w:color w:val="000000"/>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C">
    <w:pPr>
      <w:pBdr>
        <w:top w:space="0" w:sz="0" w:val="nil"/>
        <w:left w:space="0" w:sz="0" w:val="nil"/>
        <w:bottom w:space="0" w:sz="0" w:val="nil"/>
        <w:right w:space="0" w:sz="0" w:val="nil"/>
        <w:between w:space="0" w:sz="0" w:val="nil"/>
      </w:pBdr>
      <w:tabs>
        <w:tab w:val="center" w:leader="none" w:pos="4680"/>
        <w:tab w:val="right" w:leader="none" w:pos="9360"/>
      </w:tabs>
      <w:spacing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5">
    <w:pPr>
      <w:spacing w:after="240" w:lineRule="auto"/>
      <w:ind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6">
    <w:pPr>
      <w:pBdr>
        <w:top w:space="0" w:sz="0" w:val="nil"/>
        <w:left w:space="0" w:sz="0" w:val="nil"/>
        <w:bottom w:space="0" w:sz="0" w:val="nil"/>
        <w:right w:space="0" w:sz="0" w:val="nil"/>
        <w:between w:space="0" w:sz="0" w:val="nil"/>
      </w:pBdr>
      <w:spacing w:line="240" w:lineRule="auto"/>
      <w:ind w:firstLine="0"/>
      <w:rPr>
        <w:rFonts w:ascii="Times New Roman" w:cs="Times New Roman" w:eastAsia="Times New Roman" w:hAnsi="Times New Roman"/>
        <w:b w:val="1"/>
        <w:bCs w:val="1"/>
        <w:sz w:val="24"/>
        <w:szCs w:val="24"/>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7">
    <w:pPr>
      <w:pBdr>
        <w:top w:space="0" w:sz="0" w:val="nil"/>
        <w:left w:space="0" w:sz="0" w:val="nil"/>
        <w:bottom w:space="0" w:sz="0" w:val="nil"/>
        <w:right w:space="0" w:sz="0" w:val="nil"/>
        <w:between w:space="0" w:sz="0" w:val="nil"/>
      </w:pBdr>
      <w:spacing w:line="240" w:lineRule="auto"/>
      <w:ind w:firstLine="0"/>
      <w:rPr>
        <w:color w:val="000000"/>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8">
    <w:pPr>
      <w:pBdr>
        <w:top w:space="0" w:sz="0" w:val="nil"/>
        <w:left w:space="0" w:sz="0" w:val="nil"/>
        <w:bottom w:space="0" w:sz="0" w:val="nil"/>
        <w:right w:space="0" w:sz="0" w:val="nil"/>
        <w:between w:space="0" w:sz="0" w:val="nil"/>
      </w:pBdr>
      <w:spacing w:line="240" w:lineRule="auto"/>
      <w:ind w:firstLine="0"/>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line="480" w:lineRule="auto"/>
        <w:ind w:firstLine="72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ind w:firstLine="0"/>
      <w:jc w:val="center"/>
    </w:pPr>
    <w:rPr>
      <w:rFonts w:ascii="Calibri" w:cs="Calibri" w:eastAsia="Calibri" w:hAnsi="Calibri"/>
      <w:b w:val="1"/>
      <w:bCs w:val="1"/>
    </w:rPr>
  </w:style>
  <w:style w:type="paragraph" w:styleId="Heading2">
    <w:name w:val="heading 2"/>
    <w:basedOn w:val="Normal"/>
    <w:next w:val="Normal"/>
    <w:pPr>
      <w:keepNext w:val="1"/>
      <w:keepLines w:val="1"/>
      <w:ind w:firstLine="0"/>
    </w:pPr>
    <w:rPr>
      <w:rFonts w:ascii="Calibri" w:cs="Calibri" w:eastAsia="Calibri" w:hAnsi="Calibri"/>
      <w:b w:val="1"/>
      <w:bCs w:val="1"/>
    </w:rPr>
  </w:style>
  <w:style w:type="paragraph" w:styleId="Heading3">
    <w:name w:val="heading 3"/>
    <w:basedOn w:val="Normal"/>
    <w:next w:val="Normal"/>
    <w:pPr>
      <w:keepNext w:val="1"/>
      <w:keepLines w:val="1"/>
      <w:ind w:firstLine="0"/>
    </w:pPr>
    <w:rPr>
      <w:rFonts w:ascii="Calibri" w:cs="Calibri" w:eastAsia="Calibri" w:hAnsi="Calibri"/>
      <w:b w:val="1"/>
      <w:bCs w:val="1"/>
      <w:i w:val="1"/>
      <w:iCs w:val="1"/>
    </w:rPr>
  </w:style>
  <w:style w:type="paragraph" w:styleId="Heading4">
    <w:name w:val="heading 4"/>
    <w:basedOn w:val="Normal"/>
    <w:next w:val="Normal"/>
    <w:pPr>
      <w:keepNext w:val="1"/>
      <w:keepLines w:val="1"/>
    </w:pPr>
    <w:rPr>
      <w:rFonts w:ascii="Calibri" w:cs="Calibri" w:eastAsia="Calibri" w:hAnsi="Calibri"/>
      <w:b w:val="1"/>
      <w:bCs w:val="1"/>
    </w:rPr>
  </w:style>
  <w:style w:type="paragraph" w:styleId="Heading5">
    <w:name w:val="heading 5"/>
    <w:basedOn w:val="Normal"/>
    <w:next w:val="Normal"/>
    <w:pPr>
      <w:keepNext w:val="1"/>
      <w:keepLines w:val="1"/>
    </w:pPr>
    <w:rPr>
      <w:rFonts w:ascii="Calibri" w:cs="Calibri" w:eastAsia="Calibri" w:hAnsi="Calibri"/>
      <w:b w:val="1"/>
      <w:bCs w:val="1"/>
      <w:i w:val="1"/>
      <w:iCs w:val="1"/>
    </w:rPr>
  </w:style>
  <w:style w:type="paragraph" w:styleId="Heading6">
    <w:name w:val="heading 6"/>
    <w:basedOn w:val="Normal"/>
    <w:next w:val="Normal"/>
    <w:pPr>
      <w:keepNext w:val="1"/>
      <w:keepLines w:val="1"/>
      <w:spacing w:before="40" w:lineRule="auto"/>
      <w:ind w:firstLine="0"/>
    </w:pPr>
    <w:rPr>
      <w:rFonts w:ascii="Calibri" w:cs="Calibri" w:eastAsia="Calibri" w:hAnsi="Calibri"/>
      <w:color w:val="6e6e6e"/>
    </w:rPr>
  </w:style>
  <w:style w:type="paragraph" w:styleId="Title">
    <w:name w:val="Title"/>
    <w:basedOn w:val="Normal"/>
    <w:next w:val="Normal"/>
    <w:pPr>
      <w:ind w:firstLine="0"/>
      <w:jc w:val="center"/>
    </w:pPr>
    <w:rPr>
      <w:rFonts w:ascii="Calibri" w:cs="Calibri" w:eastAsia="Calibri" w:hAnsi="Calibri"/>
      <w:b w:val="1"/>
      <w:bCs w:val="1"/>
    </w:rPr>
  </w:style>
  <w:style w:type="paragraph" w:styleId="Subtitle">
    <w:name w:val="Subtitle"/>
    <w:basedOn w:val="Normal"/>
    <w:next w:val="Normal"/>
    <w:pPr>
      <w:ind w:firstLine="0"/>
      <w:jc w:val="center"/>
    </w:pPr>
    <w:r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1.xml"/><Relationship Id="rId12" Type="http://schemas.openxmlformats.org/officeDocument/2006/relationships/header" Target="head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openfabric.ai/blog/the-role-of-hyperparameters-in-training-ai-models" TargetMode="External"/><Relationship Id="rId15" Type="http://schemas.openxmlformats.org/officeDocument/2006/relationships/footer" Target="footer3.xml"/><Relationship Id="rId14"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aws.amazon.com/what-is/hyperparameter-tuning/" TargetMode="External"/><Relationship Id="rId8" Type="http://schemas.openxmlformats.org/officeDocument/2006/relationships/hyperlink" Target="https://medium.com/@asifurrahmanaust/lesson-7-understanding-the-role-of-bias-parameters-and-hyperparameters-in-machine-learning-4cda48aaaba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X+EH6ucM+hOWL0uFvCXpdjkltnA==">CgMxLjAyDmguYnN6ZjRyZ250dmM1OAByITFBVThWQmVhOC1OYUg4QUU1TGU4dGRzUTFMVkczSnBkZQ==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