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Assignment: Clean Enough to Trust? </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CS-540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Manning</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07/12/26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Assignment: Clean Enough to Trust? </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that was pre-selected for this assignment is the Provisional COVID-19 Deaths by Sex and Age data set from the Centers for Disease Control and Prevention (CDC), specifically through the National Center for Health Statistics (NCHS). This data set contains information about COVID-19 related deaths in the United States and organizes the information by age group, sex, state, month, and year. It also includes additional mortality data related to pneumonia and influenza. The CDC is considered a highly reputable source due to it being a federal public health agency that collects and analyzes health data using standardized methods. Researchers, healthcare professionals, and government agencies frequently rely on CDC data when making public health decisions.</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contains several different data types. Date fields such as "Data As Of," "Start Date," and "End Date" are stored as text but represent dates. Columns such as State, Sex, Age Group, and Group are categorical text fields. Numerical columns include Year, Month, COVID-19 Deaths, Total Deaths, Pneumonia Deaths, Influenza Deaths, and other mortality counts. While the data is generally well organized, there are some quality issues that could affect analysis. Several columns contain a large number of missing values, particularly the mortality count columns and the Footnote column. Many of these missing values exist because the CDC suppresses counts between one and nine deaths to protect confidentiality. Additionally, some records do not contain values for Year or Month because they represent summary totals rather than specific reporting periods.</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data set is relatively clean and of high quality because it stems from a well known government source and uses clearly labeled columns with consistent formatting throughout. However, the missing values may affect the accuracy of calculations and trend analysis. For example, if an analyst ignores missing values, the results could underestimate the actual number of deaths in certain categories. The date fields would also need to be converted into a proper date format before conducting time-based analysis. Despite these limitations, the data set provides valuable information that can help answer important questions about the impact of COVID-19. Researchers could use the data to identify which age groups experienced the highest number of deaths, compare mortality trends between males and females, examine differences among states, and analyze how COVID-19 deaths changed over time. The data can also be used to explore relationships between the mortality rates of COVID-19, pneumonia, and influenza.</w:t>
      </w:r>
    </w:p>
    <w:p w:rsidR="00000000" w:rsidDel="00000000" w:rsidP="00000000" w:rsidRDefault="00000000" w:rsidRPr="00000000" w14:paraId="0000001C">
      <w:pPr>
        <w:spacing w:after="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YX0hP3Kh/i8QDp0SucB8Bu0/g==">CgMxLjAyDmguYnN6ZjRyZ250dmM1OAByITFaOFQ1U1lKTFpWQlplQWR3MXRZWHBvSERJTU5aczhROQ==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