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/>
          <w:b/>
          <w:color w:val="153A5B"/>
          <w:sz w:val="60"/>
        </w:rPr>
        <w:t>BridgeAI-Agent</w:t>
      </w:r>
    </w:p>
    <w:p>
      <w:pPr>
        <w:jc w:val="center"/>
      </w:pPr>
      <w:r>
        <w:rPr>
          <w:b/>
          <w:color w:val="1C5D83"/>
          <w:sz w:val="44"/>
        </w:rPr>
        <w:t>第一章</w:t>
      </w:r>
    </w:p>
    <w:p>
      <w:pPr>
        <w:jc w:val="center"/>
      </w:pPr>
      <w:r>
        <w:rPr>
          <w:rFonts w:ascii="Noto Sans CJK SC" w:hAnsi="Noto Sans CJK SC"/>
          <w:b/>
          <w:sz w:val="48"/>
        </w:rPr>
        <w:t>人工智能驱动交通基础设施智能化革命</w:t>
      </w:r>
    </w:p>
    <w:p>
      <w:pPr>
        <w:jc w:val="center"/>
      </w:pPr>
      <w:r>
        <w:rPr>
          <w:color w:val="506473"/>
          <w:sz w:val="30"/>
        </w:rPr>
        <w:t>出版增强版 v2.0</w:t>
      </w:r>
    </w:p>
    <w:p/>
    <w:p/>
    <w:p/>
    <w:p/>
    <w:p/>
    <w:p/>
    <w:p/>
    <w:p/>
    <w:p>
      <w:pPr>
        <w:jc w:val="center"/>
      </w:pPr>
      <w:r>
        <w:rPr>
          <w:sz w:val="24"/>
        </w:rPr>
        <w:t>浙江悟联信息科技有限公司</w:t>
      </w:r>
    </w:p>
    <w:p>
      <w:pPr>
        <w:jc w:val="center"/>
      </w:pPr>
      <w:r>
        <w:rPr>
          <w:sz w:val="24"/>
        </w:rPr>
        <w:t>周仙通</w:t>
      </w:r>
    </w:p>
    <w:p>
      <w:pPr>
        <w:jc w:val="center"/>
      </w:pPr>
      <w:r>
        <w:rPr>
          <w:sz w:val="24"/>
        </w:rPr>
        <w:t>2026年</w:t>
      </w:r>
    </w:p>
    <w:p>
      <w:r>
        <w:br w:type="page"/>
      </w:r>
    </w:p>
    <w:p>
      <w:pPr>
        <w:pStyle w:val="Heading1"/>
      </w:pPr>
      <w:r>
        <w:t>本章导读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vAlign w:val="center"/>
            <w:shd w:fill="EAF4FA"/>
          </w:tcPr>
          <w:p>
            <w:r>
              <w:t>本章核心命题：工程智能化不是让大模型替代工程师，而是把感知、知识、推理、工具、流程、权限、审计和人的责任组织成可持续运行的生产系统。</w:t>
            </w:r>
          </w:p>
        </w:tc>
      </w:tr>
    </w:tbl>
    <w:p>
      <w:pPr>
        <w:pStyle w:val="Heading2"/>
      </w:pPr>
      <w:r>
        <w:t>图 1-1  工程软件能力演进</w:t>
      </w:r>
    </w:p>
    <w:p>
      <w:pPr>
        <w:jc w:val="center"/>
      </w:pPr>
      <w:r>
        <w:rPr>
          <w:rFonts w:ascii="Noto Sans Mono CJK SC" w:hAnsi="Noto Sans Mono CJK SC"/>
          <w:sz w:val="22"/>
        </w:rPr>
        <w:t>计算机化 → 信息化 → 数字化 → 智能化 → Agent 化</w:t>
      </w:r>
    </w:p>
    <w:p>
      <w:pPr>
        <w:jc w:val="center"/>
      </w:pPr>
      <w:r>
        <w:rPr>
          <w:rFonts w:ascii="Noto Sans Mono CJK SC" w:hAnsi="Noto Sans Mono CJK SC"/>
          <w:sz w:val="22"/>
        </w:rPr>
        <w:t>算得快 → 流程留痕 → 现场映射 → 局部识别 → 目标理解与闭环执行</w:t>
      </w:r>
    </w:p>
    <w:p>
      <w:pPr>
        <w:pStyle w:val="Heading2"/>
      </w:pPr>
      <w:r>
        <w:t>图 1-2  BridgeAI-Agent 的基本闭环</w:t>
      </w:r>
    </w:p>
    <w:p>
      <w:pPr>
        <w:jc w:val="center"/>
      </w:pPr>
      <w:r>
        <w:rPr>
          <w:sz w:val="22"/>
        </w:rPr>
        <w:t>现场感知 → 专业模型与 BVE → 事件与状态理解 → 知识检索与工程推理</w:t>
      </w:r>
    </w:p>
    <w:p>
      <w:pPr>
        <w:jc w:val="center"/>
      </w:pPr>
      <w:r>
        <w:rPr>
          <w:sz w:val="22"/>
        </w:rPr>
        <w:t>→ Agent 任务规划 → 人工审批 / 工作流执行 → 归档、反馈与持续学习</w:t>
      </w:r>
    </w:p>
    <w:p>
      <w:pPr>
        <w:pStyle w:val="Heading1"/>
      </w:pPr>
      <w:r>
        <w:t>1.1 凌晨五点四十分：工程现场为什么仍然需要“人盯系统”</w:t>
      </w:r>
    </w:p>
    <w:p>
      <w:pPr>
        <w:ind w:firstLine="420"/>
      </w:pPr>
      <w:r>
        <w:t>凌晨五点四十分，沿海一处大型桥梁施工现场尚未完全天亮。门禁系统已经记录了第一批作业人员进场，钢筋加工区陆续亮灯，塔吊、履带吊和运输车辆开始进入作业状态。项目监控室内，值班人员打开智慧工地平台：十六路视频同时播放，人员实名制系统显示到岗人数，环境监测模块持续刷新扬尘和噪声数据，危大工程模块列出当天需要关注的高风险作业，昨日未闭环的隐患仍停留在待处理列表中。</w:t>
      </w:r>
    </w:p>
    <w:p>
      <w:pPr>
        <w:ind w:firstLine="420"/>
      </w:pPr>
      <w:r>
        <w:t>从表面看，这已经是一个高度数字化的施工现场。摄像头、传感器、平台和移动终端一应俱全；然而真正承担“理解现场”职责的，仍然是值班人员和管理人员。系统能够显示数据，却无法准确回答：哪一条告警真正重要？哪一路视频中的行为正在演变为事故风险？哪些隐患属于重复发生？哪些问题需要立即停工，哪些可以限时整改？今天的天气、作业计划、人员资质和机械状态是否共同构成新的风险组合？</w:t>
      </w:r>
    </w:p>
    <w:p>
      <w:pPr>
        <w:ind w:firstLine="420"/>
      </w:pPr>
      <w:r>
        <w:t>传统平台解决了“看得见”的问题，却没有彻底解决“看得懂、判断准、处置快、过程可追溯”的问题。摄像头增加以后，人的注意力并没有同步增加；数据汇聚以后，跨系统判断仍然依赖人工；告警数量增加以后，真正重要的风险反而可能被淹没。于是，很多智慧工地平台在实际运行中逐渐退化为展示大屏、台账系统和检查时使用的证明材料。</w:t>
      </w:r>
    </w:p>
    <w:p>
      <w:pPr>
        <w:ind w:firstLine="420"/>
      </w:pPr>
      <w:r>
        <w:t>这一现象并非施工阶段独有。桥梁巡检人员面对数万张无人机照片，需要人工筛选疑似裂缝、锈蚀和渗水区域；道路养护人员需要在大量巡查视频中定位坑槽、裂缝、抛洒物和护栏损坏；隧道运维人员需要同时理解结构病害、机电设备、交通状态和环境监测数据；建设单位和养护单位则需要从报告、图纸、规范、历史记录和现场数据中形成管理判断。</w:t>
      </w:r>
    </w:p>
    <w:p>
      <w:pPr>
        <w:ind w:firstLine="420"/>
      </w:pPr>
      <w:r>
        <w:t>工程行业的真正矛盾，已经从“有没有数据”转变为“是否具备持续理解数据并推动业务闭环的能力”。</w:t>
      </w:r>
    </w:p>
    <w:p>
      <w:pPr>
        <w:ind w:firstLine="420"/>
      </w:pPr>
      <w:r>
        <w:t>BridgeAI-Agent 正是在这一矛盾中提出。它不是在现有平台上增加一个聊天窗口，也不是把一个通用大模型接入工程系统，而是尝试构建一种新的工程软件形态：系统能够理解工程目标，读取项目上下文，调用专业工具，检索规范知识，分析现场感知结果，组织人机复核，并将结论转化为可执行、可追踪的工程任务。</w:t>
      </w:r>
    </w:p>
    <w:p>
      <w:pPr>
        <w:ind w:firstLine="420"/>
      </w:pPr>
      <w:r>
        <w:t>工程智能化的关键，不是让机器替代所有工程人员，而是让机器承担那些高频、重复、数据密集、需要持续监测的认知劳动，使工程人员把注意力集中在责任判断、技术决策、现场协调和风险控制上。</w:t>
      </w:r>
    </w:p>
    <w:p>
      <w:pPr>
        <w:pStyle w:val="Heading1"/>
      </w:pPr>
      <w:r>
        <w:t>1.2 从计算机化、信息化到 Agent 化：工程软件的五次跃迁</w:t>
      </w:r>
    </w:p>
    <w:p>
      <w:pPr>
        <w:ind w:firstLine="420"/>
      </w:pPr>
      <w:r>
        <w:t>交通基础设施行业的软件建设大体经历了五个阶段。不同阶段并非完全替代关系，而是在能力边界上逐层叠加。</w:t>
      </w:r>
    </w:p>
    <w:p>
      <w:pPr>
        <w:ind w:firstLine="420"/>
      </w:pPr>
      <w:r>
        <w:t>第一阶段是计算机化。其核心目标是用计算机替代手工计算和纸面编制，例如结构计算、工程量计算、试验数据处理和文档编辑。这个阶段提高了单项工作的效率，但数据仍然围绕个人文件存在，组织级协同能力有限。</w:t>
      </w:r>
    </w:p>
    <w:p>
      <w:pPr>
        <w:ind w:firstLine="420"/>
      </w:pPr>
      <w:r>
        <w:t>第二阶段是信息化。业务流程被映射为管理系统，形成合同、质量、安全、进度、计量、档案等专业模块。系统开始规范数据格式和审批流程，使工程活动能够留痕。然而，各系统通常由不同厂商建设，数据标准、账号体系和业务边界相互割裂。</w:t>
      </w:r>
    </w:p>
    <w:p>
      <w:pPr>
        <w:ind w:firstLine="420"/>
      </w:pPr>
      <w:r>
        <w:t>第三阶段是数字化。BIM、GIS、物联网、视频监控、无人机和移动终端逐渐接入，工程对象开始形成数字映射。项目管理者可以在一个平台上看到人员、设备、环境、进度和空间位置，工程现场由“纸面记录”走向“实时数据”。</w:t>
      </w:r>
    </w:p>
    <w:p>
      <w:pPr>
        <w:ind w:firstLine="420"/>
      </w:pPr>
      <w:r>
        <w:t>第四阶段是智能化。计算机视觉、预测模型和规则引擎开始自动识别异常，例如安全帽识别、烟火检测、裂缝检测、设备故障预测和交通事件检测。但这一阶段的大多数 AI 仍然是单点模型：输入一张图像或一段数据，输出一个标签、框或分数。模型可以发现问题，却通常不知道问题属于哪一项工程任务、应该查询哪条规范、应由谁处理、如何复核以及如何写入报告。</w:t>
      </w:r>
    </w:p>
    <w:p>
      <w:pPr>
        <w:ind w:firstLine="420"/>
      </w:pPr>
      <w:r>
        <w:t>第五阶段是 Agent 化。系统不再仅提供功能，而是围绕目标组织工作。用户可以提出“完成本周桥梁巡检复核并生成报告”“检查今天高风险作业是否满足开工条件”“汇总过去七天重复发生的安全隐患并提出治理建议”等任务。Agent 会根据权限和上下文进行任务分解，调用视觉模型、数据库、GIS、知识库、报告引擎和消息系统，在关键节点请求人工确认，并保存完整执行轨迹。</w:t>
      </w:r>
    </w:p>
    <w:p>
      <w:pPr>
        <w:ind w:firstLine="420"/>
      </w:pPr>
      <w:r>
        <w:t>五个阶段可以概括为：</w:t>
      </w:r>
    </w:p>
    <w:p>
      <w:pPr>
        <w:ind w:firstLine="420"/>
      </w:pPr>
      <w:r>
        <w:t>计算机化解决“算得快”；信息化解决“流程可记录”；数字化解决“现场可映射”；智能化解决“局部可识别”；Agent 化解决“任务可理解、能力可编排、结果可闭环”。</w:t>
      </w:r>
    </w:p>
    <w:p>
      <w:pPr>
        <w:ind w:firstLine="420"/>
      </w:pPr>
      <w:r>
        <w:t>这也是为什么大模型出现后，工程软件不会简单地变成“会聊天的软件”。真正的变化是软件交互范式从菜单驱动、表单驱动和流程驱动，逐渐转向目标驱动。工程人员表达目标，Agent 负责理解目标、组织工具和生成过程成果；同时，工程责任仍由授权人员承担，所有高风险动作必须经过明确审批。</w:t>
      </w:r>
    </w:p>
    <w:p>
      <w:pPr>
        <w:pStyle w:val="Heading1"/>
      </w:pPr>
      <w:r>
        <w:t>1.3 人工智能为何在今天进入工程生产系统</w:t>
      </w:r>
    </w:p>
    <w:p>
      <w:pPr>
        <w:ind w:firstLine="420"/>
      </w:pPr>
      <w:r>
        <w:t>人工智能并不是突然进入工程行业。早期专家系统、机器视觉和统计预测已经应用多年，但过去的 AI 往往受制于三个问题：能力单一、数据准备成本高、与业务系统集成困难。</w:t>
      </w:r>
    </w:p>
    <w:p>
      <w:pPr>
        <w:ind w:firstLine="420"/>
      </w:pPr>
      <w:r>
        <w:t>近年来，三个技术变化使工程 AI 从实验室走向生产系统。</w:t>
      </w:r>
    </w:p>
    <w:p>
      <w:pPr>
        <w:ind w:firstLine="420"/>
      </w:pPr>
      <w:r>
        <w:t>第一，多模态模型显著增强了机器理解复杂非结构化信息的能力。工程资料并不只存在于结构化数据库中，还包括图纸、照片、视频、扫描报告、规范条文、会议纪要、语音记录和现场描述。多模态模型能够把这些不同载体转化为统一的语义线索，为跨资料分析提供基础。</w:t>
      </w:r>
    </w:p>
    <w:p>
      <w:pPr>
        <w:ind w:firstLine="420"/>
      </w:pPr>
      <w:r>
        <w:t>第二，工具调用与 Agent 框架使大模型能够连接真实系统。模型不再只能生成文字，而可以在受控环境中调用数据库查询、文件解析、GIS 定位、视觉推理、工作流、消息通知和报告生成工具。大模型承担任务理解和编排，专业模型承担确定性识别，业务系统承担权限、流程和数据持久化。</w:t>
      </w:r>
    </w:p>
    <w:p>
      <w:pPr>
        <w:ind w:firstLine="420"/>
      </w:pPr>
      <w:r>
        <w:t>第三，边缘计算使 AI 能够靠近现场运行。施工现场、桥下、隧道内部和偏远道路常常存在网络不稳定、低时延和数据安全要求。通过 Apple Silicon、NVIDIA Jetson、DJI Manifold 3 等设备，视觉模型可以在本地完成实时推理，只上传事件、结构化结果或经过授权的数据。云端 Agent 与边缘智能协同，形成云、边、端一体化体系。</w:t>
      </w:r>
    </w:p>
    <w:p>
      <w:pPr>
        <w:ind w:firstLine="420"/>
      </w:pPr>
      <w:r>
        <w:t>但技术成熟并不意味着可以无条件进入工程生产系统。工程场景具有安全责任、法规约束、设备风险和长期运维要求。一个在演示环境中准确率很高的模型，未必能够在逆光、遮挡、雨雾、振动、夜间和复杂背景下稳定工作；一个能够生成合理建议的大模型，也不具备自动批准停工、改变飞行航线或修改结构评定结论的天然权限。</w:t>
      </w:r>
    </w:p>
    <w:p>
      <w:pPr>
        <w:ind w:firstLine="420"/>
      </w:pPr>
      <w:r>
        <w:t>因此，工程 AI 的正确技术路线不是“一个大模型解决一切”，而是构建分层系统：</w:t>
      </w:r>
    </w:p>
    <w:p>
      <w:pPr>
        <w:ind w:firstLine="420"/>
      </w:pPr>
      <w:r>
        <w:t>感知层负责采集现场数据；专业模型负责识别和量化；事件引擎负责去重、聚合和状态判断；知识层提供规范、历史和项目上下文；Agent 负责任务编排与解释；工作流负责审批和执行；审计系统负责保存证据。</w:t>
      </w:r>
    </w:p>
    <w:p>
      <w:pPr>
        <w:ind w:firstLine="420"/>
      </w:pPr>
      <w:r>
        <w:t>这种分层结构也是 BridgeAI-Agent 的基本架构思想。</w:t>
      </w:r>
    </w:p>
    <w:p>
      <w:pPr>
        <w:pStyle w:val="Heading1"/>
      </w:pPr>
      <w:r>
        <w:t>1.4 为什么交通基础设施是 AI 最具价值、也最具挑战的领域之一</w:t>
      </w:r>
    </w:p>
    <w:p>
      <w:pPr>
        <w:ind w:firstLine="420"/>
      </w:pPr>
      <w:r>
        <w:t>交通基础设施具有规模大、寿命长、环境复杂、专业链条长和公共安全责任高等特点。桥梁、道路、隧道、边坡、港航和交通场站通常需要运行数十年甚至更长时间，其数据横跨规划、勘察、设计、施工、交工、运营、检测、养护、应急和改扩建多个阶段。</w:t>
      </w:r>
    </w:p>
    <w:p>
      <w:pPr>
        <w:ind w:firstLine="420"/>
      </w:pPr>
      <w:r>
        <w:t>首先，工程数据量巨大且持续增长。一座大型桥梁在施工和运营阶段会产生视频、图像、测量、试验、监测、巡检、养护、交通和气象数据。传统人工抽查方式只能覆盖其中很小一部分。AI 的价值在于扩大可分析范围，使“抽样检查”逐渐转向“持续监测与重点复核”。</w:t>
      </w:r>
    </w:p>
    <w:p>
      <w:pPr>
        <w:ind w:firstLine="420"/>
      </w:pPr>
      <w:r>
        <w:t>其次，工程风险具有低频高损特征。重大事故不一定频繁发生，但一旦发生，后果严重。AI 的目标不能只追求平均准确率，而应优先提高对高风险事件的召回能力，并通过多源证据、风险分级和人工复核降低误判带来的管理成本。</w:t>
      </w:r>
    </w:p>
    <w:p>
      <w:pPr>
        <w:ind w:firstLine="420"/>
      </w:pPr>
      <w:r>
        <w:t>第三，工程知识高度专业化。裂缝并不是一个简单的视觉类别。工程判断还需要考虑裂缝位置、走向、长度、宽度、构件类型、环境条件、发展趋势和结构作用。安全帽识别也不是简单判断“戴或没戴”，还要结合人员身份、作业区域、工种、作业许可和现场规则。视觉模型只提供证据的一部分，工程结论必须由知识、上下文和责任流程共同形成。</w:t>
      </w:r>
    </w:p>
    <w:p>
      <w:pPr>
        <w:ind w:firstLine="420"/>
      </w:pPr>
      <w:r>
        <w:t>第四，工程现场具有显著的空间和时间属性。同一个病害在不同构件、不同里程和不同时间的意义不同。一次告警可能只是瞬时遮挡，连续多次告警则可能表明管理问题。BridgeAI-Agent 因此必须把 GIS、构件编码、时间序列和项目组织结构作为核心上下文，而不是附加信息。</w:t>
      </w:r>
    </w:p>
    <w:p>
      <w:pPr>
        <w:ind w:firstLine="420"/>
      </w:pPr>
      <w:r>
        <w:t>第五，工程系统需要长期可维护。基础设施项目周期长，软件和模型必须支持版本管理、数据迁移、设备替换、模型重训、规则更新和审计追溯。一次性演示并不能证明工程价值，持续运行、稳定交付和可验收才是生产系统的标准。</w:t>
      </w:r>
    </w:p>
    <w:p>
      <w:pPr>
        <w:ind w:firstLine="420"/>
      </w:pPr>
      <w:r>
        <w:t>以桥梁裂缝检测为例，完整业务链条应当包括：</w:t>
      </w:r>
    </w:p>
    <w:p>
      <w:pPr>
        <w:ind w:firstLine="420"/>
      </w:pPr>
      <w:r>
        <w:t>采集影像 → 质量检查 → 构件定位 → 裂缝检测与分割 → 尺度标定 → 长宽量化 → 同一病害跨时相匹配 → 规范与历史记录检索 → 风险建议 → 人工复核 → 报告与养护任务 → 后续复查。</w:t>
      </w:r>
    </w:p>
    <w:p>
      <w:pPr>
        <w:ind w:firstLine="420"/>
      </w:pPr>
      <w:r>
        <w:t>其中任何一个环节缺失，都可能使“模型识别结果”无法成为“工程成果”。这正是交通基础设施 AI 的难点，也是其价值所在。</w:t>
      </w:r>
    </w:p>
    <w:p>
      <w:pPr>
        <w:pStyle w:val="Heading1"/>
      </w:pPr>
      <w:r>
        <w:t>1.5 工程 AI 与消费级 AI 的本质差异</w:t>
      </w:r>
    </w:p>
    <w:p>
      <w:pPr>
        <w:ind w:firstLine="420"/>
      </w:pPr>
      <w:r>
        <w:t>消费级 AI 通常以便捷、自然和个性化为主要目标，输出错误往往可以通过重新提问或人工修正解决。工程 AI 则必须面对责任、证据、权限和现场安全。二者的差异不只是模型精度，而是系统治理方式不同。</w:t>
      </w:r>
    </w:p>
    <w:p>
      <w:pPr>
        <w:ind w:firstLine="420"/>
      </w:pPr>
      <w:r>
        <w:t>第一，工程 AI 必须可追溯。任何重要结论都应能追溯到原始数据、模型版本、规则版本、知识来源、执行时间和复核人员。报告中的每一项病害、每一条风险建议和每一次状态变更，都需要形成证据链。</w:t>
      </w:r>
    </w:p>
    <w:p>
      <w:pPr>
        <w:ind w:firstLine="420"/>
      </w:pPr>
      <w:r>
        <w:t>第二，工程 AI 必须可解释。可解释并不要求模型完全公开内部参数，而是要求系统能够说明：使用了哪些数据、识别到了什么、依据了哪些规则或规范、为什么形成当前风险等级、哪些环节存在不确定性。</w:t>
      </w:r>
    </w:p>
    <w:p>
      <w:pPr>
        <w:ind w:firstLine="420"/>
      </w:pPr>
      <w:r>
        <w:t>第三，工程 AI 必须可控制。Agent 不应天然拥有生产系统的最高权限。查询、分析、生成草稿等低风险动作可以自动执行；派单、通知、设备控制等中风险动作需要权限校验；停工、飞控接管、修改正式结论等高风险动作必须经过人工审批或双重确认。</w:t>
      </w:r>
    </w:p>
    <w:p>
      <w:pPr>
        <w:ind w:firstLine="420"/>
      </w:pPr>
      <w:r>
        <w:t>第四，工程 AI 必须可验证。离线测试集上的 mAP、Precision 和 Recall 只是基础指标。生产验收还需要考察场景覆盖、误报成本、漏报风险、端到端时延、连续运行稳定性、网络异常恢复、数据完整性和业务闭环率。</w:t>
      </w:r>
    </w:p>
    <w:p>
      <w:pPr>
        <w:ind w:firstLine="420"/>
      </w:pPr>
      <w:r>
        <w:t>第五，工程 AI 必须可回滚。模型、规则和知识库更新后，如果现场效果下降，系统应能够快速恢复到上一稳定版本。任何自动化流程都应具备中止、降级和人工接管机制。</w:t>
      </w:r>
    </w:p>
    <w:p>
      <w:pPr>
        <w:ind w:firstLine="420"/>
      </w:pPr>
      <w:r>
        <w:t>第六，工程 AI 必须尊重专业责任边界。Agent 可以辅助生成检测意见、处置建议和报告草稿，但不能模糊检测工程师、项目负责人、监理人员和管理部门的责任。系统应明确区分“AI 识别结果”“Agent 建议”“人工复核结论”和“正式批准结果”。</w:t>
      </w:r>
    </w:p>
    <w:p>
      <w:pPr>
        <w:ind w:firstLine="420"/>
      </w:pPr>
      <w:r>
        <w:t>因此，BridgeAI-Agent 的基本原则可以归纳为：可靠、可解释、可审计、可控制、可持续。五项原则并非附加功能，而是平台架构、数据模型、权限体系和交付验收的设计约束。</w:t>
      </w:r>
    </w:p>
    <w:p>
      <w:pPr>
        <w:pStyle w:val="Heading1"/>
      </w:pPr>
      <w:r>
        <w:t>1.6 AI Agent 如何改变工程生产方式</w:t>
      </w:r>
    </w:p>
    <w:p>
      <w:pPr>
        <w:ind w:firstLine="420"/>
      </w:pPr>
      <w:r>
        <w:t>传统工程软件以功能模块为中心。用户需要知道在哪个菜单查询数据、在哪个页面导出报表、在哪个系统创建工单。复杂任务往往跨越多个系统，由工程人员人工串联。</w:t>
      </w:r>
    </w:p>
    <w:p>
      <w:pPr>
        <w:ind w:firstLine="420"/>
      </w:pPr>
      <w:r>
        <w:t>AI Agent 以任务为中心。用户表达目标后，Agent 根据项目上下文和权限生成执行计划。例如，面对“复核本周桥梁巡检发现的新增裂缝，并生成待审报告”这一任务，Agent 可以执行以下步骤：</w:t>
      </w:r>
    </w:p>
    <w:p>
      <w:pPr>
        <w:ind w:firstLine="420"/>
      </w:pPr>
      <w:r>
        <w:t>一是读取本周巡检任务、航线、构件和采集批次；二是调用 BVE（BridgeAI Vision Engine）完成图像质量筛选、裂缝检测和分割；三是根据相机参数、距离和标定信息进行尺度换算；四是与历史病害库进行时空匹配，区分新增、扩展和重复记录；五是检索相关规范、项目评定规则和历史处置记录；六是生成风险建议和待人工复核列表；七是在复核完成后生成报告草稿，并将批准结果写入 PostgreSQL；八是形成后续复查任务。</w:t>
      </w:r>
    </w:p>
    <w:p>
      <w:pPr>
        <w:ind w:firstLine="420"/>
      </w:pPr>
      <w:r>
        <w:t>在智慧工地场景中，Agent 可以把视频 AI 告警转化为管理闭环。摄像机识别到未佩戴安全帽，不应立即产生大量重复工单。事件引擎需要先进行目标跟踪、持续时间判断、区域规则校验和重复事件合并；Agent 再结合人员身份、工种、作业计划和风险等级形成处置建议；工作流最终完成通知、整改、复核和归档。</w:t>
      </w:r>
    </w:p>
    <w:p>
      <w:pPr>
        <w:ind w:firstLine="420"/>
      </w:pPr>
      <w:r>
        <w:t>Agent 带来的核心变化包括：</w:t>
      </w:r>
    </w:p>
    <w:p>
      <w:pPr>
        <w:ind w:firstLine="420"/>
      </w:pPr>
      <w:r>
        <w:t>从“人找功能”转向“人给目标”；从“单点工具”转向“能力编排”；从“数据展示”转向“业务闭环”；从“一次性输出”转向“持续状态管理”；从“个人经验”转向“组织知识复用”。</w:t>
      </w:r>
    </w:p>
    <w:p>
      <w:pPr>
        <w:ind w:firstLine="420"/>
      </w:pPr>
      <w:r>
        <w:t>这种变化不会消除工程组织，而会重新分配工作。重复检索、跨系统整理、初步识别和格式化编制逐渐由 Agent 承担；工程人员则更集中于现场判断、异常处置、责任审批和专业创新。</w:t>
      </w:r>
    </w:p>
    <w:p>
      <w:pPr>
        <w:pStyle w:val="Heading1"/>
      </w:pPr>
      <w:r>
        <w:t>1.7 BridgeAI-Agent 的战略定位与产品体系</w:t>
      </w:r>
    </w:p>
    <w:p>
      <w:pPr>
        <w:ind w:firstLine="420"/>
      </w:pPr>
      <w:r>
        <w:t>BridgeAI-Agent 的正式定位是：面向交通基础设施全生命周期的 AI Agent 平台。</w:t>
      </w:r>
    </w:p>
    <w:p>
      <w:pPr>
        <w:ind w:firstLine="420"/>
      </w:pPr>
      <w:r>
        <w:t>它不是单一桥梁病害检测软件，也不是只服务于运营养护阶段的问答系统。平台覆盖规划、勘察、设计、施工、交工、运营、巡检、养护、应急和改扩建等阶段，并通过统一的平台底座支持不同业务 Agent。</w:t>
      </w:r>
    </w:p>
    <w:p>
      <w:pPr>
        <w:ind w:firstLine="420"/>
      </w:pPr>
      <w:r>
        <w:t>BridgeAI 产品体系包括：</w:t>
      </w:r>
    </w:p>
    <w:p>
      <w:pPr>
        <w:ind w:firstLine="420"/>
      </w:pPr>
      <w:r>
        <w:t>BridgeAI-Site：面向智慧工地，负责视频智能感知、安全、质量、进度、环境和现场闭环管理。</w:t>
      </w:r>
    </w:p>
    <w:p>
      <w:pPr>
        <w:ind w:firstLine="420"/>
      </w:pPr>
      <w:r>
        <w:t>BridgeAI-UAV：面向无人机巡检，负责航线任务、影像采集、边缘识别、GPS-Denied 场景、数据回传和巡检成果组织。</w:t>
      </w:r>
    </w:p>
    <w:p>
      <w:pPr>
        <w:ind w:firstLine="420"/>
      </w:pPr>
      <w:r>
        <w:t>BridgeAI-Bridge：面向桥梁检测与养护，负责构件体系、病害识别、量化、历史演化、技术状况评定和养护建议。</w:t>
      </w:r>
    </w:p>
    <w:p>
      <w:pPr>
        <w:ind w:firstLine="420"/>
      </w:pPr>
      <w:r>
        <w:t>BridgeAI-Road：面向道路巡查与资产管理，负责路面病害、沿线设施、事件检测和养护任务。</w:t>
      </w:r>
    </w:p>
    <w:p>
      <w:pPr>
        <w:ind w:firstLine="420"/>
      </w:pPr>
      <w:r>
        <w:t>BridgeAI-Tunnel：面向隧道结构、机电、环境和运营安全，负责多源监测、异常分析和应急协同。</w:t>
      </w:r>
    </w:p>
    <w:p>
      <w:pPr>
        <w:ind w:firstLine="420"/>
      </w:pPr>
      <w:r>
        <w:t>这些产品并不是彼此孤立的应用。它们共享统一的 Agent Runtime、Tool Registry、Workflow Engine、Knowledge Center、Memory、模型管理、权限审计和 PostgreSQL 数据中心。BVE 作为统一视觉能力引擎，为 Site、UAV、Bridge、Road 和 Tunnel 提供检测、分割、跟踪、质量评估和多模态理解能力。</w:t>
      </w:r>
    </w:p>
    <w:p>
      <w:pPr>
        <w:ind w:firstLine="420"/>
      </w:pPr>
      <w:r>
        <w:t>在部署层面，BridgeAI-Agent 采用云边端协同架构。Mac Studio 等本地高性能工作站可承担私有化大模型、知识库、训练和平台服务；DJI Manifold 3 等边缘设备可运行 TensorRT 引擎，完成无人机端侧实时推理；摄像头、无人机、传感器和移动终端构成现场感知入口。</w:t>
      </w:r>
    </w:p>
    <w:p>
      <w:pPr>
        <w:ind w:firstLine="420"/>
      </w:pPr>
      <w:r>
        <w:t>BridgeAI 的战略价值不只在于某一个模型的准确率，而在于形成四类长期资产：</w:t>
      </w:r>
    </w:p>
    <w:p>
      <w:pPr>
        <w:ind w:firstLine="420"/>
      </w:pPr>
      <w:r>
        <w:t>第一，数据资产。项目、构件、病害、事件、任务和成果以统一结构沉淀。</w:t>
      </w:r>
    </w:p>
    <w:p>
      <w:pPr>
        <w:ind w:firstLine="420"/>
      </w:pPr>
      <w:r>
        <w:t>第二，模型资产。不同场景的训练数据、权重、阈值、评估结果和部署包可持续管理。</w:t>
      </w:r>
    </w:p>
    <w:p>
      <w:pPr>
        <w:ind w:firstLine="420"/>
      </w:pPr>
      <w:r>
        <w:t>第三，知识资产。规范、方案、报告、案例和专家经验形成可检索、可引用、可更新的工程知识体系。</w:t>
      </w:r>
    </w:p>
    <w:p>
      <w:pPr>
        <w:ind w:firstLine="420"/>
      </w:pPr>
      <w:r>
        <w:t>第四，流程资产。识别、复核、派单、整改、验收和报告等工作流能够跨项目复用。</w:t>
      </w:r>
    </w:p>
    <w:p>
      <w:pPr>
        <w:ind w:firstLine="420"/>
      </w:pPr>
      <w:r>
        <w:t>当这四类资产形成闭环后，BridgeAI-Agent 才真正从一个项目软件成长为交通基础设施工程智能平台。</w:t>
      </w:r>
    </w:p>
    <w:p>
      <w:pPr>
        <w:pStyle w:val="Heading1"/>
      </w:pPr>
      <w:r>
        <w:t>1.8 从“辅助工具”走向“长期数字协作者”</w:t>
      </w:r>
    </w:p>
    <w:p>
      <w:pPr>
        <w:ind w:firstLine="420"/>
      </w:pPr>
      <w:r>
        <w:t>未来的工程 AI 不会以一次性项目验收作为终点，而会逐渐成为项目和资产全生命周期中的长期数字协作者。</w:t>
      </w:r>
    </w:p>
    <w:p>
      <w:pPr>
        <w:ind w:firstLine="420"/>
      </w:pPr>
      <w:r>
        <w:t>在施工阶段，它持续理解现场状态，辅助管理人员发现高风险行为、跟踪整改和形成管理报表；在交工阶段，它帮助整理资料、检查完整性并建立数字资产档案；在运营阶段，它连接无人机、检测设备和历史记录，辅助识别病害变化；在养护阶段，它结合规范、预算和风险形成处置建议；在应急阶段，它快速汇总多源信息，帮助组织研判和资源调度。</w:t>
      </w:r>
    </w:p>
    <w:p>
      <w:pPr>
        <w:ind w:firstLine="420"/>
      </w:pPr>
      <w:r>
        <w:t>长期数字协作者应具备六项能力：</w:t>
      </w:r>
    </w:p>
    <w:p>
      <w:pPr>
        <w:ind w:firstLine="420"/>
      </w:pPr>
      <w:r>
        <w:t>持续感知：能够接收视频、图像、IoT、GIS、BIM和业务系统数据。</w:t>
      </w:r>
    </w:p>
    <w:p>
      <w:pPr>
        <w:ind w:firstLine="420"/>
      </w:pPr>
      <w:r>
        <w:t>上下文记忆：理解项目、构件、人员、任务和历史事件之间的关系。</w:t>
      </w:r>
    </w:p>
    <w:p>
      <w:pPr>
        <w:ind w:firstLine="420"/>
      </w:pPr>
      <w:r>
        <w:t>专业推理：结合视觉结果、工程规则和知识库形成有依据的建议。</w:t>
      </w:r>
    </w:p>
    <w:p>
      <w:pPr>
        <w:ind w:firstLine="420"/>
      </w:pPr>
      <w:r>
        <w:t>工具执行：能够在授权范围内查询、计算、生成文档、创建任务和调用设备服务。</w:t>
      </w:r>
    </w:p>
    <w:p>
      <w:pPr>
        <w:ind w:firstLine="420"/>
      </w:pPr>
      <w:r>
        <w:t>人机协同：在不确定、高风险和责任节点主动请求人工判断。</w:t>
      </w:r>
    </w:p>
    <w:p>
      <w:pPr>
        <w:ind w:firstLine="420"/>
      </w:pPr>
      <w:r>
        <w:t>持续学习：将复核结果、误报漏报、项目经验和新规范反馈到模型、规则和知识体系。</w:t>
      </w:r>
    </w:p>
    <w:p>
      <w:pPr>
        <w:ind w:firstLine="420"/>
      </w:pPr>
      <w:r>
        <w:t>本章的核心结论是：交通基础设施行业正在从“系统数字化”进入“工程智能化”，并进一步走向“Agent 化”。这一过程不是简单的软件升级，而是工程生产方式、组织知识和数据资产管理方式的重构。</w:t>
      </w:r>
    </w:p>
    <w:p>
      <w:pPr>
        <w:ind w:firstLine="420"/>
      </w:pPr>
      <w:r>
        <w:t>BridgeAI-Agent 的目标，是建立一个可信、可控、可持续演进的工程智能底座，使 AI 从零散工具升级为贯穿交通基础设施全生命周期的数字协作者。后续章节将进一步展开全生命周期应用体系、产品战略、Agent 核心技术、平台架构、BVE 视觉引擎、工程知识库与 RAG，以及 BridgeAI-Site、BridgeAI-UAV 和桥梁智能检测等具体实践。</w:t>
      </w:r>
    </w:p>
    <w:p>
      <w:pPr>
        <w:pStyle w:val="Heading1"/>
      </w:pPr>
      <w:r>
        <w:t>本章关键词</w:t>
      </w:r>
    </w:p>
    <w:p>
      <w:r>
        <w:t>工程智能、AI Agent、交通基础设施、BridgeAI-Agent、BVE、云边端协同、工程知识库、人机协同、审计追溯、全生命周期。</w:t>
      </w:r>
    </w:p>
    <w:p>
      <w:pPr>
        <w:pStyle w:val="Heading1"/>
      </w:pPr>
      <w:r>
        <w:t>本章思考题</w:t>
      </w:r>
    </w:p>
    <w:p>
      <w:pPr>
        <w:pStyle w:val="ListNumber"/>
      </w:pPr>
      <w:r>
        <w:t>为什么“安装更多摄像头”和“实现智能管理”之间仍然存在巨大差距？</w:t>
      </w:r>
    </w:p>
    <w:p>
      <w:pPr>
        <w:pStyle w:val="ListNumber"/>
      </w:pPr>
      <w:r>
        <w:t>单点视觉模型要成为工程生产能力，还缺少哪些系统环节？</w:t>
      </w:r>
    </w:p>
    <w:p>
      <w:pPr>
        <w:pStyle w:val="ListNumber"/>
      </w:pPr>
      <w:r>
        <w:t>哪些工程任务可以自动执行，哪些任务必须保留人工审批？</w:t>
      </w:r>
    </w:p>
    <w:p>
      <w:pPr>
        <w:pStyle w:val="ListNumber"/>
      </w:pPr>
      <w:r>
        <w:t>BridgeAI-Agent 的平台化价值与单一病害识别软件有何不同？</w:t>
      </w:r>
    </w:p>
    <w:p>
      <w:pPr>
        <w:pStyle w:val="ListNumber"/>
      </w:pPr>
      <w:r>
        <w:t>如何设计一个可回滚、可审计的工程 AI 工作流？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8"/>
      </w:rPr>
      <w:t>浙江悟联信息科技有限公司 | 周仙通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E78"/>
        <w:sz w:val="18"/>
      </w:rPr>
      <w:t>BridgeAI-Agent · 第一章出版增强版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D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6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53A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 人工智能驱动交通基础设施智能化革命</dc:title>
  <dc:subject>BridgeAI-Agent 第一章出版增强版 v2.0</dc:subject>
  <dc:creator>周仙通</dc:creator>
  <cp:keywords/>
  <dc:description>浙江悟联信息科技有限公司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