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 w:after="240"/>
        <w:jc w:val="center"/>
      </w:pPr>
      <w:r>
        <w:rPr>
          <w:rFonts w:ascii="Noto Sans CJK SC" w:hAnsi="Noto Sans CJK SC" w:eastAsia="Noto Sans CJK SC" w:cs="Noto Sans CJK SC"/>
          <w:b/>
          <w:color w:val="2F75B5"/>
          <w:sz w:val="18"/>
        </w:rPr>
        <w:t>BRIDGEAI  ·  TECHNICAL DOCUMENT</w:t>
      </w:r>
    </w:p>
    <w:p>
      <w:pPr>
        <w:spacing w:after="200"/>
        <w:jc w:val="center"/>
      </w:pPr>
      <w:r>
        <w:rPr>
          <w:rFonts w:ascii="Noto Sans CJK SC" w:hAnsi="Noto Sans CJK SC" w:eastAsia="Noto Sans CJK SC" w:cs="Noto Sans CJK SC"/>
          <w:b/>
          <w:color w:val="17365D"/>
          <w:sz w:val="48"/>
        </w:rPr>
        <w:t>BridgeAI-Agent Architecture White Paper</w:t>
      </w:r>
    </w:p>
    <w:p>
      <w:pPr>
        <w:spacing w:after="480"/>
        <w:jc w:val="center"/>
        <w:pBdr>
          <w:bottom w:val="single" w:sz="12" w:space="10" w:color="2F75B5"/>
        </w:pBdr>
      </w:pPr>
      <w:r>
        <w:rPr>
          <w:rFonts w:ascii="Noto Sans CJK SC" w:hAnsi="Noto Sans CJK SC" w:eastAsia="Noto Sans CJK SC" w:cs="Noto Sans CJK SC"/>
          <w:b/>
          <w:color w:val="2F75B5"/>
          <w:sz w:val="32"/>
        </w:rPr>
        <w:t>第三章 Agent 总体设计</w:t>
      </w:r>
    </w:p>
    <w:p>
      <w:pPr>
        <w:spacing w:after="120"/>
      </w:pPr>
      <w:r>
        <w:rPr>
          <w:rFonts w:ascii="Noto Sans CJK SC" w:hAnsi="Noto Sans CJK SC" w:eastAsia="Noto Sans CJK SC" w:cs="Noto Sans CJK SC"/>
          <w:b/>
          <w:color w:val="17365D"/>
          <w:sz w:val="20"/>
        </w:rPr>
        <w:t>文档信息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sz="4" w:space="0" w:color="D7E0E8"/>
          <w:left w:val="single" w:sz="4" w:space="0" w:color="D7E0E8"/>
          <w:bottom w:val="single" w:sz="4" w:space="0" w:color="D7E0E8"/>
          <w:right w:val="single" w:sz="4" w:space="0" w:color="D7E0E8"/>
          <w:insideH w:val="single" w:sz="4" w:space="0" w:color="D7E0E8"/>
          <w:insideV w:val="single" w:sz="4" w:space="0" w:color="D7E0E8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95" w:type="dxa"/>
              <w:start w:w="130" w:type="dxa"/>
              <w:bottom w:w="95" w:type="dxa"/>
              <w:end w:w="130" w:type="dxa"/>
            </w:tcMar>
            <w:shd w:fill="17365D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60"/>
            <w:vAlign w:val="center"/>
            <w:tcMar>
              <w:top w:w="95" w:type="dxa"/>
              <w:start w:w="130" w:type="dxa"/>
              <w:bottom w:w="95" w:type="dxa"/>
              <w:end w:w="130" w:type="dxa"/>
            </w:tcMar>
            <w:shd w:fill="17365D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00"/>
            <w:vAlign w:val="center"/>
            <w:tcMar>
              <w:top w:w="95" w:type="dxa"/>
              <w:start w:w="130" w:type="dxa"/>
              <w:bottom w:w="95" w:type="dxa"/>
              <w:end w:w="130" w:type="dxa"/>
            </w:tcMar>
            <w:shd w:fill="EEF4FA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8"/>
              </w:rPr>
              <w:t>文档名称</w:t>
            </w:r>
          </w:p>
        </w:tc>
        <w:tc>
          <w:tcPr>
            <w:tcW w:type="dxa" w:w="7060"/>
            <w:vAlign w:val="center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BridgeAI-Agent Architecture White Paper</w:t>
            </w:r>
          </w:p>
        </w:tc>
      </w:tr>
      <w:tr>
        <w:tc>
          <w:tcPr>
            <w:tcW w:type="dxa" w:w="2300"/>
            <w:vAlign w:val="center"/>
            <w:tcMar>
              <w:top w:w="95" w:type="dxa"/>
              <w:start w:w="130" w:type="dxa"/>
              <w:bottom w:w="95" w:type="dxa"/>
              <w:end w:w="130" w:type="dxa"/>
            </w:tcMar>
            <w:shd w:fill="EEF4FA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8"/>
              </w:rPr>
              <w:t>章节</w:t>
            </w:r>
          </w:p>
        </w:tc>
        <w:tc>
          <w:tcPr>
            <w:tcW w:type="dxa" w:w="7060"/>
            <w:vAlign w:val="center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第三章 Agent 总体设计</w:t>
            </w:r>
          </w:p>
        </w:tc>
      </w:tr>
      <w:tr>
        <w:tc>
          <w:tcPr>
            <w:tcW w:type="dxa" w:w="2300"/>
            <w:vAlign w:val="center"/>
            <w:tcMar>
              <w:top w:w="95" w:type="dxa"/>
              <w:start w:w="130" w:type="dxa"/>
              <w:bottom w:w="95" w:type="dxa"/>
              <w:end w:w="130" w:type="dxa"/>
            </w:tcMar>
            <w:shd w:fill="EEF4FA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8"/>
              </w:rPr>
              <w:t>版本</w:t>
            </w:r>
          </w:p>
        </w:tc>
        <w:tc>
          <w:tcPr>
            <w:tcW w:type="dxa" w:w="7060"/>
            <w:vAlign w:val="center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V1.0</w:t>
            </w:r>
          </w:p>
        </w:tc>
      </w:tr>
      <w:tr>
        <w:tc>
          <w:tcPr>
            <w:tcW w:type="dxa" w:w="2300"/>
            <w:vAlign w:val="center"/>
            <w:tcMar>
              <w:top w:w="95" w:type="dxa"/>
              <w:start w:w="130" w:type="dxa"/>
              <w:bottom w:w="95" w:type="dxa"/>
              <w:end w:w="130" w:type="dxa"/>
            </w:tcMar>
            <w:shd w:fill="EEF4FA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8"/>
              </w:rPr>
              <w:t>状态</w:t>
            </w:r>
          </w:p>
        </w:tc>
        <w:tc>
          <w:tcPr>
            <w:tcW w:type="dxa" w:w="7060"/>
            <w:vAlign w:val="center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正式版</w:t>
            </w:r>
          </w:p>
        </w:tc>
      </w:tr>
      <w:tr>
        <w:tc>
          <w:tcPr>
            <w:tcW w:type="dxa" w:w="2300"/>
            <w:vAlign w:val="center"/>
            <w:tcMar>
              <w:top w:w="95" w:type="dxa"/>
              <w:start w:w="130" w:type="dxa"/>
              <w:bottom w:w="95" w:type="dxa"/>
              <w:end w:w="130" w:type="dxa"/>
            </w:tcMar>
            <w:shd w:fill="EEF4FA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8"/>
              </w:rPr>
              <w:t>默认开发环境</w:t>
            </w:r>
          </w:p>
        </w:tc>
        <w:tc>
          <w:tcPr>
            <w:tcW w:type="dxa" w:w="7060"/>
            <w:vAlign w:val="center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Mac Studio / Apple M3 Ultra / 512GB 统一内存</w:t>
            </w:r>
          </w:p>
        </w:tc>
      </w:tr>
      <w:tr>
        <w:tc>
          <w:tcPr>
            <w:tcW w:type="dxa" w:w="2300"/>
            <w:vAlign w:val="center"/>
            <w:tcMar>
              <w:top w:w="95" w:type="dxa"/>
              <w:start w:w="130" w:type="dxa"/>
              <w:bottom w:w="95" w:type="dxa"/>
              <w:end w:w="130" w:type="dxa"/>
            </w:tcMar>
            <w:shd w:fill="EEF4FA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8"/>
              </w:rPr>
              <w:t>数据库</w:t>
            </w:r>
          </w:p>
        </w:tc>
        <w:tc>
          <w:tcPr>
            <w:tcW w:type="dxa" w:w="7060"/>
            <w:vAlign w:val="center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PostgreSQL（本地部署）</w:t>
            </w:r>
          </w:p>
        </w:tc>
      </w:tr>
      <w:tr>
        <w:tc>
          <w:tcPr>
            <w:tcW w:type="dxa" w:w="2300"/>
            <w:vAlign w:val="center"/>
            <w:tcMar>
              <w:top w:w="95" w:type="dxa"/>
              <w:start w:w="130" w:type="dxa"/>
              <w:bottom w:w="95" w:type="dxa"/>
              <w:end w:w="130" w:type="dxa"/>
            </w:tcMar>
            <w:shd w:fill="EEF4FA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8"/>
              </w:rPr>
              <w:t>本地模型运行</w:t>
            </w:r>
          </w:p>
        </w:tc>
        <w:tc>
          <w:tcPr>
            <w:tcW w:type="dxa" w:w="7060"/>
            <w:vAlign w:val="center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Apple MLX 优先</w:t>
            </w:r>
          </w:p>
        </w:tc>
      </w:tr>
      <w:tr>
        <w:tc>
          <w:tcPr>
            <w:tcW w:type="dxa" w:w="2300"/>
            <w:vAlign w:val="center"/>
            <w:tcMar>
              <w:top w:w="95" w:type="dxa"/>
              <w:start w:w="130" w:type="dxa"/>
              <w:bottom w:w="95" w:type="dxa"/>
              <w:end w:w="130" w:type="dxa"/>
            </w:tcMar>
            <w:shd w:fill="EEF4FA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8"/>
              </w:rPr>
              <w:t>编制日期</w:t>
            </w:r>
          </w:p>
        </w:tc>
        <w:tc>
          <w:tcPr>
            <w:tcW w:type="dxa" w:w="7060"/>
            <w:vAlign w:val="center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2026-07-14</w:t>
            </w:r>
          </w:p>
        </w:tc>
      </w:tr>
    </w:tbl>
    <w:p>
      <w:pPr>
        <w:spacing w:before="400"/>
        <w:jc w:val="center"/>
      </w:pPr>
      <w:r>
        <w:rPr>
          <w:rFonts w:ascii="Noto Sans CJK SC" w:hAnsi="Noto Sans CJK SC" w:eastAsia="Noto Sans CJK SC" w:cs="Noto Sans CJK SC"/>
          <w:color w:val="6B7280"/>
          <w:sz w:val="17"/>
        </w:rPr>
        <w:t>正式技术文档  ·  内容依据 Markdown 原文转换</w:t>
      </w:r>
    </w:p>
    <w:p>
      <w:pPr>
        <w:pageBreakBefore/>
        <w:spacing w:before="100" w:after="80"/>
        <w:pBdr>
          <w:bottom w:val="single" w:sz="10" w:space="7" w:color="2F75B5"/>
        </w:pBdr>
      </w:pPr>
      <w:r>
        <w:rPr>
          <w:rFonts w:ascii="Noto Sans CJK SC" w:hAnsi="Noto Sans CJK SC" w:eastAsia="Noto Sans CJK SC" w:cs="Noto Sans CJK SC"/>
          <w:b/>
          <w:color w:val="17365D"/>
          <w:sz w:val="44"/>
        </w:rPr>
        <w:t>目录</w:t>
      </w:r>
    </w:p>
    <w:p>
      <w:pPr>
        <w:spacing w:after="260"/>
      </w:pPr>
      <w:r>
        <w:rPr>
          <w:rFonts w:ascii="Noto Sans CJK SC" w:hAnsi="Noto Sans CJK SC" w:eastAsia="Noto Sans CJK SC" w:cs="Noto Sans CJK SC"/>
          <w:b/>
          <w:color w:val="6B7280"/>
          <w:sz w:val="17"/>
        </w:rPr>
        <w:t>TABLE OF CONTENTS</w:t>
      </w:r>
    </w:p>
    <w:p>
      <w:pPr>
        <w:pStyle w:val="TOCEntry1"/>
      </w:pPr>
      <w:hyperlink w:anchor="bridge_nav_001">
        <w:r>
          <w:rPr>
            <w:color w:val="263746"/>
          </w:rPr>
          <w:t>3.1 本章目标</w:t>
        </w:r>
      </w:hyperlink>
      <w:r>
        <w:tab/>
        <w:t>4</w:t>
      </w:r>
    </w:p>
    <w:p>
      <w:pPr>
        <w:pStyle w:val="TOCEntry1"/>
      </w:pPr>
      <w:hyperlink w:anchor="bridge_nav_002">
        <w:r>
          <w:rPr>
            <w:color w:val="263746"/>
          </w:rPr>
          <w:t>3.2 设计背景</w:t>
        </w:r>
      </w:hyperlink>
      <w:r>
        <w:tab/>
        <w:t>4</w:t>
      </w:r>
    </w:p>
    <w:p>
      <w:pPr>
        <w:pStyle w:val="TOCEntry1"/>
      </w:pPr>
      <w:hyperlink w:anchor="bridge_nav_003">
        <w:r>
          <w:rPr>
            <w:color w:val="263746"/>
          </w:rPr>
          <w:t>3.3 总体设计原则</w:t>
        </w:r>
      </w:hyperlink>
      <w:r>
        <w:tab/>
        <w:t>5</w:t>
      </w:r>
    </w:p>
    <w:p>
      <w:pPr>
        <w:pStyle w:val="TOCEntry2"/>
      </w:pPr>
      <w:hyperlink w:anchor="bridge_nav_004">
        <w:r>
          <w:rPr>
            <w:color w:val="263746"/>
          </w:rPr>
          <w:t>3.3.1 Agent 负责决策，Tool 负责执行</w:t>
        </w:r>
      </w:hyperlink>
      <w:r>
        <w:tab/>
        <w:t>5</w:t>
      </w:r>
    </w:p>
    <w:p>
      <w:pPr>
        <w:pStyle w:val="TOCEntry2"/>
      </w:pPr>
      <w:hyperlink w:anchor="bridge_nav_005">
        <w:r>
          <w:rPr>
            <w:color w:val="263746"/>
          </w:rPr>
          <w:t>3.3.2 确定性优先</w:t>
        </w:r>
      </w:hyperlink>
      <w:r>
        <w:tab/>
        <w:t>5</w:t>
      </w:r>
    </w:p>
    <w:p>
      <w:pPr>
        <w:pStyle w:val="TOCEntry2"/>
      </w:pPr>
      <w:hyperlink w:anchor="bridge_nav_006">
        <w:r>
          <w:rPr>
            <w:color w:val="263746"/>
          </w:rPr>
          <w:t>3.3.3 人在回路</w:t>
        </w:r>
      </w:hyperlink>
      <w:r>
        <w:tab/>
        <w:t>6</w:t>
      </w:r>
    </w:p>
    <w:p>
      <w:pPr>
        <w:pStyle w:val="TOCEntry2"/>
      </w:pPr>
      <w:hyperlink w:anchor="bridge_nav_007">
        <w:r>
          <w:rPr>
            <w:color w:val="263746"/>
          </w:rPr>
          <w:t>3.3.4 可追溯</w:t>
        </w:r>
      </w:hyperlink>
      <w:r>
        <w:tab/>
        <w:t>6</w:t>
      </w:r>
    </w:p>
    <w:p>
      <w:pPr>
        <w:pStyle w:val="TOCEntry2"/>
      </w:pPr>
      <w:hyperlink w:anchor="bridge_nav_008">
        <w:r>
          <w:rPr>
            <w:color w:val="263746"/>
          </w:rPr>
          <w:t>3.3.5 本地优先</w:t>
        </w:r>
      </w:hyperlink>
      <w:r>
        <w:tab/>
        <w:t>7</w:t>
      </w:r>
    </w:p>
    <w:p>
      <w:pPr>
        <w:pStyle w:val="TOCEntry1"/>
      </w:pPr>
      <w:hyperlink w:anchor="bridge_nav_009">
        <w:r>
          <w:rPr>
            <w:color w:val="263746"/>
          </w:rPr>
          <w:t>3.4 Agent 职责边界</w:t>
        </w:r>
      </w:hyperlink>
      <w:r>
        <w:tab/>
        <w:t>7</w:t>
      </w:r>
    </w:p>
    <w:p>
      <w:pPr>
        <w:pStyle w:val="TOCEntry2"/>
      </w:pPr>
      <w:hyperlink w:anchor="bridge_nav_010">
        <w:r>
          <w:rPr>
            <w:color w:val="263746"/>
          </w:rPr>
          <w:t>3.4.1 Agent 负责的工作</w:t>
        </w:r>
      </w:hyperlink>
      <w:r>
        <w:tab/>
        <w:t>7</w:t>
      </w:r>
    </w:p>
    <w:p>
      <w:pPr>
        <w:pStyle w:val="TOCEntry2"/>
      </w:pPr>
      <w:hyperlink w:anchor="bridge_nav_011">
        <w:r>
          <w:rPr>
            <w:color w:val="263746"/>
          </w:rPr>
          <w:t>3.4.2 Agent 不负责的工作</w:t>
        </w:r>
      </w:hyperlink>
      <w:r>
        <w:tab/>
        <w:t>8</w:t>
      </w:r>
    </w:p>
    <w:p>
      <w:pPr>
        <w:pStyle w:val="TOCEntry1"/>
      </w:pPr>
      <w:hyperlink w:anchor="bridge_nav_012">
        <w:r>
          <w:rPr>
            <w:color w:val="263746"/>
          </w:rPr>
          <w:t>3.5 Agent 内部逻辑架构</w:t>
        </w:r>
      </w:hyperlink>
      <w:r>
        <w:tab/>
        <w:t>9</w:t>
      </w:r>
    </w:p>
    <w:p>
      <w:pPr>
        <w:pStyle w:val="TOCEntry1"/>
      </w:pPr>
      <w:hyperlink w:anchor="bridge_nav_013">
        <w:r>
          <w:rPr>
            <w:color w:val="263746"/>
          </w:rPr>
          <w:t>3.6 核心模块设计</w:t>
        </w:r>
      </w:hyperlink>
      <w:r>
        <w:tab/>
        <w:t>9</w:t>
      </w:r>
    </w:p>
    <w:p>
      <w:pPr>
        <w:pStyle w:val="TOCEntry2"/>
      </w:pPr>
      <w:hyperlink w:anchor="bridge_nav_014">
        <w:r>
          <w:rPr>
            <w:color w:val="263746"/>
          </w:rPr>
          <w:t>3.6.1 Intent Parser</w:t>
        </w:r>
      </w:hyperlink>
      <w:r>
        <w:tab/>
        <w:t>9</w:t>
      </w:r>
    </w:p>
    <w:p>
      <w:pPr>
        <w:pStyle w:val="TOCEntry2"/>
      </w:pPr>
      <w:hyperlink w:anchor="bridge_nav_015">
        <w:r>
          <w:rPr>
            <w:color w:val="263746"/>
          </w:rPr>
          <w:t>3.6.2 Context Builder</w:t>
        </w:r>
      </w:hyperlink>
      <w:r>
        <w:tab/>
        <w:t>10</w:t>
      </w:r>
    </w:p>
    <w:p>
      <w:pPr>
        <w:pStyle w:val="TOCEntry2"/>
      </w:pPr>
      <w:hyperlink w:anchor="bridge_nav_016">
        <w:r>
          <w:rPr>
            <w:color w:val="263746"/>
          </w:rPr>
          <w:t>3.6.3 Planner</w:t>
        </w:r>
      </w:hyperlink>
      <w:r>
        <w:tab/>
        <w:t>11</w:t>
      </w:r>
    </w:p>
    <w:p>
      <w:pPr>
        <w:pStyle w:val="TOCEntry2"/>
      </w:pPr>
      <w:hyperlink w:anchor="bridge_nav_017">
        <w:r>
          <w:rPr>
            <w:color w:val="263746"/>
          </w:rPr>
          <w:t>3.6.4 Policy Engine</w:t>
        </w:r>
      </w:hyperlink>
      <w:r>
        <w:tab/>
        <w:t>11</w:t>
      </w:r>
    </w:p>
    <w:p>
      <w:pPr>
        <w:pStyle w:val="TOCEntry2"/>
      </w:pPr>
      <w:hyperlink w:anchor="bridge_nav_018">
        <w:r>
          <w:rPr>
            <w:color w:val="263746"/>
          </w:rPr>
          <w:t>3.6.5 Tool Router</w:t>
        </w:r>
      </w:hyperlink>
      <w:r>
        <w:tab/>
        <w:t>12</w:t>
      </w:r>
    </w:p>
    <w:p>
      <w:pPr>
        <w:pStyle w:val="TOCEntry2"/>
      </w:pPr>
      <w:hyperlink w:anchor="bridge_nav_019">
        <w:r>
          <w:rPr>
            <w:color w:val="263746"/>
          </w:rPr>
          <w:t>3.6.6 Executor</w:t>
        </w:r>
      </w:hyperlink>
      <w:r>
        <w:tab/>
        <w:t>13</w:t>
      </w:r>
    </w:p>
    <w:p>
      <w:pPr>
        <w:pStyle w:val="TOCEntry2"/>
      </w:pPr>
      <w:hyperlink w:anchor="bridge_nav_020">
        <w:r>
          <w:rPr>
            <w:color w:val="263746"/>
          </w:rPr>
          <w:t>3.6.7 State Manager</w:t>
        </w:r>
      </w:hyperlink>
      <w:r>
        <w:tab/>
        <w:t>13</w:t>
      </w:r>
    </w:p>
    <w:p>
      <w:pPr>
        <w:pStyle w:val="TOCEntry2"/>
      </w:pPr>
      <w:hyperlink w:anchor="bridge_nav_021">
        <w:r>
          <w:rPr>
            <w:color w:val="263746"/>
          </w:rPr>
          <w:t>3.6.8 Memory Manager</w:t>
        </w:r>
      </w:hyperlink>
      <w:r>
        <w:tab/>
        <w:t>14</w:t>
      </w:r>
    </w:p>
    <w:p>
      <w:pPr>
        <w:pStyle w:val="TOCEntry3"/>
      </w:pPr>
      <w:hyperlink w:anchor="bridge_nav_022">
        <w:r>
          <w:rPr>
            <w:color w:val="263746"/>
          </w:rPr>
          <w:t>任务记忆</w:t>
        </w:r>
      </w:hyperlink>
      <w:r>
        <w:tab/>
        <w:t>14</w:t>
      </w:r>
    </w:p>
    <w:p>
      <w:pPr>
        <w:pStyle w:val="TOCEntry3"/>
      </w:pPr>
      <w:hyperlink w:anchor="bridge_nav_023">
        <w:r>
          <w:rPr>
            <w:color w:val="263746"/>
          </w:rPr>
          <w:t>项目记忆</w:t>
        </w:r>
      </w:hyperlink>
      <w:r>
        <w:tab/>
        <w:t>14</w:t>
      </w:r>
    </w:p>
    <w:p>
      <w:pPr>
        <w:pStyle w:val="TOCEntry3"/>
      </w:pPr>
      <w:hyperlink w:anchor="bridge_nav_024">
        <w:r>
          <w:rPr>
            <w:color w:val="263746"/>
          </w:rPr>
          <w:t>领域记忆</w:t>
        </w:r>
      </w:hyperlink>
      <w:r>
        <w:tab/>
        <w:t>19</w:t>
      </w:r>
    </w:p>
    <w:p>
      <w:pPr>
        <w:pStyle w:val="TOCEntry2"/>
      </w:pPr>
      <w:hyperlink w:anchor="bridge_nav_025">
        <w:r>
          <w:rPr>
            <w:color w:val="263746"/>
          </w:rPr>
          <w:t>3.6.9 RAG Manager</w:t>
        </w:r>
      </w:hyperlink>
      <w:r>
        <w:tab/>
        <w:t>15</w:t>
      </w:r>
    </w:p>
    <w:p>
      <w:pPr>
        <w:pStyle w:val="TOCEntry2"/>
      </w:pPr>
      <w:hyperlink w:anchor="bridge_nav_026">
        <w:r>
          <w:rPr>
            <w:color w:val="263746"/>
          </w:rPr>
          <w:t>3.6.10 Review Manager</w:t>
        </w:r>
      </w:hyperlink>
      <w:r>
        <w:tab/>
        <w:t>15</w:t>
      </w:r>
    </w:p>
    <w:p>
      <w:pPr>
        <w:pStyle w:val="TOCEntry2"/>
      </w:pPr>
      <w:hyperlink w:anchor="bridge_nav_027">
        <w:r>
          <w:rPr>
            <w:color w:val="263746"/>
          </w:rPr>
          <w:t>3.6.11 Result Composer</w:t>
        </w:r>
      </w:hyperlink>
      <w:r>
        <w:tab/>
        <w:t>16</w:t>
      </w:r>
    </w:p>
    <w:p>
      <w:pPr>
        <w:pStyle w:val="TOCEntry2"/>
      </w:pPr>
      <w:hyperlink w:anchor="bridge_nav_028">
        <w:r>
          <w:rPr>
            <w:color w:val="263746"/>
          </w:rPr>
          <w:t>3.6.12 Audit Logger</w:t>
        </w:r>
      </w:hyperlink>
      <w:r>
        <w:tab/>
        <w:t>17</w:t>
      </w:r>
    </w:p>
    <w:p>
      <w:pPr>
        <w:pStyle w:val="TOCEntry1"/>
      </w:pPr>
      <w:hyperlink w:anchor="bridge_nav_029">
        <w:r>
          <w:rPr>
            <w:color w:val="263746"/>
          </w:rPr>
          <w:t>3.7 Agent 生命周期</w:t>
        </w:r>
      </w:hyperlink>
      <w:r>
        <w:tab/>
        <w:t>17</w:t>
      </w:r>
    </w:p>
    <w:p>
      <w:pPr>
        <w:pStyle w:val="TOCEntry2"/>
      </w:pPr>
      <w:hyperlink w:anchor="bridge_nav_030">
        <w:r>
          <w:rPr>
            <w:color w:val="263746"/>
          </w:rPr>
          <w:t>生命周期要求</w:t>
        </w:r>
      </w:hyperlink>
      <w:r>
        <w:tab/>
        <w:t>17</w:t>
      </w:r>
    </w:p>
    <w:p>
      <w:pPr>
        <w:pStyle w:val="TOCEntry1"/>
      </w:pPr>
      <w:hyperlink w:anchor="bridge_nav_031">
        <w:r>
          <w:rPr>
            <w:color w:val="263746"/>
          </w:rPr>
          <w:t>3.8 LangGraph 状态图建议</w:t>
        </w:r>
      </w:hyperlink>
      <w:r>
        <w:tab/>
        <w:t>18</w:t>
      </w:r>
    </w:p>
    <w:p>
      <w:pPr>
        <w:pStyle w:val="TOCEntry1"/>
      </w:pPr>
      <w:hyperlink w:anchor="bridge_nav_032">
        <w:r>
          <w:rPr>
            <w:color w:val="263746"/>
          </w:rPr>
          <w:t>3.9 Agent 与 Workflow 的状态持久化边界</w:t>
        </w:r>
      </w:hyperlink>
      <w:r>
        <w:tab/>
        <w:t>19</w:t>
      </w:r>
    </w:p>
    <w:p>
      <w:pPr>
        <w:pStyle w:val="TOCEntry1"/>
      </w:pPr>
      <w:hyperlink w:anchor="bridge_nav_033">
        <w:r>
          <w:rPr>
            <w:color w:val="263746"/>
          </w:rPr>
          <w:t>3.10 Prompt 架构</w:t>
        </w:r>
      </w:hyperlink>
      <w:r>
        <w:tab/>
        <w:t>19</w:t>
      </w:r>
    </w:p>
    <w:p>
      <w:pPr>
        <w:pStyle w:val="TOCEntry2"/>
      </w:pPr>
      <w:hyperlink w:anchor="bridge_nav_034">
        <w:r>
          <w:rPr>
            <w:color w:val="263746"/>
          </w:rPr>
          <w:t>结构化输出示例</w:t>
        </w:r>
      </w:hyperlink>
      <w:r>
        <w:tab/>
        <w:t>20</w:t>
      </w:r>
    </w:p>
    <w:p>
      <w:pPr>
        <w:pStyle w:val="TOCEntry1"/>
      </w:pPr>
      <w:hyperlink w:anchor="bridge_nav_035">
        <w:r>
          <w:rPr>
            <w:color w:val="263746"/>
          </w:rPr>
          <w:t>3.11 本地模型策略</w:t>
        </w:r>
      </w:hyperlink>
      <w:r>
        <w:tab/>
        <w:t>20</w:t>
      </w:r>
    </w:p>
    <w:p>
      <w:pPr>
        <w:pStyle w:val="TOCEntry2"/>
      </w:pPr>
      <w:hyperlink w:anchor="bridge_nav_036">
        <w:r>
          <w:rPr>
            <w:color w:val="263746"/>
          </w:rPr>
          <w:t>模型服务接口</w:t>
        </w:r>
      </w:hyperlink>
      <w:r>
        <w:tab/>
        <w:t>20</w:t>
      </w:r>
    </w:p>
    <w:p>
      <w:pPr>
        <w:pStyle w:val="TOCEntry1"/>
      </w:pPr>
      <w:hyperlink w:anchor="bridge_nav_037">
        <w:r>
          <w:rPr>
            <w:color w:val="263746"/>
          </w:rPr>
          <w:t>3.12 异常恢复策略</w:t>
        </w:r>
      </w:hyperlink>
      <w:r>
        <w:tab/>
        <w:t>21</w:t>
      </w:r>
    </w:p>
    <w:p>
      <w:pPr>
        <w:pStyle w:val="TOCEntry1"/>
      </w:pPr>
      <w:hyperlink w:anchor="bridge_nav_038">
        <w:r>
          <w:rPr>
            <w:color w:val="263746"/>
          </w:rPr>
          <w:t>3.13 幂等设计</w:t>
        </w:r>
      </w:hyperlink>
      <w:r>
        <w:tab/>
        <w:t>21</w:t>
      </w:r>
    </w:p>
    <w:p>
      <w:pPr>
        <w:pStyle w:val="TOCEntry1"/>
      </w:pPr>
      <w:hyperlink w:anchor="bridge_nav_039">
        <w:r>
          <w:rPr>
            <w:color w:val="263746"/>
          </w:rPr>
          <w:t>3.14 可观测性</w:t>
        </w:r>
      </w:hyperlink>
      <w:r>
        <w:tab/>
        <w:t>22</w:t>
      </w:r>
    </w:p>
    <w:p>
      <w:pPr>
        <w:pStyle w:val="TOCEntry1"/>
      </w:pPr>
      <w:hyperlink w:anchor="bridge_nav_040">
        <w:r>
          <w:rPr>
            <w:color w:val="263746"/>
          </w:rPr>
          <w:t>3.15 安全设计</w:t>
        </w:r>
      </w:hyperlink>
      <w:r>
        <w:tab/>
        <w:t>23</w:t>
      </w:r>
    </w:p>
    <w:p>
      <w:pPr>
        <w:pStyle w:val="TOCEntry1"/>
      </w:pPr>
      <w:hyperlink w:anchor="bridge_nav_041">
        <w:r>
          <w:rPr>
            <w:color w:val="263746"/>
          </w:rPr>
          <w:t>3.16 测试策略</w:t>
        </w:r>
      </w:hyperlink>
      <w:r>
        <w:tab/>
        <w:t>23</w:t>
      </w:r>
    </w:p>
    <w:p>
      <w:pPr>
        <w:pStyle w:val="TOCEntry2"/>
      </w:pPr>
      <w:hyperlink w:anchor="bridge_nav_042">
        <w:r>
          <w:rPr>
            <w:color w:val="263746"/>
          </w:rPr>
          <w:t>单元测试</w:t>
        </w:r>
      </w:hyperlink>
      <w:r>
        <w:tab/>
        <w:t>23</w:t>
      </w:r>
    </w:p>
    <w:p>
      <w:pPr>
        <w:pStyle w:val="TOCEntry2"/>
      </w:pPr>
      <w:hyperlink w:anchor="bridge_nav_043">
        <w:r>
          <w:rPr>
            <w:color w:val="263746"/>
          </w:rPr>
          <w:t>集成测试</w:t>
        </w:r>
      </w:hyperlink>
      <w:r>
        <w:tab/>
        <w:t>24</w:t>
      </w:r>
    </w:p>
    <w:p>
      <w:pPr>
        <w:pStyle w:val="TOCEntry2"/>
      </w:pPr>
      <w:hyperlink w:anchor="bridge_nav_044">
        <w:r>
          <w:rPr>
            <w:color w:val="263746"/>
          </w:rPr>
          <w:t>场景测试</w:t>
        </w:r>
      </w:hyperlink>
      <w:r>
        <w:tab/>
        <w:t>24</w:t>
      </w:r>
    </w:p>
    <w:p>
      <w:pPr>
        <w:pStyle w:val="TOCEntry1"/>
      </w:pPr>
      <w:hyperlink w:anchor="bridge_nav_045">
        <w:r>
          <w:rPr>
            <w:color w:val="263746"/>
          </w:rPr>
          <w:t>3.17 第一阶段实现范围</w:t>
        </w:r>
      </w:hyperlink>
      <w:r>
        <w:tab/>
        <w:t>24</w:t>
      </w:r>
    </w:p>
    <w:p>
      <w:pPr>
        <w:pStyle w:val="TOCEntry1"/>
      </w:pPr>
      <w:hyperlink w:anchor="bridge_nav_046">
        <w:r>
          <w:rPr>
            <w:color w:val="263746"/>
          </w:rPr>
          <w:t>3.18 后续多 Agent 演进</w:t>
        </w:r>
      </w:hyperlink>
      <w:r>
        <w:tab/>
        <w:t>25</w:t>
      </w:r>
    </w:p>
    <w:p>
      <w:pPr>
        <w:pStyle w:val="TOCEntry1"/>
      </w:pPr>
      <w:hyperlink w:anchor="bridge_nav_047">
        <w:r>
          <w:rPr>
            <w:color w:val="263746"/>
          </w:rPr>
          <w:t>3.19 本章结论</w:t>
        </w:r>
      </w:hyperlink>
      <w:r>
        <w:tab/>
        <w:t>26</w:t>
      </w:r>
    </w:p>
    <w:p>
      <w:bookmarkStart w:id="6001" w:name="bridge_nav_001"/>
      <w:bookmarkStart w:id="100" w:name="sec_001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3.1 本章目标</w:t>
      </w:r>
      <w:bookmarkEnd w:id="100"/>
      <w:bookmarkEnd w:id="6001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本章定义 BridgeAI-Agent 的核心智能体架构，包括职责边界、状态模型、执行机制、规划策略、上下文管理、人工复核、异常恢复、日志追踪和后续多 Agent 演进路线。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BridgeAI-Agent 中的 Agent 不是病害识别模型，也不是普通聊天机器人。它是位于业务入口、工作流和专业工具之间的智能调度中枢。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其核心职责可以概括为：</w:t>
      </w:r>
    </w:p>
    <w:p>
      <w:pPr>
        <w:spacing w:before="100" w:after="140"/>
        <w:ind w:left="230" w:right="144"/>
        <w:shd w:fill="EEF4FA"/>
        <w:pBdr>
          <w:left w:val="single" w:sz="20" w:space="8" w:color="2F75B5"/>
        </w:pBdr>
      </w:pPr>
      <w:r>
        <w:rPr>
          <w:rFonts w:ascii="Noto Sans CJK SC" w:hAnsi="Noto Sans CJK SC" w:eastAsia="Noto Sans CJK SC" w:cs="Noto Sans CJK SC"/>
          <w:b/>
          <w:color w:val="17365D"/>
          <w:sz w:val="21"/>
        </w:rPr>
        <w:t>理解任务、规划步骤、调用工具、维护状态、处理异常、组织证据、请求复核并输出成果。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Agent 不直接替代 YOLO、MLX 推理、GIS 计算、裂缝测量、数据库事务或 PDF 渲染。所有具备确定性输入输出的专业能力，应由 Tool 执行；Agent 负责决定“何时调用、调用什么、使用什么参数、是否需要复核、失败后如何处理”。</w:t>
      </w:r>
    </w:p>
    <w:p>
      <w:bookmarkStart w:id="6002" w:name="bridge_nav_002"/>
      <w:bookmarkStart w:id="101" w:name="sec_002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3.2 设计背景</w:t>
      </w:r>
      <w:bookmarkEnd w:id="101"/>
      <w:bookmarkEnd w:id="6002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现有 BridgeAI 工作流已经能够完成以下链路：</w:t>
      </w:r>
    </w:p>
    <w:p>
      <w:pPr>
        <w:spacing w:after="80" w:line="283" w:lineRule="auto"/>
        <w:ind w:left="720" w:hanging="360"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现场采集影像；</w:t>
      </w:r>
    </w:p>
    <w:p>
      <w:pPr>
        <w:spacing w:after="80" w:line="283" w:lineRule="auto"/>
        <w:ind w:left="720" w:hanging="360"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数据标注；</w:t>
      </w:r>
    </w:p>
    <w:p>
      <w:pPr>
        <w:spacing w:after="80" w:line="283" w:lineRule="auto"/>
        <w:ind w:left="720" w:hanging="360"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YOLO 模型训练；</w:t>
      </w:r>
    </w:p>
    <w:p>
      <w:pPr>
        <w:spacing w:after="80" w:line="283" w:lineRule="auto"/>
        <w:ind w:left="720" w:hanging="360"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Apple MLX 本地训练与推理；</w:t>
      </w:r>
    </w:p>
    <w:p>
      <w:pPr>
        <w:spacing w:after="80" w:line="283" w:lineRule="auto"/>
        <w:ind w:left="720" w:hanging="360"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病害识别；</w:t>
      </w:r>
    </w:p>
    <w:p>
      <w:pPr>
        <w:spacing w:after="80" w:line="283" w:lineRule="auto"/>
        <w:ind w:left="720" w:hanging="360"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结果统计；</w:t>
      </w:r>
    </w:p>
    <w:p>
      <w:pPr>
        <w:spacing w:after="80" w:line="283" w:lineRule="auto"/>
        <w:ind w:left="720" w:hanging="360"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规范查询；</w:t>
      </w:r>
    </w:p>
    <w:p>
      <w:pPr>
        <w:spacing w:after="80" w:line="283" w:lineRule="auto"/>
        <w:ind w:left="720" w:hanging="360"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处置建议生成；</w:t>
      </w:r>
    </w:p>
    <w:p>
      <w:pPr>
        <w:spacing w:after="80" w:line="283" w:lineRule="auto"/>
        <w:ind w:left="720" w:hanging="360"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Word/PDF 报告输出。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当前瓶颈不是“流程是否跑通”，而是：</w:t>
      </w:r>
    </w:p>
    <w:p>
      <w:pPr>
        <w:spacing w:after="80" w:line="283" w:lineRule="auto"/>
        <w:ind w:left="720" w:hanging="360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不同任务需要人工判断下一步；</w:t>
      </w:r>
    </w:p>
    <w:p>
      <w:pPr>
        <w:spacing w:after="80" w:line="283" w:lineRule="auto"/>
        <w:ind w:left="720" w:hanging="360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流程分支难以动态调整；</w:t>
      </w:r>
    </w:p>
    <w:p>
      <w:pPr>
        <w:spacing w:after="80" w:line="283" w:lineRule="auto"/>
        <w:ind w:left="720" w:hanging="360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多个专业模块缺少统一调度；</w:t>
      </w:r>
    </w:p>
    <w:p>
      <w:pPr>
        <w:spacing w:after="80" w:line="283" w:lineRule="auto"/>
        <w:ind w:left="720" w:hanging="360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中间状态和错误恢复不够标准化；</w:t>
      </w:r>
    </w:p>
    <w:p>
      <w:pPr>
        <w:spacing w:after="80" w:line="283" w:lineRule="auto"/>
        <w:ind w:left="720" w:hanging="360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低置信度结果需要更明确的人工复核；</w:t>
      </w:r>
    </w:p>
    <w:p>
      <w:pPr>
        <w:spacing w:after="80" w:line="283" w:lineRule="auto"/>
        <w:ind w:left="720" w:hanging="360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项目上下文、历史病害和报告内容尚未形成统一记忆体系；</w:t>
      </w:r>
    </w:p>
    <w:p>
      <w:pPr>
        <w:spacing w:after="80" w:line="283" w:lineRule="auto"/>
        <w:ind w:left="720" w:hanging="360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后续道路、隧道、智慧工地扩展时，固定工作流会快速复杂化。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因此，Agent 化的目标不是推翻现有系统，而是把已经验证有效的能力升级为可被智能调度的标准工具，并通过状态图管理完整任务生命周期。</w:t>
      </w:r>
    </w:p>
    <w:p>
      <w:bookmarkStart w:id="6003" w:name="bridge_nav_003"/>
      <w:bookmarkStart w:id="102" w:name="sec_003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3.3 总体设计原则</w:t>
      </w:r>
      <w:bookmarkEnd w:id="102"/>
      <w:bookmarkEnd w:id="6003"/>
    </w:p>
    <w:p>
      <w:bookmarkStart w:id="6004" w:name="bridge_nav_004"/>
      <w:bookmarkStart w:id="103" w:name="sec_004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3.3.1 Agent 负责决策，Tool 负责执行</w:t>
      </w:r>
      <w:bookmarkEnd w:id="103"/>
      <w:bookmarkEnd w:id="6004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 xml:space="preserve">Agent 可以决定调用 </w:t>
      </w:r>
      <w:r>
        <w:rPr>
          <w:rFonts w:ascii="Menlo" w:hAnsi="Menlo" w:eastAsia="Menlo" w:cs="Menlo"/>
          <w:color w:val="7A3E00"/>
          <w:sz w:val="18"/>
          <w:shd w:fill="F3F6F8"/>
        </w:rPr>
        <w:t>detect_damage</w:t>
      </w:r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，但不能在大模型内部直接输出病害框坐标。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 xml:space="preserve">Agent 可以决定调用 </w:t>
      </w:r>
      <w:r>
        <w:rPr>
          <w:rFonts w:ascii="Menlo" w:hAnsi="Menlo" w:eastAsia="Menlo" w:cs="Menlo"/>
          <w:color w:val="7A3E00"/>
          <w:sz w:val="18"/>
          <w:shd w:fill="F3F6F8"/>
        </w:rPr>
        <w:t>generate_report</w:t>
      </w:r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，但不能绕过报告模板、数据校验和正式文档渲染引擎。</w:t>
      </w:r>
    </w:p>
    <w:p>
      <w:bookmarkStart w:id="6005" w:name="bridge_nav_005"/>
      <w:bookmarkStart w:id="104" w:name="sec_005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3.3.2 确定性优先</w:t>
      </w:r>
      <w:bookmarkEnd w:id="104"/>
      <w:bookmarkEnd w:id="6005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对可规则化、可计算、可验证的环节，优先使用确定性代码和固定 Workflow。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适合确定性执行的场景包括：</w:t>
      </w:r>
    </w:p>
    <w:p>
      <w:pPr>
        <w:spacing w:after="80" w:line="283" w:lineRule="auto"/>
        <w:ind w:left="720" w:hanging="360"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文件格式检查；</w:t>
      </w:r>
    </w:p>
    <w:p>
      <w:pPr>
        <w:spacing w:after="80" w:line="283" w:lineRule="auto"/>
        <w:ind w:left="720" w:hanging="360"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图像尺寸检查；</w:t>
      </w:r>
    </w:p>
    <w:p>
      <w:pPr>
        <w:spacing w:after="80" w:line="283" w:lineRule="auto"/>
        <w:ind w:left="720" w:hanging="360"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模型推理；</w:t>
      </w:r>
    </w:p>
    <w:p>
      <w:pPr>
        <w:spacing w:after="80" w:line="283" w:lineRule="auto"/>
        <w:ind w:left="720" w:hanging="360"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坐标转换；</w:t>
      </w:r>
    </w:p>
    <w:p>
      <w:pPr>
        <w:spacing w:after="80" w:line="283" w:lineRule="auto"/>
        <w:ind w:left="720" w:hanging="360"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面积、长度和数量统计；</w:t>
      </w:r>
    </w:p>
    <w:p>
      <w:pPr>
        <w:spacing w:after="80" w:line="283" w:lineRule="auto"/>
        <w:ind w:left="720" w:hanging="360"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数据库写入；</w:t>
      </w:r>
    </w:p>
    <w:p>
      <w:pPr>
        <w:spacing w:after="80" w:line="283" w:lineRule="auto"/>
        <w:ind w:left="720" w:hanging="360"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报告模板渲染；</w:t>
      </w:r>
    </w:p>
    <w:p>
      <w:pPr>
        <w:spacing w:after="80" w:line="283" w:lineRule="auto"/>
        <w:ind w:left="720" w:hanging="360"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权限校验；</w:t>
      </w:r>
    </w:p>
    <w:p>
      <w:pPr>
        <w:spacing w:after="80" w:line="283" w:lineRule="auto"/>
        <w:ind w:left="720" w:hanging="360"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哈希计算；</w:t>
      </w:r>
    </w:p>
    <w:p>
      <w:pPr>
        <w:spacing w:after="80" w:line="283" w:lineRule="auto"/>
        <w:ind w:left="720" w:hanging="360"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版本记录。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适合 Agent 判断的场景包括：</w:t>
      </w:r>
    </w:p>
    <w:p>
      <w:pPr>
        <w:spacing w:after="80" w:line="283" w:lineRule="auto"/>
        <w:ind w:left="720" w:hanging="360"/>
        <w:numPr>
          <w:ilvl w:val="0"/>
          <w:numId w:val="1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任务意图识别；</w:t>
      </w:r>
    </w:p>
    <w:p>
      <w:pPr>
        <w:spacing w:after="80" w:line="283" w:lineRule="auto"/>
        <w:ind w:left="720" w:hanging="360"/>
        <w:numPr>
          <w:ilvl w:val="0"/>
          <w:numId w:val="1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工具选择；</w:t>
      </w:r>
    </w:p>
    <w:p>
      <w:pPr>
        <w:spacing w:after="80" w:line="283" w:lineRule="auto"/>
        <w:ind w:left="720" w:hanging="360"/>
        <w:numPr>
          <w:ilvl w:val="0"/>
          <w:numId w:val="1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任务拆分；</w:t>
      </w:r>
    </w:p>
    <w:p>
      <w:pPr>
        <w:spacing w:after="80" w:line="283" w:lineRule="auto"/>
        <w:ind w:left="720" w:hanging="360"/>
        <w:numPr>
          <w:ilvl w:val="0"/>
          <w:numId w:val="1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异常分支判断；</w:t>
      </w:r>
    </w:p>
    <w:p>
      <w:pPr>
        <w:spacing w:after="80" w:line="283" w:lineRule="auto"/>
        <w:ind w:left="720" w:hanging="360"/>
        <w:numPr>
          <w:ilvl w:val="0"/>
          <w:numId w:val="1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是否需要人工复核；</w:t>
      </w:r>
    </w:p>
    <w:p>
      <w:pPr>
        <w:spacing w:after="80" w:line="283" w:lineRule="auto"/>
        <w:ind w:left="720" w:hanging="360"/>
        <w:numPr>
          <w:ilvl w:val="0"/>
          <w:numId w:val="1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规范检索查询改写；</w:t>
      </w:r>
    </w:p>
    <w:p>
      <w:pPr>
        <w:spacing w:after="80" w:line="283" w:lineRule="auto"/>
        <w:ind w:left="720" w:hanging="360"/>
        <w:numPr>
          <w:ilvl w:val="0"/>
          <w:numId w:val="1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多结果汇总；</w:t>
      </w:r>
    </w:p>
    <w:p>
      <w:pPr>
        <w:spacing w:after="80" w:line="283" w:lineRule="auto"/>
        <w:ind w:left="720" w:hanging="360"/>
        <w:numPr>
          <w:ilvl w:val="0"/>
          <w:numId w:val="1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处置建议初稿组织；</w:t>
      </w:r>
    </w:p>
    <w:p>
      <w:pPr>
        <w:spacing w:after="80" w:line="283" w:lineRule="auto"/>
        <w:ind w:left="720" w:hanging="360"/>
        <w:numPr>
          <w:ilvl w:val="0"/>
          <w:numId w:val="1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报告叙述结构生成。</w:t>
      </w:r>
    </w:p>
    <w:p>
      <w:bookmarkStart w:id="6006" w:name="bridge_nav_006"/>
      <w:bookmarkStart w:id="105" w:name="sec_006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3.3.3 人在回路</w:t>
      </w:r>
      <w:bookmarkEnd w:id="105"/>
      <w:bookmarkEnd w:id="6006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BridgeAI-Agent 属于工程辅助系统，而不是无责任主体的自动决策系统。关键结论必须支持人工审核、修订、驳回和签发。</w:t>
      </w:r>
    </w:p>
    <w:p>
      <w:bookmarkStart w:id="6007" w:name="bridge_nav_007"/>
      <w:bookmarkStart w:id="106" w:name="sec_007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3.3.4 可追溯</w:t>
      </w:r>
      <w:bookmarkEnd w:id="106"/>
      <w:bookmarkEnd w:id="6007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每次 Agent 决策至少记录：</w:t>
      </w:r>
    </w:p>
    <w:p>
      <w:pPr>
        <w:spacing w:after="80" w:line="283" w:lineRule="auto"/>
        <w:ind w:left="720" w:hanging="360"/>
        <w:numPr>
          <w:ilvl w:val="0"/>
          <w:numId w:val="1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task_id；</w:t>
      </w:r>
    </w:p>
    <w:p>
      <w:pPr>
        <w:spacing w:after="80" w:line="283" w:lineRule="auto"/>
        <w:ind w:left="720" w:hanging="360"/>
        <w:numPr>
          <w:ilvl w:val="0"/>
          <w:numId w:val="1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当前状态；</w:t>
      </w:r>
    </w:p>
    <w:p>
      <w:pPr>
        <w:spacing w:after="80" w:line="283" w:lineRule="auto"/>
        <w:ind w:left="720" w:hanging="360"/>
        <w:numPr>
          <w:ilvl w:val="0"/>
          <w:numId w:val="1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输入摘要；</w:t>
      </w:r>
    </w:p>
    <w:p>
      <w:pPr>
        <w:spacing w:after="80" w:line="283" w:lineRule="auto"/>
        <w:ind w:left="720" w:hanging="360"/>
        <w:numPr>
          <w:ilvl w:val="0"/>
          <w:numId w:val="1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使用的模型；</w:t>
      </w:r>
    </w:p>
    <w:p>
      <w:pPr>
        <w:spacing w:after="80" w:line="283" w:lineRule="auto"/>
        <w:ind w:left="720" w:hanging="360"/>
        <w:numPr>
          <w:ilvl w:val="0"/>
          <w:numId w:val="1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Prompt 版本；</w:t>
      </w:r>
    </w:p>
    <w:p>
      <w:pPr>
        <w:spacing w:after="80" w:line="283" w:lineRule="auto"/>
        <w:ind w:left="720" w:hanging="360"/>
        <w:numPr>
          <w:ilvl w:val="0"/>
          <w:numId w:val="1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调用的 Tool；</w:t>
      </w:r>
    </w:p>
    <w:p>
      <w:pPr>
        <w:spacing w:after="80" w:line="283" w:lineRule="auto"/>
        <w:ind w:left="720" w:hanging="360"/>
        <w:numPr>
          <w:ilvl w:val="0"/>
          <w:numId w:val="1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Tool 参数；</w:t>
      </w:r>
    </w:p>
    <w:p>
      <w:pPr>
        <w:spacing w:after="80" w:line="283" w:lineRule="auto"/>
        <w:ind w:left="720" w:hanging="360"/>
        <w:numPr>
          <w:ilvl w:val="0"/>
          <w:numId w:val="1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Tool 返回值摘要；</w:t>
      </w:r>
    </w:p>
    <w:p>
      <w:pPr>
        <w:spacing w:after="80" w:line="283" w:lineRule="auto"/>
        <w:ind w:left="720" w:hanging="360"/>
        <w:numPr>
          <w:ilvl w:val="0"/>
          <w:numId w:val="1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决策结果；</w:t>
      </w:r>
    </w:p>
    <w:p>
      <w:pPr>
        <w:spacing w:after="80" w:line="283" w:lineRule="auto"/>
        <w:ind w:left="720" w:hanging="360"/>
        <w:numPr>
          <w:ilvl w:val="0"/>
          <w:numId w:val="1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时间戳；</w:t>
      </w:r>
    </w:p>
    <w:p>
      <w:pPr>
        <w:spacing w:after="80" w:line="283" w:lineRule="auto"/>
        <w:ind w:left="720" w:hanging="360"/>
        <w:numPr>
          <w:ilvl w:val="0"/>
          <w:numId w:val="1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人工复核记录。</w:t>
      </w:r>
    </w:p>
    <w:p>
      <w:bookmarkStart w:id="6008" w:name="bridge_nav_008"/>
      <w:bookmarkStart w:id="107" w:name="sec_008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3.3.5 本地优先</w:t>
      </w:r>
      <w:bookmarkEnd w:id="107"/>
      <w:bookmarkEnd w:id="6008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考虑到工程数据保密、模型体积和本地硬件条件，第一阶段默认：</w:t>
      </w:r>
    </w:p>
    <w:p>
      <w:pPr>
        <w:spacing w:after="80" w:line="283" w:lineRule="auto"/>
        <w:ind w:left="720" w:hanging="360"/>
        <w:numPr>
          <w:ilvl w:val="0"/>
          <w:numId w:val="1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Agent 编排服务在 Mac Studio 本地运行；</w:t>
      </w:r>
    </w:p>
    <w:p>
      <w:pPr>
        <w:spacing w:after="80" w:line="283" w:lineRule="auto"/>
        <w:ind w:left="720" w:hanging="360"/>
        <w:numPr>
          <w:ilvl w:val="0"/>
          <w:numId w:val="1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PostgreSQL 在本机运行；</w:t>
      </w:r>
    </w:p>
    <w:p>
      <w:pPr>
        <w:spacing w:after="80" w:line="283" w:lineRule="auto"/>
        <w:ind w:left="720" w:hanging="360"/>
        <w:numPr>
          <w:ilvl w:val="0"/>
          <w:numId w:val="1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本地模型优先通过 MLX 执行；</w:t>
      </w:r>
    </w:p>
    <w:p>
      <w:pPr>
        <w:spacing w:after="80" w:line="283" w:lineRule="auto"/>
        <w:ind w:left="720" w:hanging="360"/>
        <w:numPr>
          <w:ilvl w:val="0"/>
          <w:numId w:val="1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视觉模型本地推理；</w:t>
      </w:r>
    </w:p>
    <w:p>
      <w:pPr>
        <w:spacing w:after="80" w:line="283" w:lineRule="auto"/>
        <w:ind w:left="720" w:hanging="360"/>
        <w:numPr>
          <w:ilvl w:val="0"/>
          <w:numId w:val="1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项目文件存储在本地对象存储或受控目录；</w:t>
      </w:r>
    </w:p>
    <w:p>
      <w:pPr>
        <w:spacing w:after="80" w:line="283" w:lineRule="auto"/>
        <w:ind w:left="720" w:hanging="360"/>
        <w:numPr>
          <w:ilvl w:val="0"/>
          <w:numId w:val="1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云端大模型仅作为可选适配器，不作为强依赖。</w:t>
      </w:r>
    </w:p>
    <w:p>
      <w:bookmarkStart w:id="6009" w:name="bridge_nav_009"/>
      <w:bookmarkStart w:id="108" w:name="sec_009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3.4 Agent 职责边界</w:t>
      </w:r>
      <w:bookmarkEnd w:id="108"/>
      <w:bookmarkEnd w:id="6009"/>
    </w:p>
    <w:p>
      <w:bookmarkStart w:id="6010" w:name="bridge_nav_010"/>
      <w:bookmarkStart w:id="109" w:name="sec_010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3.4.1 Agent 负责的工作</w:t>
      </w:r>
      <w:bookmarkEnd w:id="109"/>
      <w:bookmarkEnd w:id="6010"/>
    </w:p>
    <w:p>
      <w:pPr>
        <w:spacing w:after="80" w:line="283" w:lineRule="auto"/>
        <w:ind w:left="720" w:hanging="360"/>
        <w:numPr>
          <w:ilvl w:val="0"/>
          <w:numId w:val="1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识别用户任务类型；</w:t>
      </w:r>
    </w:p>
    <w:p>
      <w:pPr>
        <w:spacing w:after="80" w:line="283" w:lineRule="auto"/>
        <w:ind w:left="720" w:hanging="360"/>
        <w:numPr>
          <w:ilvl w:val="0"/>
          <w:numId w:val="1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提取项目、桥梁、构件、时间范围等关键信息；</w:t>
      </w:r>
    </w:p>
    <w:p>
      <w:pPr>
        <w:spacing w:after="80" w:line="283" w:lineRule="auto"/>
        <w:ind w:left="720" w:hanging="360"/>
        <w:numPr>
          <w:ilvl w:val="0"/>
          <w:numId w:val="1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验证任务前置条件；</w:t>
      </w:r>
    </w:p>
    <w:p>
      <w:pPr>
        <w:spacing w:after="80" w:line="283" w:lineRule="auto"/>
        <w:ind w:left="720" w:hanging="360"/>
        <w:numPr>
          <w:ilvl w:val="0"/>
          <w:numId w:val="1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生成或选择执行计划；</w:t>
      </w:r>
    </w:p>
    <w:p>
      <w:pPr>
        <w:spacing w:after="80" w:line="283" w:lineRule="auto"/>
        <w:ind w:left="720" w:hanging="360"/>
        <w:numPr>
          <w:ilvl w:val="0"/>
          <w:numId w:val="1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调用 Tool；</w:t>
      </w:r>
    </w:p>
    <w:p>
      <w:pPr>
        <w:spacing w:after="80" w:line="283" w:lineRule="auto"/>
        <w:ind w:left="720" w:hanging="360"/>
        <w:numPr>
          <w:ilvl w:val="0"/>
          <w:numId w:val="1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读取 Tool 返回结果；</w:t>
      </w:r>
    </w:p>
    <w:p>
      <w:pPr>
        <w:spacing w:after="80" w:line="283" w:lineRule="auto"/>
        <w:ind w:left="720" w:hanging="360"/>
        <w:numPr>
          <w:ilvl w:val="0"/>
          <w:numId w:val="1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根据结果决定下一步；</w:t>
      </w:r>
    </w:p>
    <w:p>
      <w:pPr>
        <w:spacing w:after="80" w:line="283" w:lineRule="auto"/>
        <w:ind w:left="720" w:hanging="360"/>
        <w:numPr>
          <w:ilvl w:val="0"/>
          <w:numId w:val="1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更新任务状态；</w:t>
      </w:r>
    </w:p>
    <w:p>
      <w:pPr>
        <w:spacing w:after="80" w:line="283" w:lineRule="auto"/>
        <w:ind w:left="720" w:hanging="360"/>
        <w:numPr>
          <w:ilvl w:val="0"/>
          <w:numId w:val="1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生成复核清单；</w:t>
      </w:r>
    </w:p>
    <w:p>
      <w:pPr>
        <w:spacing w:after="80" w:line="283" w:lineRule="auto"/>
        <w:ind w:left="720" w:hanging="360"/>
        <w:numPr>
          <w:ilvl w:val="0"/>
          <w:numId w:val="1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触发人工审核；</w:t>
      </w:r>
    </w:p>
    <w:p>
      <w:pPr>
        <w:spacing w:after="80" w:line="283" w:lineRule="auto"/>
        <w:ind w:left="720" w:hanging="360"/>
        <w:numPr>
          <w:ilvl w:val="0"/>
          <w:numId w:val="1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查询行业知识库；</w:t>
      </w:r>
    </w:p>
    <w:p>
      <w:pPr>
        <w:spacing w:after="80" w:line="283" w:lineRule="auto"/>
        <w:ind w:left="720" w:hanging="360"/>
        <w:numPr>
          <w:ilvl w:val="0"/>
          <w:numId w:val="1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组织结论、建议和报告叙述；</w:t>
      </w:r>
    </w:p>
    <w:p>
      <w:pPr>
        <w:spacing w:after="80" w:line="283" w:lineRule="auto"/>
        <w:ind w:left="720" w:hanging="360"/>
        <w:numPr>
          <w:ilvl w:val="0"/>
          <w:numId w:val="1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处理失败重试或降级；</w:t>
      </w:r>
    </w:p>
    <w:p>
      <w:pPr>
        <w:spacing w:after="80" w:line="283" w:lineRule="auto"/>
        <w:ind w:left="720" w:hanging="360"/>
        <w:numPr>
          <w:ilvl w:val="0"/>
          <w:numId w:val="1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维护任务级上下文；</w:t>
      </w:r>
    </w:p>
    <w:p>
      <w:pPr>
        <w:spacing w:after="80" w:line="283" w:lineRule="auto"/>
        <w:ind w:left="720" w:hanging="360"/>
        <w:numPr>
          <w:ilvl w:val="0"/>
          <w:numId w:val="1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生成可追溯执行记录。</w:t>
      </w:r>
    </w:p>
    <w:p>
      <w:bookmarkStart w:id="6011" w:name="bridge_nav_011"/>
      <w:bookmarkStart w:id="110" w:name="sec_011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3.4.2 Agent 不负责的工作</w:t>
      </w:r>
      <w:bookmarkEnd w:id="110"/>
      <w:bookmarkEnd w:id="6011"/>
    </w:p>
    <w:p>
      <w:pPr>
        <w:spacing w:after="80" w:line="283" w:lineRule="auto"/>
        <w:ind w:left="720" w:hanging="360"/>
        <w:numPr>
          <w:ilvl w:val="0"/>
          <w:numId w:val="1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直接执行 YOLO 推理；</w:t>
      </w:r>
    </w:p>
    <w:p>
      <w:pPr>
        <w:spacing w:after="80" w:line="283" w:lineRule="auto"/>
        <w:ind w:left="720" w:hanging="360"/>
        <w:numPr>
          <w:ilvl w:val="0"/>
          <w:numId w:val="1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直接完成裂缝像素测量；</w:t>
      </w:r>
    </w:p>
    <w:p>
      <w:pPr>
        <w:spacing w:after="80" w:line="283" w:lineRule="auto"/>
        <w:ind w:left="720" w:hanging="360"/>
        <w:numPr>
          <w:ilvl w:val="0"/>
          <w:numId w:val="1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直接进行摄影测量或 GIS 坐标转换；</w:t>
      </w:r>
    </w:p>
    <w:p>
      <w:pPr>
        <w:spacing w:after="80" w:line="283" w:lineRule="auto"/>
        <w:ind w:left="720" w:hanging="360"/>
        <w:numPr>
          <w:ilvl w:val="0"/>
          <w:numId w:val="1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绕过数据库访问层写表；</w:t>
      </w:r>
    </w:p>
    <w:p>
      <w:pPr>
        <w:spacing w:after="80" w:line="283" w:lineRule="auto"/>
        <w:ind w:left="720" w:hanging="360"/>
        <w:numPr>
          <w:ilvl w:val="0"/>
          <w:numId w:val="1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直接修改原始影像；</w:t>
      </w:r>
    </w:p>
    <w:p>
      <w:pPr>
        <w:spacing w:after="80" w:line="283" w:lineRule="auto"/>
        <w:ind w:left="720" w:hanging="360"/>
        <w:numPr>
          <w:ilvl w:val="0"/>
          <w:numId w:val="1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无依据地判定病害等级；</w:t>
      </w:r>
    </w:p>
    <w:p>
      <w:pPr>
        <w:spacing w:after="80" w:line="283" w:lineRule="auto"/>
        <w:ind w:left="720" w:hanging="360"/>
        <w:numPr>
          <w:ilvl w:val="0"/>
          <w:numId w:val="1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无人工审核签发正式检测结论；</w:t>
      </w:r>
    </w:p>
    <w:p>
      <w:pPr>
        <w:spacing w:after="80" w:line="283" w:lineRule="auto"/>
        <w:ind w:left="720" w:hanging="360"/>
        <w:numPr>
          <w:ilvl w:val="0"/>
          <w:numId w:val="1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直接渲染 Word/PDF；</w:t>
      </w:r>
    </w:p>
    <w:p>
      <w:pPr>
        <w:spacing w:after="80" w:line="283" w:lineRule="auto"/>
        <w:ind w:left="720" w:hanging="360"/>
        <w:numPr>
          <w:ilvl w:val="0"/>
          <w:numId w:val="1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直接控制无人机飞行；</w:t>
      </w:r>
    </w:p>
    <w:p>
      <w:pPr>
        <w:spacing w:after="80" w:line="283" w:lineRule="auto"/>
        <w:ind w:left="720" w:hanging="360"/>
        <w:numPr>
          <w:ilvl w:val="0"/>
          <w:numId w:val="1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直接替代有资质的检测工程师。</w:t>
      </w:r>
    </w:p>
    <w:p>
      <w:bookmarkStart w:id="6012" w:name="bridge_nav_012"/>
      <w:bookmarkStart w:id="111" w:name="sec_012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3.5 Agent 内部逻辑架构</w:t>
      </w:r>
      <w:bookmarkEnd w:id="111"/>
      <w:bookmarkEnd w:id="6012"/>
    </w:p>
    <w:p>
      <w:pPr>
        <w:pStyle w:val="CodeBlock"/>
        <w:shd w:fill="F3F6F8"/>
        <w:pBdr>
          <w:left w:val="single" w:sz="10" w:space="6" w:color="9AAFC2"/>
        </w:pBdr>
      </w:pPr>
      <w:r>
        <w:rPr>
          <w:rFonts w:ascii="Menlo" w:hAnsi="Menlo" w:eastAsia="Menlo" w:cs="Menlo"/>
          <w:b/>
          <w:color w:val="2F75B5"/>
          <w:sz w:val="15"/>
        </w:rPr>
        <w:t>TEXT</w:t>
        <w:br/>
      </w:r>
      <w:r>
        <w:rPr>
          <w:rFonts w:ascii="Menlo" w:hAnsi="Menlo" w:eastAsia="Menlo" w:cs="Menlo"/>
          <w:color w:val="243447"/>
          <w:sz w:val="16"/>
        </w:rPr>
        <w:t>┌──────────────────────────────────────────────┐</w:t>
        <w:br/>
        <w:t>│               BridgeAI Agent                 │</w:t>
        <w:br/>
        <w:t>├──────────────────────────────────────────────┤</w:t>
        <w:br/>
        <w:t>│ 1. Intent Parser      意图解析                │</w:t>
        <w:br/>
        <w:t>│ 2. Context Builder    上下文构建              │</w:t>
        <w:br/>
        <w:t>│ 3. Planner            任务规划                │</w:t>
        <w:br/>
        <w:t>│ 4. Policy Engine      规则与权限判断          │</w:t>
        <w:br/>
        <w:t>│ 5. Tool Router        工具选择                │</w:t>
        <w:br/>
        <w:t>│ 6. Executor           调用执行                │</w:t>
        <w:br/>
        <w:t>│ 7. State Manager      状态管理                │</w:t>
        <w:br/>
        <w:t>│ 8. Memory Manager     记忆管理                │</w:t>
        <w:br/>
        <w:t>│ 9. RAG Manager        知识检索                │</w:t>
        <w:br/>
        <w:t>│10. Review Manager     人工复核                │</w:t>
        <w:br/>
        <w:t>│11. Result Composer    结果汇总                │</w:t>
        <w:br/>
        <w:t>│12. Audit Logger       审计日志                │</w:t>
        <w:br/>
        <w:t>└──────────────────────────────────────────────┘</w:t>
      </w:r>
    </w:p>
    <w:p>
      <w:bookmarkStart w:id="6013" w:name="bridge_nav_013"/>
      <w:bookmarkStart w:id="112" w:name="sec_013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3.6 核心模块设计</w:t>
      </w:r>
      <w:bookmarkEnd w:id="112"/>
      <w:bookmarkEnd w:id="6013"/>
    </w:p>
    <w:p>
      <w:bookmarkStart w:id="6014" w:name="bridge_nav_014"/>
      <w:bookmarkStart w:id="113" w:name="sec_014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3.6.1 Intent Parser</w:t>
      </w:r>
      <w:bookmarkEnd w:id="113"/>
      <w:bookmarkEnd w:id="6014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职责：</w:t>
      </w:r>
    </w:p>
    <w:p>
      <w:pPr>
        <w:spacing w:after="80" w:line="283" w:lineRule="auto"/>
        <w:ind w:left="720" w:hanging="360"/>
        <w:numPr>
          <w:ilvl w:val="0"/>
          <w:numId w:val="18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识别任务类型；</w:t>
      </w:r>
    </w:p>
    <w:p>
      <w:pPr>
        <w:spacing w:after="80" w:line="283" w:lineRule="auto"/>
        <w:ind w:left="720" w:hanging="360"/>
        <w:numPr>
          <w:ilvl w:val="0"/>
          <w:numId w:val="18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提取项目标识；</w:t>
      </w:r>
    </w:p>
    <w:p>
      <w:pPr>
        <w:spacing w:after="80" w:line="283" w:lineRule="auto"/>
        <w:ind w:left="720" w:hanging="360"/>
        <w:numPr>
          <w:ilvl w:val="0"/>
          <w:numId w:val="18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提取数据来源；</w:t>
      </w:r>
    </w:p>
    <w:p>
      <w:pPr>
        <w:spacing w:after="80" w:line="283" w:lineRule="auto"/>
        <w:ind w:left="720" w:hanging="360"/>
        <w:numPr>
          <w:ilvl w:val="0"/>
          <w:numId w:val="18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提取期望输出；</w:t>
      </w:r>
    </w:p>
    <w:p>
      <w:pPr>
        <w:spacing w:after="80" w:line="283" w:lineRule="auto"/>
        <w:ind w:left="720" w:hanging="360"/>
        <w:numPr>
          <w:ilvl w:val="0"/>
          <w:numId w:val="18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判断是否缺少必要信息。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建议首批支持任务类型：</w:t>
      </w:r>
    </w:p>
    <w:p>
      <w:pPr>
        <w:spacing w:after="80" w:line="283" w:lineRule="auto"/>
        <w:ind w:left="720" w:hanging="360"/>
        <w:numPr>
          <w:ilvl w:val="0"/>
          <w:numId w:val="19"/>
        </w:numPr>
      </w:pPr>
      <w:r>
        <w:rPr>
          <w:rFonts w:ascii="Menlo" w:hAnsi="Menlo" w:eastAsia="Menlo" w:cs="Menlo"/>
          <w:color w:val="7A3E00"/>
          <w:sz w:val="18"/>
          <w:shd w:fill="F3F6F8"/>
        </w:rPr>
        <w:t>bridge_inspection</w:t>
      </w:r>
    </w:p>
    <w:p>
      <w:pPr>
        <w:spacing w:after="80" w:line="283" w:lineRule="auto"/>
        <w:ind w:left="720" w:hanging="360"/>
        <w:numPr>
          <w:ilvl w:val="0"/>
          <w:numId w:val="19"/>
        </w:numPr>
      </w:pPr>
      <w:r>
        <w:rPr>
          <w:rFonts w:ascii="Menlo" w:hAnsi="Menlo" w:eastAsia="Menlo" w:cs="Menlo"/>
          <w:color w:val="7A3E00"/>
          <w:sz w:val="18"/>
          <w:shd w:fill="F3F6F8"/>
        </w:rPr>
        <w:t>damage_detection</w:t>
      </w:r>
    </w:p>
    <w:p>
      <w:pPr>
        <w:spacing w:after="80" w:line="283" w:lineRule="auto"/>
        <w:ind w:left="720" w:hanging="360"/>
        <w:numPr>
          <w:ilvl w:val="0"/>
          <w:numId w:val="19"/>
        </w:numPr>
      </w:pPr>
      <w:r>
        <w:rPr>
          <w:rFonts w:ascii="Menlo" w:hAnsi="Menlo" w:eastAsia="Menlo" w:cs="Menlo"/>
          <w:color w:val="7A3E00"/>
          <w:sz w:val="18"/>
          <w:shd w:fill="F3F6F8"/>
        </w:rPr>
        <w:t>damage_review</w:t>
      </w:r>
    </w:p>
    <w:p>
      <w:pPr>
        <w:spacing w:after="80" w:line="283" w:lineRule="auto"/>
        <w:ind w:left="720" w:hanging="360"/>
        <w:numPr>
          <w:ilvl w:val="0"/>
          <w:numId w:val="19"/>
        </w:numPr>
      </w:pPr>
      <w:r>
        <w:rPr>
          <w:rFonts w:ascii="Menlo" w:hAnsi="Menlo" w:eastAsia="Menlo" w:cs="Menlo"/>
          <w:color w:val="7A3E00"/>
          <w:sz w:val="18"/>
          <w:shd w:fill="F3F6F8"/>
        </w:rPr>
        <w:t>historical_comparison</w:t>
      </w:r>
    </w:p>
    <w:p>
      <w:pPr>
        <w:spacing w:after="80" w:line="283" w:lineRule="auto"/>
        <w:ind w:left="720" w:hanging="360"/>
        <w:numPr>
          <w:ilvl w:val="0"/>
          <w:numId w:val="19"/>
        </w:numPr>
      </w:pPr>
      <w:r>
        <w:rPr>
          <w:rFonts w:ascii="Menlo" w:hAnsi="Menlo" w:eastAsia="Menlo" w:cs="Menlo"/>
          <w:color w:val="7A3E00"/>
          <w:sz w:val="18"/>
          <w:shd w:fill="F3F6F8"/>
        </w:rPr>
        <w:t>knowledge_query</w:t>
      </w:r>
    </w:p>
    <w:p>
      <w:pPr>
        <w:spacing w:after="80" w:line="283" w:lineRule="auto"/>
        <w:ind w:left="720" w:hanging="360"/>
        <w:numPr>
          <w:ilvl w:val="0"/>
          <w:numId w:val="19"/>
        </w:numPr>
      </w:pPr>
      <w:r>
        <w:rPr>
          <w:rFonts w:ascii="Menlo" w:hAnsi="Menlo" w:eastAsia="Menlo" w:cs="Menlo"/>
          <w:color w:val="7A3E00"/>
          <w:sz w:val="18"/>
          <w:shd w:fill="F3F6F8"/>
        </w:rPr>
        <w:t>report_generation</w:t>
      </w:r>
    </w:p>
    <w:p>
      <w:pPr>
        <w:spacing w:after="80" w:line="283" w:lineRule="auto"/>
        <w:ind w:left="720" w:hanging="360"/>
        <w:numPr>
          <w:ilvl w:val="0"/>
          <w:numId w:val="19"/>
        </w:numPr>
      </w:pPr>
      <w:r>
        <w:rPr>
          <w:rFonts w:ascii="Menlo" w:hAnsi="Menlo" w:eastAsia="Menlo" w:cs="Menlo"/>
          <w:color w:val="7A3E00"/>
          <w:sz w:val="18"/>
          <w:shd w:fill="F3F6F8"/>
        </w:rPr>
        <w:t>dataset_analysis</w:t>
      </w:r>
    </w:p>
    <w:p>
      <w:pPr>
        <w:spacing w:after="80" w:line="283" w:lineRule="auto"/>
        <w:ind w:left="720" w:hanging="360"/>
        <w:numPr>
          <w:ilvl w:val="0"/>
          <w:numId w:val="19"/>
        </w:numPr>
      </w:pPr>
      <w:r>
        <w:rPr>
          <w:rFonts w:ascii="Menlo" w:hAnsi="Menlo" w:eastAsia="Menlo" w:cs="Menlo"/>
          <w:color w:val="7A3E00"/>
          <w:sz w:val="18"/>
          <w:shd w:fill="F3F6F8"/>
        </w:rPr>
        <w:t>model_evaluation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输出示例：</w:t>
      </w:r>
    </w:p>
    <w:p>
      <w:pPr>
        <w:pStyle w:val="CodeBlock"/>
        <w:shd w:fill="F3F6F8"/>
        <w:pBdr>
          <w:left w:val="single" w:sz="10" w:space="6" w:color="9AAFC2"/>
        </w:pBdr>
      </w:pPr>
      <w:r>
        <w:rPr>
          <w:rFonts w:ascii="Menlo" w:hAnsi="Menlo" w:eastAsia="Menlo" w:cs="Menlo"/>
          <w:b/>
          <w:color w:val="2F75B5"/>
          <w:sz w:val="15"/>
        </w:rPr>
        <w:t>JSON</w:t>
        <w:br/>
      </w:r>
      <w:r>
        <w:rPr>
          <w:rFonts w:ascii="Menlo" w:hAnsi="Menlo" w:eastAsia="Menlo" w:cs="Menlo"/>
          <w:color w:val="243447"/>
          <w:sz w:val="16"/>
        </w:rPr>
        <w:t>{</w:t>
        <w:br/>
        <w:t xml:space="preserve">  "intent": "bridge_inspection",</w:t>
        <w:br/>
        <w:t xml:space="preserve">  "project_id": "P2026-001",</w:t>
        <w:br/>
        <w:t xml:space="preserve">  "asset_type": "bridge",</w:t>
        <w:br/>
        <w:t xml:space="preserve">  "input_source": "image_batch",</w:t>
        <w:br/>
        <w:t xml:space="preserve">  "expected_outputs": [</w:t>
        <w:br/>
        <w:t xml:space="preserve">    "damage_list",</w:t>
        <w:br/>
        <w:t xml:space="preserve">    "statistics",</w:t>
        <w:br/>
        <w:t xml:space="preserve">    "repair_advice",</w:t>
        <w:br/>
        <w:t xml:space="preserve">    "pdf_report"</w:t>
        <w:br/>
        <w:t xml:space="preserve">  ],</w:t>
        <w:br/>
        <w:t xml:space="preserve">  "missing_fields": []</w:t>
        <w:br/>
        <w:t>}</w:t>
      </w:r>
    </w:p>
    <w:p>
      <w:bookmarkStart w:id="6015" w:name="bridge_nav_015"/>
      <w:bookmarkStart w:id="114" w:name="sec_015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3.6.2 Context Builder</w:t>
      </w:r>
      <w:bookmarkEnd w:id="114"/>
      <w:bookmarkEnd w:id="6015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上下文构建器负责将当前任务真正需要的信息组织成紧凑上下文，避免一次性把全部项目数据塞给大模型。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上下文来源：</w:t>
      </w:r>
    </w:p>
    <w:p>
      <w:pPr>
        <w:spacing w:after="80" w:line="283" w:lineRule="auto"/>
        <w:ind w:left="720" w:hanging="360"/>
        <w:numPr>
          <w:ilvl w:val="0"/>
          <w:numId w:val="2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当前用户输入；</w:t>
      </w:r>
    </w:p>
    <w:p>
      <w:pPr>
        <w:spacing w:after="80" w:line="283" w:lineRule="auto"/>
        <w:ind w:left="720" w:hanging="360"/>
        <w:numPr>
          <w:ilvl w:val="0"/>
          <w:numId w:val="2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PostgreSQL 中的项目记录；</w:t>
      </w:r>
    </w:p>
    <w:p>
      <w:pPr>
        <w:spacing w:after="80" w:line="283" w:lineRule="auto"/>
        <w:ind w:left="720" w:hanging="360"/>
        <w:numPr>
          <w:ilvl w:val="0"/>
          <w:numId w:val="2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历史任务状态；</w:t>
      </w:r>
    </w:p>
    <w:p>
      <w:pPr>
        <w:spacing w:after="80" w:line="283" w:lineRule="auto"/>
        <w:ind w:left="720" w:hanging="360"/>
        <w:numPr>
          <w:ilvl w:val="0"/>
          <w:numId w:val="2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模型版本；</w:t>
      </w:r>
    </w:p>
    <w:p>
      <w:pPr>
        <w:spacing w:after="80" w:line="283" w:lineRule="auto"/>
        <w:ind w:left="720" w:hanging="360"/>
        <w:numPr>
          <w:ilvl w:val="0"/>
          <w:numId w:val="2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Tool 执行结果；</w:t>
      </w:r>
    </w:p>
    <w:p>
      <w:pPr>
        <w:spacing w:after="80" w:line="283" w:lineRule="auto"/>
        <w:ind w:left="720" w:hanging="360"/>
        <w:numPr>
          <w:ilvl w:val="0"/>
          <w:numId w:val="2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RAG 检索片段；</w:t>
      </w:r>
    </w:p>
    <w:p>
      <w:pPr>
        <w:spacing w:after="80" w:line="283" w:lineRule="auto"/>
        <w:ind w:left="720" w:hanging="360"/>
        <w:numPr>
          <w:ilvl w:val="0"/>
          <w:numId w:val="2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人工复核记录；</w:t>
      </w:r>
    </w:p>
    <w:p>
      <w:pPr>
        <w:spacing w:after="80" w:line="283" w:lineRule="auto"/>
        <w:ind w:left="720" w:hanging="360"/>
        <w:numPr>
          <w:ilvl w:val="0"/>
          <w:numId w:val="2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报告模板配置。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上下文必须分层加载：</w:t>
      </w:r>
    </w:p>
    <w:p>
      <w:pPr>
        <w:spacing w:after="80" w:line="283" w:lineRule="auto"/>
        <w:ind w:left="720" w:hanging="360"/>
        <w:numPr>
          <w:ilvl w:val="0"/>
          <w:numId w:val="2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必要字段；</w:t>
      </w:r>
    </w:p>
    <w:p>
      <w:pPr>
        <w:spacing w:after="80" w:line="283" w:lineRule="auto"/>
        <w:ind w:left="720" w:hanging="360"/>
        <w:numPr>
          <w:ilvl w:val="0"/>
          <w:numId w:val="2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当前节点需要的数据；</w:t>
      </w:r>
    </w:p>
    <w:p>
      <w:pPr>
        <w:spacing w:after="80" w:line="283" w:lineRule="auto"/>
        <w:ind w:left="720" w:hanging="360"/>
        <w:numPr>
          <w:ilvl w:val="0"/>
          <w:numId w:val="2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必要时追加历史上下文；</w:t>
      </w:r>
    </w:p>
    <w:p>
      <w:pPr>
        <w:spacing w:after="80" w:line="283" w:lineRule="auto"/>
        <w:ind w:left="720" w:hanging="360"/>
        <w:numPr>
          <w:ilvl w:val="0"/>
          <w:numId w:val="2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不相关内容不得进入 Prompt。</w:t>
      </w:r>
    </w:p>
    <w:p>
      <w:bookmarkStart w:id="6016" w:name="bridge_nav_016"/>
      <w:bookmarkStart w:id="115" w:name="sec_016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3.6.3 Planner</w:t>
      </w:r>
      <w:bookmarkEnd w:id="115"/>
      <w:bookmarkEnd w:id="6016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Planner 负责生成任务执行计划。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第一阶段不建议完全自由规划，而应采用“模板计划 + Agent 参数化”的方式。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示例模板：</w:t>
      </w:r>
    </w:p>
    <w:p>
      <w:pPr>
        <w:pStyle w:val="CodeBlock"/>
        <w:shd w:fill="F3F6F8"/>
        <w:pBdr>
          <w:left w:val="single" w:sz="10" w:space="6" w:color="9AAFC2"/>
        </w:pBdr>
      </w:pPr>
      <w:r>
        <w:rPr>
          <w:rFonts w:ascii="Menlo" w:hAnsi="Menlo" w:eastAsia="Menlo" w:cs="Menlo"/>
          <w:b/>
          <w:color w:val="2F75B5"/>
          <w:sz w:val="15"/>
        </w:rPr>
        <w:t>YAML</w:t>
        <w:br/>
      </w:r>
      <w:r>
        <w:rPr>
          <w:rFonts w:ascii="Menlo" w:hAnsi="Menlo" w:eastAsia="Menlo" w:cs="Menlo"/>
          <w:color w:val="243447"/>
          <w:sz w:val="16"/>
        </w:rPr>
        <w:t>plan_id: bridge_inspection_v1</w:t>
        <w:br/>
        <w:t>steps:</w:t>
        <w:br/>
        <w:t xml:space="preserve">  - validate_input</w:t>
        <w:br/>
        <w:t xml:space="preserve">  - preprocess_images</w:t>
        <w:br/>
        <w:t xml:space="preserve">  - detect_damage</w:t>
        <w:br/>
        <w:t xml:space="preserve">  - calculate_statistics</w:t>
        <w:br/>
        <w:t xml:space="preserve">  - retrieve_standards</w:t>
        <w:br/>
        <w:t xml:space="preserve">  - generate_advice</w:t>
        <w:br/>
        <w:t xml:space="preserve">  - request_review</w:t>
        <w:br/>
        <w:t xml:space="preserve">  - generate_report</w:t>
        <w:br/>
        <w:t xml:space="preserve">  - archive_task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Agent 可以根据任务情况：</w:t>
      </w:r>
    </w:p>
    <w:p>
      <w:pPr>
        <w:spacing w:after="80" w:line="283" w:lineRule="auto"/>
        <w:ind w:left="720" w:hanging="360"/>
        <w:numPr>
          <w:ilvl w:val="0"/>
          <w:numId w:val="2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跳过某些步骤；</w:t>
      </w:r>
    </w:p>
    <w:p>
      <w:pPr>
        <w:spacing w:after="80" w:line="283" w:lineRule="auto"/>
        <w:ind w:left="720" w:hanging="360"/>
        <w:numPr>
          <w:ilvl w:val="0"/>
          <w:numId w:val="2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增加复核节点；</w:t>
      </w:r>
    </w:p>
    <w:p>
      <w:pPr>
        <w:spacing w:after="80" w:line="283" w:lineRule="auto"/>
        <w:ind w:left="720" w:hanging="360"/>
        <w:numPr>
          <w:ilvl w:val="0"/>
          <w:numId w:val="2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调整 Tool 参数；</w:t>
      </w:r>
    </w:p>
    <w:p>
      <w:pPr>
        <w:spacing w:after="80" w:line="283" w:lineRule="auto"/>
        <w:ind w:left="720" w:hanging="360"/>
        <w:numPr>
          <w:ilvl w:val="0"/>
          <w:numId w:val="2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选择不同模型版本；</w:t>
      </w:r>
    </w:p>
    <w:p>
      <w:pPr>
        <w:spacing w:after="80" w:line="283" w:lineRule="auto"/>
        <w:ind w:left="720" w:hanging="360"/>
        <w:numPr>
          <w:ilvl w:val="0"/>
          <w:numId w:val="2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在失败时执行替代分支。</w:t>
      </w:r>
    </w:p>
    <w:p>
      <w:bookmarkStart w:id="6017" w:name="bridge_nav_017"/>
      <w:bookmarkStart w:id="116" w:name="sec_017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3.6.4 Policy Engine</w:t>
      </w:r>
      <w:bookmarkEnd w:id="116"/>
      <w:bookmarkEnd w:id="6017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Policy Engine 是 Agent 的安全边界。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规则示例：</w:t>
      </w:r>
    </w:p>
    <w:p>
      <w:pPr>
        <w:spacing w:after="80" w:line="283" w:lineRule="auto"/>
        <w:ind w:left="720" w:hanging="360"/>
        <w:numPr>
          <w:ilvl w:val="0"/>
          <w:numId w:val="2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正式报告必须人工签发；</w:t>
      </w:r>
    </w:p>
    <w:p>
      <w:pPr>
        <w:spacing w:after="80" w:line="283" w:lineRule="auto"/>
        <w:ind w:left="720" w:hanging="360"/>
        <w:numPr>
          <w:ilvl w:val="0"/>
          <w:numId w:val="2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置信度低于阈值必须进入复核；</w:t>
      </w:r>
    </w:p>
    <w:p>
      <w:pPr>
        <w:spacing w:after="80" w:line="283" w:lineRule="auto"/>
        <w:ind w:left="720" w:hanging="360"/>
        <w:numPr>
          <w:ilvl w:val="0"/>
          <w:numId w:val="2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未知规范版本不得生成确定性结论；</w:t>
      </w:r>
    </w:p>
    <w:p>
      <w:pPr>
        <w:spacing w:after="80" w:line="283" w:lineRule="auto"/>
        <w:ind w:left="720" w:hanging="360"/>
        <w:numPr>
          <w:ilvl w:val="0"/>
          <w:numId w:val="2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没有 project_id 不得写入正式项目表；</w:t>
      </w:r>
    </w:p>
    <w:p>
      <w:pPr>
        <w:spacing w:after="80" w:line="283" w:lineRule="auto"/>
        <w:ind w:left="720" w:hanging="360"/>
        <w:numPr>
          <w:ilvl w:val="0"/>
          <w:numId w:val="2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Tool 未注册不得调用；</w:t>
      </w:r>
    </w:p>
    <w:p>
      <w:pPr>
        <w:spacing w:after="80" w:line="283" w:lineRule="auto"/>
        <w:ind w:left="720" w:hanging="360"/>
        <w:numPr>
          <w:ilvl w:val="0"/>
          <w:numId w:val="2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数据越权不得访问；</w:t>
      </w:r>
    </w:p>
    <w:p>
      <w:pPr>
        <w:spacing w:after="80" w:line="283" w:lineRule="auto"/>
        <w:ind w:left="720" w:hanging="360"/>
        <w:numPr>
          <w:ilvl w:val="0"/>
          <w:numId w:val="2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处治建议必须关联病害类型和证据；</w:t>
      </w:r>
    </w:p>
    <w:p>
      <w:pPr>
        <w:spacing w:after="80" w:line="283" w:lineRule="auto"/>
        <w:ind w:left="720" w:hanging="360"/>
        <w:numPr>
          <w:ilvl w:val="0"/>
          <w:numId w:val="2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生产任务不得默认使用实验模型。</w:t>
      </w:r>
    </w:p>
    <w:p>
      <w:bookmarkStart w:id="6018" w:name="bridge_nav_018"/>
      <w:bookmarkStart w:id="117" w:name="sec_018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3.6.5 Tool Router</w:t>
      </w:r>
      <w:bookmarkEnd w:id="117"/>
      <w:bookmarkEnd w:id="6018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Tool Router 根据任务节点、输入类型、模型能力和策略规则选择 Tool。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选择依据：</w:t>
      </w:r>
    </w:p>
    <w:p>
      <w:pPr>
        <w:spacing w:after="80" w:line="283" w:lineRule="auto"/>
        <w:ind w:left="720" w:hanging="360"/>
        <w:numPr>
          <w:ilvl w:val="0"/>
          <w:numId w:val="2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Tool 名称与描述；</w:t>
      </w:r>
    </w:p>
    <w:p>
      <w:pPr>
        <w:spacing w:after="80" w:line="283" w:lineRule="auto"/>
        <w:ind w:left="720" w:hanging="360"/>
        <w:numPr>
          <w:ilvl w:val="0"/>
          <w:numId w:val="2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输入 Schema；</w:t>
      </w:r>
    </w:p>
    <w:p>
      <w:pPr>
        <w:spacing w:after="80" w:line="283" w:lineRule="auto"/>
        <w:ind w:left="720" w:hanging="360"/>
        <w:numPr>
          <w:ilvl w:val="0"/>
          <w:numId w:val="2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Tool 版本；</w:t>
      </w:r>
    </w:p>
    <w:p>
      <w:pPr>
        <w:spacing w:after="80" w:line="283" w:lineRule="auto"/>
        <w:ind w:left="720" w:hanging="360"/>
        <w:numPr>
          <w:ilvl w:val="0"/>
          <w:numId w:val="2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是否启用；</w:t>
      </w:r>
    </w:p>
    <w:p>
      <w:pPr>
        <w:spacing w:after="80" w:line="283" w:lineRule="auto"/>
        <w:ind w:left="720" w:hanging="360"/>
        <w:numPr>
          <w:ilvl w:val="0"/>
          <w:numId w:val="2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支持的模型；</w:t>
      </w:r>
    </w:p>
    <w:p>
      <w:pPr>
        <w:spacing w:after="80" w:line="283" w:lineRule="auto"/>
        <w:ind w:left="720" w:hanging="360"/>
        <w:numPr>
          <w:ilvl w:val="0"/>
          <w:numId w:val="2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当前运行环境；</w:t>
      </w:r>
    </w:p>
    <w:p>
      <w:pPr>
        <w:spacing w:after="80" w:line="283" w:lineRule="auto"/>
        <w:ind w:left="720" w:hanging="360"/>
        <w:numPr>
          <w:ilvl w:val="0"/>
          <w:numId w:val="2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资源占用；</w:t>
      </w:r>
    </w:p>
    <w:p>
      <w:pPr>
        <w:spacing w:after="80" w:line="283" w:lineRule="auto"/>
        <w:ind w:left="720" w:hanging="360"/>
        <w:numPr>
          <w:ilvl w:val="0"/>
          <w:numId w:val="2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历史成功率；</w:t>
      </w:r>
    </w:p>
    <w:p>
      <w:pPr>
        <w:spacing w:after="80" w:line="283" w:lineRule="auto"/>
        <w:ind w:left="720" w:hanging="360"/>
        <w:numPr>
          <w:ilvl w:val="0"/>
          <w:numId w:val="2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超时配置；</w:t>
      </w:r>
    </w:p>
    <w:p>
      <w:pPr>
        <w:spacing w:after="80" w:line="283" w:lineRule="auto"/>
        <w:ind w:left="720" w:hanging="360"/>
        <w:numPr>
          <w:ilvl w:val="0"/>
          <w:numId w:val="2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是否允许生产调用。</w:t>
      </w:r>
    </w:p>
    <w:p>
      <w:bookmarkStart w:id="6019" w:name="bridge_nav_019"/>
      <w:bookmarkStart w:id="118" w:name="sec_019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3.6.6 Executor</w:t>
      </w:r>
      <w:bookmarkEnd w:id="118"/>
      <w:bookmarkEnd w:id="6019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Executor 负责：</w:t>
      </w:r>
    </w:p>
    <w:p>
      <w:pPr>
        <w:spacing w:after="80" w:line="283" w:lineRule="auto"/>
        <w:ind w:left="720" w:hanging="360"/>
        <w:numPr>
          <w:ilvl w:val="0"/>
          <w:numId w:val="2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参数校验；</w:t>
      </w:r>
    </w:p>
    <w:p>
      <w:pPr>
        <w:spacing w:after="80" w:line="283" w:lineRule="auto"/>
        <w:ind w:left="720" w:hanging="360"/>
        <w:numPr>
          <w:ilvl w:val="0"/>
          <w:numId w:val="2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Tool 调用；</w:t>
      </w:r>
    </w:p>
    <w:p>
      <w:pPr>
        <w:spacing w:after="80" w:line="283" w:lineRule="auto"/>
        <w:ind w:left="720" w:hanging="360"/>
        <w:numPr>
          <w:ilvl w:val="0"/>
          <w:numId w:val="2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超时控制；</w:t>
      </w:r>
    </w:p>
    <w:p>
      <w:pPr>
        <w:spacing w:after="80" w:line="283" w:lineRule="auto"/>
        <w:ind w:left="720" w:hanging="360"/>
        <w:numPr>
          <w:ilvl w:val="0"/>
          <w:numId w:val="2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重试；</w:t>
      </w:r>
    </w:p>
    <w:p>
      <w:pPr>
        <w:spacing w:after="80" w:line="283" w:lineRule="auto"/>
        <w:ind w:left="720" w:hanging="360"/>
        <w:numPr>
          <w:ilvl w:val="0"/>
          <w:numId w:val="2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幂等控制；</w:t>
      </w:r>
    </w:p>
    <w:p>
      <w:pPr>
        <w:spacing w:after="80" w:line="283" w:lineRule="auto"/>
        <w:ind w:left="720" w:hanging="360"/>
        <w:numPr>
          <w:ilvl w:val="0"/>
          <w:numId w:val="2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结果解析；</w:t>
      </w:r>
    </w:p>
    <w:p>
      <w:pPr>
        <w:spacing w:after="80" w:line="283" w:lineRule="auto"/>
        <w:ind w:left="720" w:hanging="360"/>
        <w:numPr>
          <w:ilvl w:val="0"/>
          <w:numId w:val="2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错误映射；</w:t>
      </w:r>
    </w:p>
    <w:p>
      <w:pPr>
        <w:spacing w:after="80" w:line="283" w:lineRule="auto"/>
        <w:ind w:left="720" w:hanging="360"/>
        <w:numPr>
          <w:ilvl w:val="0"/>
          <w:numId w:val="2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生成调用日志。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Agent 不应直接调用内部 Python 函数，而应通过统一 Tool Executor 执行，以便日志、权限和版本控制保持一致。</w:t>
      </w:r>
    </w:p>
    <w:p>
      <w:bookmarkStart w:id="6020" w:name="bridge_nav_020"/>
      <w:bookmarkStart w:id="119" w:name="sec_020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3.6.7 State Manager</w:t>
      </w:r>
      <w:bookmarkEnd w:id="119"/>
      <w:bookmarkEnd w:id="6020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State Manager 是 LangGraph 架构的核心。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建议 Agent State：</w:t>
      </w:r>
    </w:p>
    <w:p>
      <w:pPr>
        <w:pStyle w:val="CodeBlock"/>
        <w:shd w:fill="F3F6F8"/>
        <w:pBdr>
          <w:left w:val="single" w:sz="10" w:space="6" w:color="9AAFC2"/>
        </w:pBdr>
      </w:pPr>
      <w:r>
        <w:rPr>
          <w:rFonts w:ascii="Menlo" w:hAnsi="Menlo" w:eastAsia="Menlo" w:cs="Menlo"/>
          <w:b/>
          <w:color w:val="2F75B5"/>
          <w:sz w:val="15"/>
        </w:rPr>
        <w:t>PYTHON</w:t>
        <w:br/>
      </w:r>
      <w:r>
        <w:rPr>
          <w:rFonts w:ascii="Menlo" w:hAnsi="Menlo" w:eastAsia="Menlo" w:cs="Menlo"/>
          <w:color w:val="243447"/>
          <w:sz w:val="16"/>
        </w:rPr>
        <w:t>from typing import TypedDict, Any</w:t>
        <w:br/>
        <w:br/>
        <w:t>class BridgeAgentState(TypedDict, total=False):</w:t>
        <w:br/>
        <w:t xml:space="preserve">    task_id: str</w:t>
        <w:br/>
        <w:t xml:space="preserve">    project_id: str</w:t>
        <w:br/>
        <w:t xml:space="preserve">    user_id: str</w:t>
        <w:br/>
        <w:t xml:space="preserve">    intent: str</w:t>
        <w:br/>
        <w:t xml:space="preserve">    current_node: str</w:t>
        <w:br/>
        <w:t xml:space="preserve">    status: str</w:t>
        <w:br/>
        <w:t xml:space="preserve">    plan: list[dict[str, Any]]</w:t>
        <w:br/>
        <w:t xml:space="preserve">    input_files: list[str]</w:t>
        <w:br/>
        <w:t xml:space="preserve">    tool_results: dict[str, Any]</w:t>
        <w:br/>
        <w:t xml:space="preserve">    review_items: list[dict[str, Any]]</w:t>
        <w:br/>
        <w:t xml:space="preserve">    retrieved_knowledge: list[dict[str, Any]]</w:t>
        <w:br/>
        <w:t xml:space="preserve">    final_output: dict[str, Any]</w:t>
        <w:br/>
        <w:t xml:space="preserve">    error: dict[str, Any] | None</w:t>
        <w:br/>
        <w:t xml:space="preserve">    retry_count: int</w:t>
      </w:r>
    </w:p>
    <w:p>
      <w:r>
        <w:t>状态持久化分为三层：LangGraph Checkpointer 保存 thread_id 范围内的执行快照；bridgeai_workflow 业务表保存可查询的任务、事件和复核状态；项目和领域记忆保存于独立的项目表、知识库或 Store。不得在业务表中再复制一份完整框架 State 作为恢复依据。</w:t>
      </w:r>
    </w:p>
    <w:p>
      <w:bookmarkStart w:id="6021" w:name="bridge_nav_021"/>
      <w:bookmarkStart w:id="120" w:name="sec_021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3.6.8 Memory Manager</w:t>
      </w:r>
      <w:bookmarkEnd w:id="120"/>
      <w:bookmarkEnd w:id="6021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记忆分为三类：</w:t>
      </w:r>
    </w:p>
    <w:p>
      <w:bookmarkStart w:id="6022" w:name="bridge_nav_022"/>
      <w:bookmarkStart w:id="121" w:name="sec_022"/>
      <w:pPr>
        <w:pStyle w:val="Heading3"/>
      </w:pPr>
      <w:r>
        <w:rPr>
          <w:rFonts w:ascii="Noto Sans CJK SC" w:hAnsi="Noto Sans CJK SC" w:eastAsia="Noto Sans CJK SC" w:cs="Noto Sans CJK SC"/>
          <w:b/>
          <w:color w:val="17365D"/>
          <w:sz w:val="23"/>
        </w:rPr>
        <w:t>任务记忆</w:t>
      </w:r>
      <w:bookmarkEnd w:id="121"/>
      <w:bookmarkEnd w:id="6022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仅服务当前任务：</w:t>
      </w:r>
    </w:p>
    <w:p>
      <w:pPr>
        <w:spacing w:after="80" w:line="283" w:lineRule="auto"/>
        <w:ind w:left="720" w:hanging="360"/>
        <w:numPr>
          <w:ilvl w:val="0"/>
          <w:numId w:val="2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当前节点；</w:t>
      </w:r>
    </w:p>
    <w:p>
      <w:pPr>
        <w:spacing w:after="80" w:line="283" w:lineRule="auto"/>
        <w:ind w:left="720" w:hanging="360"/>
        <w:numPr>
          <w:ilvl w:val="0"/>
          <w:numId w:val="2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Tool 输出；</w:t>
      </w:r>
    </w:p>
    <w:p>
      <w:pPr>
        <w:spacing w:after="80" w:line="283" w:lineRule="auto"/>
        <w:ind w:left="720" w:hanging="360"/>
        <w:numPr>
          <w:ilvl w:val="0"/>
          <w:numId w:val="2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用户修订；</w:t>
      </w:r>
    </w:p>
    <w:p>
      <w:pPr>
        <w:spacing w:after="80" w:line="283" w:lineRule="auto"/>
        <w:ind w:left="720" w:hanging="360"/>
        <w:numPr>
          <w:ilvl w:val="0"/>
          <w:numId w:val="2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复核状态；</w:t>
      </w:r>
    </w:p>
    <w:p>
      <w:pPr>
        <w:spacing w:after="80" w:line="283" w:lineRule="auto"/>
        <w:ind w:left="720" w:hanging="360"/>
        <w:numPr>
          <w:ilvl w:val="0"/>
          <w:numId w:val="2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临时摘要。</w:t>
      </w:r>
    </w:p>
    <w:p>
      <w:bookmarkStart w:id="6023" w:name="bridge_nav_023"/>
      <w:bookmarkStart w:id="122" w:name="sec_023"/>
      <w:pPr>
        <w:pStyle w:val="Heading3"/>
      </w:pPr>
      <w:r>
        <w:rPr>
          <w:rFonts w:ascii="Noto Sans CJK SC" w:hAnsi="Noto Sans CJK SC" w:eastAsia="Noto Sans CJK SC" w:cs="Noto Sans CJK SC"/>
          <w:b/>
          <w:color w:val="17365D"/>
          <w:sz w:val="23"/>
        </w:rPr>
        <w:t>项目记忆</w:t>
      </w:r>
      <w:bookmarkEnd w:id="122"/>
      <w:bookmarkEnd w:id="6023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服务同一桥梁或项目：</w:t>
      </w:r>
    </w:p>
    <w:p>
      <w:pPr>
        <w:spacing w:after="80" w:line="283" w:lineRule="auto"/>
        <w:ind w:left="720" w:hanging="360"/>
        <w:numPr>
          <w:ilvl w:val="0"/>
          <w:numId w:val="2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历史检测记录；</w:t>
      </w:r>
    </w:p>
    <w:p>
      <w:pPr>
        <w:spacing w:after="80" w:line="283" w:lineRule="auto"/>
        <w:ind w:left="720" w:hanging="360"/>
        <w:numPr>
          <w:ilvl w:val="0"/>
          <w:numId w:val="2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既往病害；</w:t>
      </w:r>
    </w:p>
    <w:p>
      <w:pPr>
        <w:spacing w:after="80" w:line="283" w:lineRule="auto"/>
        <w:ind w:left="720" w:hanging="360"/>
        <w:numPr>
          <w:ilvl w:val="0"/>
          <w:numId w:val="2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构件信息；</w:t>
      </w:r>
    </w:p>
    <w:p>
      <w:pPr>
        <w:spacing w:after="80" w:line="283" w:lineRule="auto"/>
        <w:ind w:left="720" w:hanging="360"/>
        <w:numPr>
          <w:ilvl w:val="0"/>
          <w:numId w:val="2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业主偏好；</w:t>
      </w:r>
    </w:p>
    <w:p>
      <w:pPr>
        <w:spacing w:after="80" w:line="283" w:lineRule="auto"/>
        <w:ind w:left="720" w:hanging="360"/>
        <w:numPr>
          <w:ilvl w:val="0"/>
          <w:numId w:val="2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报告模板；</w:t>
      </w:r>
    </w:p>
    <w:p>
      <w:pPr>
        <w:spacing w:after="80" w:line="283" w:lineRule="auto"/>
        <w:ind w:left="720" w:hanging="360"/>
        <w:numPr>
          <w:ilvl w:val="0"/>
          <w:numId w:val="2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项目术语；</w:t>
      </w:r>
    </w:p>
    <w:p>
      <w:pPr>
        <w:spacing w:after="80" w:line="283" w:lineRule="auto"/>
        <w:ind w:left="720" w:hanging="360"/>
        <w:numPr>
          <w:ilvl w:val="0"/>
          <w:numId w:val="2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常用模型。</w:t>
      </w:r>
    </w:p>
    <w:p>
      <w:bookmarkStart w:id="6024" w:name="bridge_nav_024"/>
      <w:bookmarkStart w:id="123" w:name="sec_024"/>
      <w:pPr>
        <w:pStyle w:val="Heading3"/>
      </w:pPr>
      <w:r>
        <w:rPr>
          <w:rFonts w:ascii="Noto Sans CJK SC" w:hAnsi="Noto Sans CJK SC" w:eastAsia="Noto Sans CJK SC" w:cs="Noto Sans CJK SC"/>
          <w:b/>
          <w:color w:val="17365D"/>
          <w:sz w:val="23"/>
        </w:rPr>
        <w:t>领域记忆</w:t>
      </w:r>
      <w:bookmarkEnd w:id="123"/>
      <w:bookmarkEnd w:id="6024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服务整个系统：</w:t>
      </w:r>
    </w:p>
    <w:p>
      <w:pPr>
        <w:spacing w:after="80" w:line="283" w:lineRule="auto"/>
        <w:ind w:left="720" w:hanging="360"/>
        <w:numPr>
          <w:ilvl w:val="0"/>
          <w:numId w:val="28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行业规范；</w:t>
      </w:r>
    </w:p>
    <w:p>
      <w:pPr>
        <w:spacing w:after="80" w:line="283" w:lineRule="auto"/>
        <w:ind w:left="720" w:hanging="360"/>
        <w:numPr>
          <w:ilvl w:val="0"/>
          <w:numId w:val="28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病害知识；</w:t>
      </w:r>
    </w:p>
    <w:p>
      <w:pPr>
        <w:spacing w:after="80" w:line="283" w:lineRule="auto"/>
        <w:ind w:left="720" w:hanging="360"/>
        <w:numPr>
          <w:ilvl w:val="0"/>
          <w:numId w:val="28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处治案例；</w:t>
      </w:r>
    </w:p>
    <w:p>
      <w:pPr>
        <w:spacing w:after="80" w:line="283" w:lineRule="auto"/>
        <w:ind w:left="720" w:hanging="360"/>
        <w:numPr>
          <w:ilvl w:val="0"/>
          <w:numId w:val="28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模型经验；</w:t>
      </w:r>
    </w:p>
    <w:p>
      <w:pPr>
        <w:spacing w:after="80" w:line="283" w:lineRule="auto"/>
        <w:ind w:left="720" w:hanging="360"/>
        <w:numPr>
          <w:ilvl w:val="0"/>
          <w:numId w:val="28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错误模式；</w:t>
      </w:r>
    </w:p>
    <w:p>
      <w:pPr>
        <w:spacing w:after="80" w:line="283" w:lineRule="auto"/>
        <w:ind w:left="720" w:hanging="360"/>
        <w:numPr>
          <w:ilvl w:val="0"/>
          <w:numId w:val="28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标注规则。</w:t>
      </w:r>
    </w:p>
    <w:p>
      <w:bookmarkStart w:id="6025" w:name="bridge_nav_025"/>
      <w:bookmarkStart w:id="124" w:name="sec_025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3.6.9 RAG Manager</w:t>
      </w:r>
      <w:bookmarkEnd w:id="124"/>
      <w:bookmarkEnd w:id="6025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RAG Manager 不等于 Memory。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RAG 负责从知识库检索外部依据，Memory 负责保存任务和项目上下文。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RAG 返回内容必须包含：</w:t>
      </w:r>
    </w:p>
    <w:p>
      <w:pPr>
        <w:spacing w:after="80" w:line="283" w:lineRule="auto"/>
        <w:ind w:left="720" w:hanging="360"/>
        <w:numPr>
          <w:ilvl w:val="0"/>
          <w:numId w:val="29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文档标识；</w:t>
      </w:r>
    </w:p>
    <w:p>
      <w:pPr>
        <w:spacing w:after="80" w:line="283" w:lineRule="auto"/>
        <w:ind w:left="720" w:hanging="360"/>
        <w:numPr>
          <w:ilvl w:val="0"/>
          <w:numId w:val="29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文档版本；</w:t>
      </w:r>
    </w:p>
    <w:p>
      <w:pPr>
        <w:spacing w:after="80" w:line="283" w:lineRule="auto"/>
        <w:ind w:left="720" w:hanging="360"/>
        <w:numPr>
          <w:ilvl w:val="0"/>
          <w:numId w:val="29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章节；</w:t>
      </w:r>
    </w:p>
    <w:p>
      <w:pPr>
        <w:spacing w:after="80" w:line="283" w:lineRule="auto"/>
        <w:ind w:left="720" w:hanging="360"/>
        <w:numPr>
          <w:ilvl w:val="0"/>
          <w:numId w:val="29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原文片段；</w:t>
      </w:r>
    </w:p>
    <w:p>
      <w:pPr>
        <w:spacing w:after="80" w:line="283" w:lineRule="auto"/>
        <w:ind w:left="720" w:hanging="360"/>
        <w:numPr>
          <w:ilvl w:val="0"/>
          <w:numId w:val="29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生效状态；</w:t>
      </w:r>
    </w:p>
    <w:p>
      <w:pPr>
        <w:spacing w:after="80" w:line="283" w:lineRule="auto"/>
        <w:ind w:left="720" w:hanging="360"/>
        <w:numPr>
          <w:ilvl w:val="0"/>
          <w:numId w:val="29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检索分数；</w:t>
      </w:r>
    </w:p>
    <w:p>
      <w:pPr>
        <w:spacing w:after="80" w:line="283" w:lineRule="auto"/>
        <w:ind w:left="720" w:hanging="360"/>
        <w:numPr>
          <w:ilvl w:val="0"/>
          <w:numId w:val="29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引用信息。</w:t>
      </w:r>
    </w:p>
    <w:p>
      <w:bookmarkStart w:id="6026" w:name="bridge_nav_026"/>
      <w:bookmarkStart w:id="125" w:name="sec_026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3.6.10 Review Manager</w:t>
      </w:r>
      <w:bookmarkEnd w:id="125"/>
      <w:bookmarkEnd w:id="6026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Review Manager 负责人工复核任务。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复核类型：</w:t>
      </w:r>
    </w:p>
    <w:p>
      <w:pPr>
        <w:spacing w:after="80" w:line="283" w:lineRule="auto"/>
        <w:ind w:left="720" w:hanging="360"/>
        <w:numPr>
          <w:ilvl w:val="0"/>
          <w:numId w:val="3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低置信度病害；</w:t>
      </w:r>
    </w:p>
    <w:p>
      <w:pPr>
        <w:spacing w:after="80" w:line="283" w:lineRule="auto"/>
        <w:ind w:left="720" w:hanging="360"/>
        <w:numPr>
          <w:ilvl w:val="0"/>
          <w:numId w:val="3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关键病害；</w:t>
      </w:r>
    </w:p>
    <w:p>
      <w:pPr>
        <w:spacing w:after="80" w:line="283" w:lineRule="auto"/>
        <w:ind w:left="720" w:hanging="360"/>
        <w:numPr>
          <w:ilvl w:val="0"/>
          <w:numId w:val="3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模型冲突；</w:t>
      </w:r>
    </w:p>
    <w:p>
      <w:pPr>
        <w:spacing w:after="80" w:line="283" w:lineRule="auto"/>
        <w:ind w:left="720" w:hanging="360"/>
        <w:numPr>
          <w:ilvl w:val="0"/>
          <w:numId w:val="3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规范适用性；</w:t>
      </w:r>
    </w:p>
    <w:p>
      <w:pPr>
        <w:spacing w:after="80" w:line="283" w:lineRule="auto"/>
        <w:ind w:left="720" w:hanging="360"/>
        <w:numPr>
          <w:ilvl w:val="0"/>
          <w:numId w:val="3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病害等级；</w:t>
      </w:r>
    </w:p>
    <w:p>
      <w:pPr>
        <w:spacing w:after="80" w:line="283" w:lineRule="auto"/>
        <w:ind w:left="720" w:hanging="360"/>
        <w:numPr>
          <w:ilvl w:val="0"/>
          <w:numId w:val="3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处治建议；</w:t>
      </w:r>
    </w:p>
    <w:p>
      <w:pPr>
        <w:spacing w:after="80" w:line="283" w:lineRule="auto"/>
        <w:ind w:left="720" w:hanging="360"/>
        <w:numPr>
          <w:ilvl w:val="0"/>
          <w:numId w:val="3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报告签发。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每条复核项应包含：</w:t>
      </w:r>
    </w:p>
    <w:p>
      <w:pPr>
        <w:pStyle w:val="CodeBlock"/>
        <w:shd w:fill="F3F6F8"/>
        <w:pBdr>
          <w:left w:val="single" w:sz="10" w:space="6" w:color="9AAFC2"/>
        </w:pBdr>
      </w:pPr>
      <w:r>
        <w:rPr>
          <w:rFonts w:ascii="Menlo" w:hAnsi="Menlo" w:eastAsia="Menlo" w:cs="Menlo"/>
          <w:b/>
          <w:color w:val="2F75B5"/>
          <w:sz w:val="15"/>
        </w:rPr>
        <w:t>JSON</w:t>
        <w:br/>
      </w:r>
      <w:r>
        <w:rPr>
          <w:rFonts w:ascii="Menlo" w:hAnsi="Menlo" w:eastAsia="Menlo" w:cs="Menlo"/>
          <w:color w:val="243447"/>
          <w:sz w:val="16"/>
        </w:rPr>
        <w:t>{</w:t>
        <w:br/>
        <w:t xml:space="preserve">  "review_id": "R-001",</w:t>
        <w:br/>
        <w:t xml:space="preserve">  "task_id": "T-001",</w:t>
        <w:br/>
        <w:t xml:space="preserve">  "type": "damage_confirmation",</w:t>
        <w:br/>
        <w:t xml:space="preserve">  "priority": "high",</w:t>
        <w:br/>
        <w:t xml:space="preserve">  "evidence_ids": ["IMG-1001", "DET-923"],</w:t>
        <w:br/>
        <w:t xml:space="preserve">  "suggested_value": "裂缝",</w:t>
        <w:br/>
        <w:t xml:space="preserve">  "review_status": "pending"</w:t>
        <w:br/>
        <w:t>}</w:t>
      </w:r>
    </w:p>
    <w:p>
      <w:bookmarkStart w:id="6027" w:name="bridge_nav_027"/>
      <w:bookmarkStart w:id="126" w:name="sec_027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3.6.11 Result Composer</w:t>
      </w:r>
      <w:bookmarkEnd w:id="126"/>
      <w:bookmarkEnd w:id="6027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Result Composer 负责将多个 Tool 输出组合为结构化成果。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它不能篡改原始 Tool 结果，只能：</w:t>
      </w:r>
    </w:p>
    <w:p>
      <w:pPr>
        <w:spacing w:after="80" w:line="283" w:lineRule="auto"/>
        <w:ind w:left="720" w:hanging="360"/>
        <w:numPr>
          <w:ilvl w:val="0"/>
          <w:numId w:val="3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组织；</w:t>
      </w:r>
    </w:p>
    <w:p>
      <w:pPr>
        <w:spacing w:after="80" w:line="283" w:lineRule="auto"/>
        <w:ind w:left="720" w:hanging="360"/>
        <w:numPr>
          <w:ilvl w:val="0"/>
          <w:numId w:val="3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汇总；</w:t>
      </w:r>
    </w:p>
    <w:p>
      <w:pPr>
        <w:spacing w:after="80" w:line="283" w:lineRule="auto"/>
        <w:ind w:left="720" w:hanging="360"/>
        <w:numPr>
          <w:ilvl w:val="0"/>
          <w:numId w:val="3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解释；</w:t>
      </w:r>
    </w:p>
    <w:p>
      <w:pPr>
        <w:spacing w:after="80" w:line="283" w:lineRule="auto"/>
        <w:ind w:left="720" w:hanging="360"/>
        <w:numPr>
          <w:ilvl w:val="0"/>
          <w:numId w:val="3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生成叙述；</w:t>
      </w:r>
    </w:p>
    <w:p>
      <w:pPr>
        <w:spacing w:after="80" w:line="283" w:lineRule="auto"/>
        <w:ind w:left="720" w:hanging="360"/>
        <w:numPr>
          <w:ilvl w:val="0"/>
          <w:numId w:val="3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添加引用；</w:t>
      </w:r>
    </w:p>
    <w:p>
      <w:pPr>
        <w:spacing w:after="80" w:line="283" w:lineRule="auto"/>
        <w:ind w:left="720" w:hanging="360"/>
        <w:numPr>
          <w:ilvl w:val="0"/>
          <w:numId w:val="3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生成报告输入数据。</w:t>
      </w:r>
    </w:p>
    <w:p>
      <w:bookmarkStart w:id="6028" w:name="bridge_nav_028"/>
      <w:bookmarkStart w:id="127" w:name="sec_028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3.6.12 Audit Logger</w:t>
      </w:r>
      <w:bookmarkEnd w:id="127"/>
      <w:bookmarkEnd w:id="6028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Audit Logger 记录完整决策链。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建议日志级别：</w:t>
      </w:r>
    </w:p>
    <w:p>
      <w:pPr>
        <w:spacing w:after="80" w:line="283" w:lineRule="auto"/>
        <w:ind w:left="720" w:hanging="360"/>
        <w:numPr>
          <w:ilvl w:val="0"/>
          <w:numId w:val="3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INFO：节点开始、结束；</w:t>
      </w:r>
    </w:p>
    <w:p>
      <w:pPr>
        <w:spacing w:after="80" w:line="283" w:lineRule="auto"/>
        <w:ind w:left="720" w:hanging="360"/>
        <w:numPr>
          <w:ilvl w:val="0"/>
          <w:numId w:val="3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TOOL：工具调用；</w:t>
      </w:r>
    </w:p>
    <w:p>
      <w:pPr>
        <w:spacing w:after="80" w:line="283" w:lineRule="auto"/>
        <w:ind w:left="720" w:hanging="360"/>
        <w:numPr>
          <w:ilvl w:val="0"/>
          <w:numId w:val="3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DECISION：Agent 决策；</w:t>
      </w:r>
    </w:p>
    <w:p>
      <w:pPr>
        <w:spacing w:after="80" w:line="283" w:lineRule="auto"/>
        <w:ind w:left="720" w:hanging="360"/>
        <w:numPr>
          <w:ilvl w:val="0"/>
          <w:numId w:val="3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REVIEW：人工复核；</w:t>
      </w:r>
    </w:p>
    <w:p>
      <w:pPr>
        <w:spacing w:after="80" w:line="283" w:lineRule="auto"/>
        <w:ind w:left="720" w:hanging="360"/>
        <w:numPr>
          <w:ilvl w:val="0"/>
          <w:numId w:val="3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WARNING：可恢复异常；</w:t>
      </w:r>
    </w:p>
    <w:p>
      <w:pPr>
        <w:spacing w:after="80" w:line="283" w:lineRule="auto"/>
        <w:ind w:left="720" w:hanging="360"/>
        <w:numPr>
          <w:ilvl w:val="0"/>
          <w:numId w:val="3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ERROR：任务失败；</w:t>
      </w:r>
    </w:p>
    <w:p>
      <w:pPr>
        <w:spacing w:after="80" w:line="283" w:lineRule="auto"/>
        <w:ind w:left="720" w:hanging="360"/>
        <w:numPr>
          <w:ilvl w:val="0"/>
          <w:numId w:val="3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SECURITY：权限与访问异常。</w:t>
      </w:r>
    </w:p>
    <w:p>
      <w:bookmarkStart w:id="6029" w:name="bridge_nav_029"/>
      <w:bookmarkStart w:id="128" w:name="sec_029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3.7 Agent 生命周期</w:t>
      </w:r>
      <w:bookmarkEnd w:id="128"/>
      <w:bookmarkEnd w:id="6029"/>
    </w:p>
    <w:p>
      <w:pPr>
        <w:pStyle w:val="CodeBlock"/>
        <w:shd w:fill="F3F6F8"/>
        <w:pBdr>
          <w:left w:val="single" w:sz="10" w:space="6" w:color="9AAFC2"/>
        </w:pBdr>
      </w:pPr>
      <w:r>
        <w:rPr>
          <w:rFonts w:ascii="Menlo" w:hAnsi="Menlo" w:eastAsia="Menlo" w:cs="Menlo"/>
          <w:b/>
          <w:color w:val="2F75B5"/>
          <w:sz w:val="15"/>
        </w:rPr>
        <w:t>TEXT</w:t>
        <w:br/>
      </w:r>
      <w:r>
        <w:rPr>
          <w:rFonts w:ascii="Menlo" w:hAnsi="Menlo" w:eastAsia="Menlo" w:cs="Menlo"/>
          <w:color w:val="243447"/>
          <w:sz w:val="16"/>
        </w:rPr>
        <w:t>Created</w:t>
        <w:br/>
        <w:t xml:space="preserve">  ↓</w:t>
        <w:br/>
        <w:t>Validating</w:t>
        <w:br/>
        <w:t xml:space="preserve">  ↓</w:t>
        <w:br/>
        <w:t>Planning</w:t>
        <w:br/>
        <w:t xml:space="preserve">  ↓</w:t>
        <w:br/>
        <w:t>Running</w:t>
        <w:br/>
        <w:t xml:space="preserve">  ↓</w:t>
        <w:br/>
        <w:t>WaitingReview</w:t>
        <w:br/>
        <w:t xml:space="preserve">  ↓</w:t>
        <w:br/>
        <w:t>Resuming</w:t>
        <w:br/>
        <w:t xml:space="preserve">  ↓</w:t>
        <w:br/>
        <w:t>Reporting</w:t>
        <w:br/>
        <w:t xml:space="preserve">  ↓</w:t>
        <w:br/>
        <w:t>Completed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异常状态：</w:t>
      </w:r>
    </w:p>
    <w:p>
      <w:pPr>
        <w:pStyle w:val="CodeBlock"/>
        <w:shd w:fill="F3F6F8"/>
        <w:pBdr>
          <w:left w:val="single" w:sz="10" w:space="6" w:color="9AAFC2"/>
        </w:pBdr>
      </w:pPr>
      <w:r>
        <w:rPr>
          <w:rFonts w:ascii="Menlo" w:hAnsi="Menlo" w:eastAsia="Menlo" w:cs="Menlo"/>
          <w:b/>
          <w:color w:val="2F75B5"/>
          <w:sz w:val="15"/>
        </w:rPr>
        <w:t>TEXT</w:t>
        <w:br/>
      </w:r>
      <w:r>
        <w:rPr>
          <w:rFonts w:ascii="Menlo" w:hAnsi="Menlo" w:eastAsia="Menlo" w:cs="Menlo"/>
          <w:color w:val="243447"/>
          <w:sz w:val="16"/>
        </w:rPr>
        <w:t>Running → Retrying → Running</w:t>
        <w:br/>
        <w:t>Running → Degraded → WaitingReview</w:t>
        <w:br/>
        <w:t>Running → Failed</w:t>
        <w:br/>
        <w:t>Reporting → Failed</w:t>
      </w:r>
    </w:p>
    <w:p>
      <w:bookmarkStart w:id="6030" w:name="bridge_nav_030"/>
      <w:bookmarkStart w:id="129" w:name="sec_030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生命周期要求</w:t>
      </w:r>
      <w:bookmarkEnd w:id="129"/>
      <w:bookmarkEnd w:id="6030"/>
    </w:p>
    <w:p>
      <w:pPr>
        <w:spacing w:after="80" w:line="283" w:lineRule="auto"/>
        <w:ind w:left="720" w:hanging="360"/>
        <w:numPr>
          <w:ilvl w:val="0"/>
          <w:numId w:val="3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每次状态变化写入 PostgreSQL；</w:t>
      </w:r>
    </w:p>
    <w:p>
      <w:pPr>
        <w:spacing w:after="80" w:line="283" w:lineRule="auto"/>
        <w:ind w:left="720" w:hanging="360"/>
        <w:numPr>
          <w:ilvl w:val="0"/>
          <w:numId w:val="3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状态变化必须带时间戳；</w:t>
      </w:r>
    </w:p>
    <w:p>
      <w:pPr>
        <w:spacing w:after="80" w:line="283" w:lineRule="auto"/>
        <w:ind w:left="720" w:hanging="360"/>
        <w:numPr>
          <w:ilvl w:val="0"/>
          <w:numId w:val="3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失败必须记录失败节点；</w:t>
      </w:r>
    </w:p>
    <w:p>
      <w:pPr>
        <w:spacing w:after="80" w:line="283" w:lineRule="auto"/>
        <w:ind w:left="720" w:hanging="360"/>
        <w:numPr>
          <w:ilvl w:val="0"/>
          <w:numId w:val="3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可恢复任务必须保存恢复点；</w:t>
      </w:r>
    </w:p>
    <w:p>
      <w:pPr>
        <w:spacing w:after="80" w:line="283" w:lineRule="auto"/>
        <w:ind w:left="720" w:hanging="360"/>
        <w:numPr>
          <w:ilvl w:val="0"/>
          <w:numId w:val="3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完成任务必须冻结关键版本信息；</w:t>
      </w:r>
    </w:p>
    <w:p>
      <w:pPr>
        <w:spacing w:after="80" w:line="283" w:lineRule="auto"/>
        <w:ind w:left="720" w:hanging="360"/>
        <w:numPr>
          <w:ilvl w:val="0"/>
          <w:numId w:val="3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报告签发后不得静默覆盖历史版本。</w:t>
      </w:r>
    </w:p>
    <w:p>
      <w:bookmarkStart w:id="6031" w:name="bridge_nav_031"/>
      <w:bookmarkStart w:id="130" w:name="sec_031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3.8 LangGraph 状态图建议</w:t>
      </w:r>
      <w:bookmarkEnd w:id="130"/>
      <w:bookmarkEnd w:id="6031"/>
    </w:p>
    <w:p>
      <w:pPr>
        <w:pStyle w:val="CodeBlock"/>
        <w:shd w:fill="F3F6F8"/>
        <w:pBdr>
          <w:left w:val="single" w:sz="10" w:space="6" w:color="9AAFC2"/>
        </w:pBdr>
      </w:pPr>
      <w:r>
        <w:rPr>
          <w:rFonts w:ascii="Menlo" w:hAnsi="Menlo" w:eastAsia="Menlo" w:cs="Menlo"/>
          <w:b/>
          <w:color w:val="2F75B5"/>
          <w:sz w:val="15"/>
        </w:rPr>
        <w:t>TEXT</w:t>
        <w:br/>
      </w:r>
      <w:r>
        <w:rPr>
          <w:rFonts w:ascii="Menlo" w:hAnsi="Menlo" w:eastAsia="Menlo" w:cs="Menlo"/>
          <w:color w:val="243447"/>
          <w:sz w:val="16"/>
        </w:rPr>
        <w:t>START</w:t>
        <w:br/>
        <w:t xml:space="preserve">  │</w:t>
        <w:br/>
        <w:t xml:space="preserve">  ▼</w:t>
        <w:br/>
        <w:t>parse_intent</w:t>
        <w:br/>
        <w:t xml:space="preserve">  │</w:t>
        <w:br/>
        <w:t xml:space="preserve">  ▼</w:t>
        <w:br/>
        <w:t>validate_request ──失败──&gt; request_user_input</w:t>
        <w:br/>
        <w:t xml:space="preserve">  │</w:t>
        <w:br/>
        <w:t xml:space="preserve">  ▼</w:t>
        <w:br/>
        <w:t>load_project_context</w:t>
        <w:br/>
        <w:t xml:space="preserve">  │</w:t>
        <w:br/>
        <w:t xml:space="preserve">  ▼</w:t>
        <w:br/>
        <w:t>build_plan</w:t>
        <w:br/>
        <w:t xml:space="preserve">  │</w:t>
        <w:br/>
        <w:t xml:space="preserve">  ▼</w:t>
        <w:br/>
        <w:t>preprocess_images</w:t>
        <w:br/>
        <w:t xml:space="preserve">  │</w:t>
        <w:br/>
        <w:t xml:space="preserve">  ▼</w:t>
        <w:br/>
        <w:t>detect_damage</w:t>
        <w:br/>
        <w:t xml:space="preserve">  │</w:t>
        <w:br/>
        <w:t xml:space="preserve">  ├──低置信度──&gt; human_review</w:t>
        <w:br/>
        <w:t xml:space="preserve">  │                   │</w:t>
        <w:br/>
        <w:t xml:space="preserve">  │                   ▼</w:t>
        <w:br/>
        <w:t xml:space="preserve">  └──────────────&gt; calculate_statistics</w:t>
        <w:br/>
        <w:t xml:space="preserve">                      │</w:t>
        <w:br/>
        <w:t xml:space="preserve">                      ▼</w:t>
        <w:br/>
        <w:t xml:space="preserve">               retrieve_standards</w:t>
        <w:br/>
        <w:t xml:space="preserve">                      │</w:t>
        <w:br/>
        <w:t xml:space="preserve">                      ▼</w:t>
        <w:br/>
        <w:t xml:space="preserve">                generate_advice</w:t>
        <w:br/>
        <w:t xml:space="preserve">                      │</w:t>
        <w:br/>
        <w:t xml:space="preserve">                      ▼</w:t>
        <w:br/>
        <w:t xml:space="preserve">                  final_review</w:t>
        <w:br/>
        <w:t xml:space="preserve">                      │</w:t>
        <w:br/>
        <w:t xml:space="preserve">                      ▼</w:t>
        <w:br/>
        <w:t xml:space="preserve">                generate_report</w:t>
        <w:br/>
        <w:t xml:space="preserve">                      │</w:t>
        <w:br/>
        <w:t xml:space="preserve">                      ▼</w:t>
        <w:br/>
        <w:t xml:space="preserve">                 archive_task</w:t>
        <w:br/>
        <w:t xml:space="preserve">                      │</w:t>
        <w:br/>
        <w:t xml:space="preserve">                      ▼</w:t>
        <w:br/>
        <w:t xml:space="preserve">                     END</w:t>
      </w:r>
    </w:p>
    <w:p>
      <w:bookmarkStart w:id="6032" w:name="bridge_nav_032"/>
      <w:pPr>
        <w:pStyle w:val="Heading1"/>
      </w:pPr>
      <w:r>
        <w:t>3.9 Agent 与 Workflow 的状态持久化边界</w:t>
      </w:r>
      <w:bookmarkEnd w:id="6032"/>
    </w:p>
    <w:p>
      <w:pPr/>
      <w:r>
        <w:t>第三章不再单独定义 agent_tasks、agent_events、agent_reviews 等平行表，统一以第五章的 bridgeai_workflow Schema 为准：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2800"/>
        <w:gridCol w:w="4710"/>
      </w:tblGrid>
      <w:tr>
        <w:trPr>
          <w:tblHeader w:val="true"/>
        </w:trPr>
        <w:tc>
          <w:tcPr>
            <w:tcW w:type="dxa" w:w="1850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信息类别</w:t>
            </w:r>
          </w:p>
        </w:tc>
        <w:tc>
          <w:tcPr>
            <w:tcW w:type="dxa" w:w="2800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权威存储</w:t>
            </w:r>
          </w:p>
        </w:tc>
        <w:tc>
          <w:tcPr>
            <w:tcW w:type="dxa" w:w="4710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主要用途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20"/>
            </w:pPr>
            <w:r>
              <w:rPr>
                <w:sz w:val="18"/>
              </w:rPr>
              <w:t>图执行快照</w:t>
            </w:r>
          </w:p>
        </w:tc>
        <w:tc>
          <w:tcPr>
            <w:tcW w:type="dxa" w:w="2800"/>
            <w:vAlign w:val="center"/>
          </w:tcPr>
          <w:p>
            <w:pPr>
              <w:spacing w:after="20"/>
            </w:pPr>
            <w:r>
              <w:rPr>
                <w:sz w:val="18"/>
              </w:rPr>
              <w:t>LangGraph Checkpointer</w:t>
            </w:r>
          </w:p>
        </w:tc>
        <w:tc>
          <w:tcPr>
            <w:tcW w:type="dxa" w:w="4710"/>
            <w:vAlign w:val="center"/>
          </w:tcPr>
          <w:p>
            <w:pPr>
              <w:spacing w:after="20"/>
            </w:pPr>
            <w:r>
              <w:rPr>
                <w:sz w:val="18"/>
              </w:rPr>
              <w:t>thread_id 恢复、Interrupt、故障恢复和历史调试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20"/>
            </w:pPr>
            <w:r>
              <w:rPr>
                <w:sz w:val="18"/>
              </w:rPr>
              <w:t>业务任务</w:t>
            </w:r>
          </w:p>
        </w:tc>
        <w:tc>
          <w:tcPr>
            <w:tcW w:type="dxa" w:w="2800"/>
            <w:vAlign w:val="center"/>
          </w:tcPr>
          <w:p>
            <w:pPr>
              <w:spacing w:after="20"/>
            </w:pPr>
            <w:r>
              <w:rPr>
                <w:sz w:val="18"/>
              </w:rPr>
              <w:t>workflow_tasks、workflow_runs</w:t>
            </w:r>
          </w:p>
        </w:tc>
        <w:tc>
          <w:tcPr>
            <w:tcW w:type="dxa" w:w="4710"/>
            <w:vAlign w:val="center"/>
          </w:tcPr>
          <w:p>
            <w:pPr>
              <w:spacing w:after="20"/>
            </w:pPr>
            <w:r>
              <w:rPr>
                <w:sz w:val="18"/>
              </w:rPr>
              <w:t>任务查询、进度、权限、版本与统计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20"/>
            </w:pPr>
            <w:r>
              <w:rPr>
                <w:sz w:val="18"/>
              </w:rPr>
              <w:t>业务事件</w:t>
            </w:r>
          </w:p>
        </w:tc>
        <w:tc>
          <w:tcPr>
            <w:tcW w:type="dxa" w:w="2800"/>
            <w:vAlign w:val="center"/>
          </w:tcPr>
          <w:p>
            <w:pPr>
              <w:spacing w:after="20"/>
            </w:pPr>
            <w:r>
              <w:rPr>
                <w:sz w:val="18"/>
              </w:rPr>
              <w:t>workflow_events、workflow_node_executions</w:t>
            </w:r>
          </w:p>
        </w:tc>
        <w:tc>
          <w:tcPr>
            <w:tcW w:type="dxa" w:w="4710"/>
            <w:vAlign w:val="center"/>
          </w:tcPr>
          <w:p>
            <w:pPr>
              <w:spacing w:after="20"/>
            </w:pPr>
            <w:r>
              <w:rPr>
                <w:sz w:val="18"/>
              </w:rPr>
              <w:t>审计、观测、重试与幂等控制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20"/>
            </w:pPr>
            <w:r>
              <w:rPr>
                <w:sz w:val="18"/>
              </w:rPr>
              <w:t>人工复核</w:t>
            </w:r>
          </w:p>
        </w:tc>
        <w:tc>
          <w:tcPr>
            <w:tcW w:type="dxa" w:w="2800"/>
            <w:vAlign w:val="center"/>
          </w:tcPr>
          <w:p>
            <w:pPr>
              <w:spacing w:after="20"/>
            </w:pPr>
            <w:r>
              <w:rPr>
                <w:sz w:val="18"/>
              </w:rPr>
              <w:t>workflow_reviews</w:t>
            </w:r>
          </w:p>
        </w:tc>
        <w:tc>
          <w:tcPr>
            <w:tcW w:type="dxa" w:w="4710"/>
            <w:vAlign w:val="center"/>
          </w:tcPr>
          <w:p>
            <w:pPr>
              <w:spacing w:after="20"/>
            </w:pPr>
            <w:r>
              <w:rPr>
                <w:sz w:val="18"/>
              </w:rPr>
              <w:t>待办、审批、前后值与签发记录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20"/>
            </w:pPr>
            <w:r>
              <w:rPr>
                <w:sz w:val="18"/>
              </w:rPr>
              <w:t>项目与领域记忆</w:t>
            </w:r>
          </w:p>
        </w:tc>
        <w:tc>
          <w:tcPr>
            <w:tcW w:type="dxa" w:w="2800"/>
            <w:vAlign w:val="center"/>
          </w:tcPr>
          <w:p>
            <w:pPr>
              <w:spacing w:after="20"/>
            </w:pPr>
            <w:r>
              <w:rPr>
                <w:sz w:val="18"/>
              </w:rPr>
              <w:t>项目表、知识库或 Store</w:t>
            </w:r>
          </w:p>
        </w:tc>
        <w:tc>
          <w:tcPr>
            <w:tcW w:type="dxa" w:w="4710"/>
            <w:vAlign w:val="center"/>
          </w:tcPr>
          <w:p>
            <w:pPr>
              <w:spacing w:after="20"/>
            </w:pPr>
            <w:r>
              <w:rPr>
                <w:sz w:val="18"/>
              </w:rPr>
              <w:t>跨线程项目上下文、历史病害和可引用知识</w:t>
            </w:r>
          </w:p>
        </w:tc>
      </w:tr>
    </w:tbl>
    <w:p>
      <w:pPr/>
      <w:r>
        <w:t>业务表只保存必要的检索字段、摘要、版本和关联 ID；不复制完整框架 State，也不得直接修改 Checkpointer 内部表结构。详细 Schema、task_id / thread_id / run_id 语义及恢复流程以第五章 5.10 至 5.18 为准。</w:t>
      </w:r>
    </w:p>
    <w:p>
      <w:bookmarkStart w:id="6033" w:name="bridge_nav_033"/>
      <w:bookmarkStart w:id="135" w:name="sec_036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3.10 Prompt 架构</w:t>
      </w:r>
      <w:bookmarkEnd w:id="135"/>
      <w:bookmarkEnd w:id="6033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建议 Prompt 分层：</w:t>
      </w:r>
    </w:p>
    <w:p>
      <w:pPr>
        <w:spacing w:after="80" w:line="283" w:lineRule="auto"/>
        <w:ind w:left="720" w:hanging="360"/>
        <w:numPr>
          <w:ilvl w:val="0"/>
          <w:numId w:val="3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System Prompt：角色、责任、安全边界；</w:t>
      </w:r>
    </w:p>
    <w:p>
      <w:pPr>
        <w:spacing w:after="80" w:line="283" w:lineRule="auto"/>
        <w:ind w:left="720" w:hanging="360"/>
        <w:numPr>
          <w:ilvl w:val="0"/>
          <w:numId w:val="3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Task Prompt：当前任务目标；</w:t>
      </w:r>
    </w:p>
    <w:p>
      <w:pPr>
        <w:spacing w:after="80" w:line="283" w:lineRule="auto"/>
        <w:ind w:left="720" w:hanging="360"/>
        <w:numPr>
          <w:ilvl w:val="0"/>
          <w:numId w:val="3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Context：项目和节点上下文；</w:t>
      </w:r>
    </w:p>
    <w:p>
      <w:pPr>
        <w:spacing w:after="80" w:line="283" w:lineRule="auto"/>
        <w:ind w:left="720" w:hanging="360"/>
        <w:numPr>
          <w:ilvl w:val="0"/>
          <w:numId w:val="3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Tool Definitions：可调用工具；</w:t>
      </w:r>
    </w:p>
    <w:p>
      <w:pPr>
        <w:spacing w:after="80" w:line="283" w:lineRule="auto"/>
        <w:ind w:left="720" w:hanging="360"/>
        <w:numPr>
          <w:ilvl w:val="0"/>
          <w:numId w:val="3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Policy：必须遵守的工程规则；</w:t>
      </w:r>
    </w:p>
    <w:p>
      <w:pPr>
        <w:spacing w:after="80" w:line="283" w:lineRule="auto"/>
        <w:ind w:left="720" w:hanging="360"/>
        <w:numPr>
          <w:ilvl w:val="0"/>
          <w:numId w:val="3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Output Schema：结构化输出格式。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禁止在一个超长 Prompt 中混合全部规范、全部项目历史和全部 Tool 文档。</w:t>
      </w:r>
    </w:p>
    <w:p>
      <w:bookmarkStart w:id="6034" w:name="bridge_nav_034"/>
      <w:bookmarkStart w:id="136" w:name="sec_037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结构化输出示例</w:t>
      </w:r>
      <w:bookmarkEnd w:id="136"/>
      <w:bookmarkEnd w:id="6034"/>
    </w:p>
    <w:p>
      <w:pPr>
        <w:pStyle w:val="CodeBlock"/>
        <w:shd w:fill="F3F6F8"/>
        <w:pBdr>
          <w:left w:val="single" w:sz="10" w:space="6" w:color="9AAFC2"/>
        </w:pBdr>
      </w:pPr>
      <w:r>
        <w:rPr>
          <w:rFonts w:ascii="Menlo" w:hAnsi="Menlo" w:eastAsia="Menlo" w:cs="Menlo"/>
          <w:b/>
          <w:color w:val="2F75B5"/>
          <w:sz w:val="15"/>
        </w:rPr>
        <w:t>JSON</w:t>
        <w:br/>
      </w:r>
      <w:r>
        <w:rPr>
          <w:rFonts w:ascii="Menlo" w:hAnsi="Menlo" w:eastAsia="Menlo" w:cs="Menlo"/>
          <w:color w:val="243447"/>
          <w:sz w:val="16"/>
        </w:rPr>
        <w:t>{</w:t>
        <w:br/>
        <w:t xml:space="preserve">  "decision": "call_tool",</w:t>
        <w:br/>
        <w:t xml:space="preserve">  "tool_name": "yolo_damage_detection",</w:t>
        <w:br/>
        <w:t xml:space="preserve">  "reason": "输入为已完成预处理的桥梁图像批次",</w:t>
        <w:br/>
        <w:t xml:space="preserve">  "arguments": {</w:t>
        <w:br/>
        <w:t xml:space="preserve">    "task_id": "T-001",</w:t>
        <w:br/>
        <w:t xml:space="preserve">    "model_version": "bridge-yolo26-v3.2",</w:t>
        <w:br/>
        <w:t xml:space="preserve">    "confidence_threshold": 0.35</w:t>
        <w:br/>
        <w:t xml:space="preserve">  },</w:t>
        <w:br/>
        <w:t xml:space="preserve">  "next_state": "detecting"</w:t>
        <w:br/>
        <w:t>}</w:t>
      </w:r>
    </w:p>
    <w:p>
      <w:bookmarkStart w:id="6035" w:name="bridge_nav_035"/>
      <w:bookmarkStart w:id="137" w:name="sec_038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3.11 本地模型策略</w:t>
      </w:r>
      <w:bookmarkEnd w:id="137"/>
      <w:bookmarkEnd w:id="6035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基于 M3 Ultra 和 512GB 统一内存，建议：</w:t>
      </w:r>
    </w:p>
    <w:p>
      <w:pPr>
        <w:spacing w:after="80" w:line="283" w:lineRule="auto"/>
        <w:ind w:left="720" w:hanging="360"/>
        <w:numPr>
          <w:ilvl w:val="0"/>
          <w:numId w:val="3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视觉模型优先本地推理；</w:t>
      </w:r>
    </w:p>
    <w:p>
      <w:pPr>
        <w:spacing w:after="80" w:line="283" w:lineRule="auto"/>
        <w:ind w:left="720" w:hanging="360"/>
        <w:numPr>
          <w:ilvl w:val="0"/>
          <w:numId w:val="3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文本大模型优先 MLX；</w:t>
      </w:r>
    </w:p>
    <w:p>
      <w:pPr>
        <w:spacing w:after="80" w:line="283" w:lineRule="auto"/>
        <w:ind w:left="720" w:hanging="360"/>
        <w:numPr>
          <w:ilvl w:val="0"/>
          <w:numId w:val="3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大模型与视觉模型避免同时无上限占用内存；</w:t>
      </w:r>
    </w:p>
    <w:p>
      <w:pPr>
        <w:spacing w:after="80" w:line="283" w:lineRule="auto"/>
        <w:ind w:left="720" w:hanging="360"/>
        <w:numPr>
          <w:ilvl w:val="0"/>
          <w:numId w:val="3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通过模型服务层统一加载和卸载；</w:t>
      </w:r>
    </w:p>
    <w:p>
      <w:pPr>
        <w:spacing w:after="80" w:line="283" w:lineRule="auto"/>
        <w:ind w:left="720" w:hanging="360"/>
        <w:numPr>
          <w:ilvl w:val="0"/>
          <w:numId w:val="3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对长上下文任务采用摘要与检索，不依赖单纯扩大上下文；</w:t>
      </w:r>
    </w:p>
    <w:p>
      <w:pPr>
        <w:spacing w:after="80" w:line="283" w:lineRule="auto"/>
        <w:ind w:left="720" w:hanging="360"/>
        <w:numPr>
          <w:ilvl w:val="0"/>
          <w:numId w:val="3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建立模型预热和常驻策略；</w:t>
      </w:r>
    </w:p>
    <w:p>
      <w:pPr>
        <w:spacing w:after="80" w:line="283" w:lineRule="auto"/>
        <w:ind w:left="720" w:hanging="360"/>
        <w:numPr>
          <w:ilvl w:val="0"/>
          <w:numId w:val="3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训练任务与生产 Agent 任务隔离；</w:t>
      </w:r>
    </w:p>
    <w:p>
      <w:pPr>
        <w:spacing w:after="80" w:line="283" w:lineRule="auto"/>
        <w:ind w:left="720" w:hanging="360"/>
        <w:numPr>
          <w:ilvl w:val="0"/>
          <w:numId w:val="3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对高负载任务设置队列和并发限制。</w:t>
      </w:r>
    </w:p>
    <w:p>
      <w:bookmarkStart w:id="6036" w:name="bridge_nav_036"/>
      <w:bookmarkStart w:id="138" w:name="sec_039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模型服务接口</w:t>
      </w:r>
      <w:bookmarkEnd w:id="138"/>
      <w:bookmarkEnd w:id="6036"/>
    </w:p>
    <w:p>
      <w:pPr>
        <w:pStyle w:val="CodeBlock"/>
        <w:shd w:fill="F3F6F8"/>
        <w:pBdr>
          <w:left w:val="single" w:sz="10" w:space="6" w:color="9AAFC2"/>
        </w:pBdr>
      </w:pPr>
      <w:r>
        <w:rPr>
          <w:rFonts w:ascii="Menlo" w:hAnsi="Menlo" w:eastAsia="Menlo" w:cs="Menlo"/>
          <w:b/>
          <w:color w:val="2F75B5"/>
          <w:sz w:val="15"/>
        </w:rPr>
        <w:t>TEXT</w:t>
        <w:br/>
      </w:r>
      <w:r>
        <w:rPr>
          <w:rFonts w:ascii="Menlo" w:hAnsi="Menlo" w:eastAsia="Menlo" w:cs="Menlo"/>
          <w:color w:val="243447"/>
          <w:sz w:val="16"/>
        </w:rPr>
        <w:t>Agent</w:t>
        <w:br/>
        <w:t xml:space="preserve">  ↓</w:t>
        <w:br/>
        <w:t>Model Gateway</w:t>
        <w:br/>
        <w:t xml:space="preserve">  ├── MLX Local LLM</w:t>
        <w:br/>
        <w:t xml:space="preserve">  ├── YOLO26</w:t>
        <w:br/>
        <w:t xml:space="preserve">  ├── Embedding Model</w:t>
        <w:br/>
        <w:t xml:space="preserve">  └── Optional Cloud LLM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Agent 不直接绑定某一个模型 SDK。</w:t>
      </w:r>
    </w:p>
    <w:p>
      <w:bookmarkStart w:id="6037" w:name="bridge_nav_037"/>
      <w:bookmarkStart w:id="139" w:name="sec_040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3.12 异常恢复策略</w:t>
      </w:r>
      <w:bookmarkEnd w:id="139"/>
      <w:bookmarkEnd w:id="6037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异常分为：</w:t>
      </w:r>
    </w:p>
    <w:p>
      <w:pPr>
        <w:spacing w:after="80" w:line="283" w:lineRule="auto"/>
        <w:ind w:left="720" w:hanging="360"/>
        <w:numPr>
          <w:ilvl w:val="0"/>
          <w:numId w:val="3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输入异常；</w:t>
      </w:r>
    </w:p>
    <w:p>
      <w:pPr>
        <w:spacing w:after="80" w:line="283" w:lineRule="auto"/>
        <w:ind w:left="720" w:hanging="360"/>
        <w:numPr>
          <w:ilvl w:val="0"/>
          <w:numId w:val="3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Tool 参数异常；</w:t>
      </w:r>
    </w:p>
    <w:p>
      <w:pPr>
        <w:spacing w:after="80" w:line="283" w:lineRule="auto"/>
        <w:ind w:left="720" w:hanging="360"/>
        <w:numPr>
          <w:ilvl w:val="0"/>
          <w:numId w:val="3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Tool 执行异常；</w:t>
      </w:r>
    </w:p>
    <w:p>
      <w:pPr>
        <w:spacing w:after="80" w:line="283" w:lineRule="auto"/>
        <w:ind w:left="720" w:hanging="360"/>
        <w:numPr>
          <w:ilvl w:val="0"/>
          <w:numId w:val="3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模型异常；</w:t>
      </w:r>
    </w:p>
    <w:p>
      <w:pPr>
        <w:spacing w:after="80" w:line="283" w:lineRule="auto"/>
        <w:ind w:left="720" w:hanging="360"/>
        <w:numPr>
          <w:ilvl w:val="0"/>
          <w:numId w:val="3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数据库异常；</w:t>
      </w:r>
    </w:p>
    <w:p>
      <w:pPr>
        <w:spacing w:after="80" w:line="283" w:lineRule="auto"/>
        <w:ind w:left="720" w:hanging="360"/>
        <w:numPr>
          <w:ilvl w:val="0"/>
          <w:numId w:val="3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文件异常；</w:t>
      </w:r>
    </w:p>
    <w:p>
      <w:pPr>
        <w:spacing w:after="80" w:line="283" w:lineRule="auto"/>
        <w:ind w:left="720" w:hanging="360"/>
        <w:numPr>
          <w:ilvl w:val="0"/>
          <w:numId w:val="3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权限异常；</w:t>
      </w:r>
    </w:p>
    <w:p>
      <w:pPr>
        <w:spacing w:after="80" w:line="283" w:lineRule="auto"/>
        <w:ind w:left="720" w:hanging="360"/>
        <w:numPr>
          <w:ilvl w:val="0"/>
          <w:numId w:val="3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Agent 决策异常；</w:t>
      </w:r>
    </w:p>
    <w:p>
      <w:pPr>
        <w:spacing w:after="80" w:line="283" w:lineRule="auto"/>
        <w:ind w:left="720" w:hanging="360"/>
        <w:numPr>
          <w:ilvl w:val="0"/>
          <w:numId w:val="3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人工复核超时。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恢复策略：</w:t>
      </w:r>
    </w:p>
    <w:p>
      <w:pPr>
        <w:spacing w:after="80" w:line="283" w:lineRule="auto"/>
        <w:ind w:left="720" w:hanging="360"/>
        <w:numPr>
          <w:ilvl w:val="0"/>
          <w:numId w:val="3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参数错误：不重试，返回校验失败；</w:t>
      </w:r>
    </w:p>
    <w:p>
      <w:pPr>
        <w:spacing w:after="80" w:line="283" w:lineRule="auto"/>
        <w:ind w:left="720" w:hanging="360"/>
        <w:numPr>
          <w:ilvl w:val="0"/>
          <w:numId w:val="3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短暂超时：指数退避重试；</w:t>
      </w:r>
    </w:p>
    <w:p>
      <w:pPr>
        <w:spacing w:after="80" w:line="283" w:lineRule="auto"/>
        <w:ind w:left="720" w:hanging="360"/>
        <w:numPr>
          <w:ilvl w:val="0"/>
          <w:numId w:val="3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模型不可用：切换备用模型；</w:t>
      </w:r>
    </w:p>
    <w:p>
      <w:pPr>
        <w:spacing w:after="80" w:line="283" w:lineRule="auto"/>
        <w:ind w:left="720" w:hanging="360"/>
        <w:numPr>
          <w:ilvl w:val="0"/>
          <w:numId w:val="3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低置信度：进入人工复核；</w:t>
      </w:r>
    </w:p>
    <w:p>
      <w:pPr>
        <w:spacing w:after="80" w:line="283" w:lineRule="auto"/>
        <w:ind w:left="720" w:hanging="360"/>
        <w:numPr>
          <w:ilvl w:val="0"/>
          <w:numId w:val="3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数据库连接失败：任务暂停并保留状态；</w:t>
      </w:r>
    </w:p>
    <w:p>
      <w:pPr>
        <w:spacing w:after="80" w:line="283" w:lineRule="auto"/>
        <w:ind w:left="720" w:hanging="360"/>
        <w:numPr>
          <w:ilvl w:val="0"/>
          <w:numId w:val="3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报告生成失败：从 Reporting 节点恢复；</w:t>
      </w:r>
    </w:p>
    <w:p>
      <w:pPr>
        <w:spacing w:after="80" w:line="283" w:lineRule="auto"/>
        <w:ind w:left="720" w:hanging="360"/>
        <w:numPr>
          <w:ilvl w:val="0"/>
          <w:numId w:val="3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Agent 输出不符合 Schema：自动修复一次，仍失败则中止；</w:t>
      </w:r>
    </w:p>
    <w:p>
      <w:pPr>
        <w:spacing w:after="80" w:line="283" w:lineRule="auto"/>
        <w:ind w:left="720" w:hanging="360"/>
        <w:numPr>
          <w:ilvl w:val="0"/>
          <w:numId w:val="3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未知异常：记录事件并进入 Failed。</w:t>
      </w:r>
    </w:p>
    <w:p>
      <w:bookmarkStart w:id="6038" w:name="bridge_nav_038"/>
      <w:bookmarkStart w:id="140" w:name="sec_041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3.13 幂等设计</w:t>
      </w:r>
      <w:bookmarkEnd w:id="140"/>
      <w:bookmarkEnd w:id="6038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每个 Agent 节点都应支持重复执行而不产生重复业务数据。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建议使用：</w:t>
      </w:r>
    </w:p>
    <w:p>
      <w:pPr>
        <w:pStyle w:val="CodeBlock"/>
        <w:shd w:fill="F3F6F8"/>
        <w:pBdr>
          <w:left w:val="single" w:sz="10" w:space="6" w:color="9AAFC2"/>
        </w:pBdr>
      </w:pPr>
      <w:r>
        <w:rPr>
          <w:rFonts w:ascii="Menlo" w:hAnsi="Menlo" w:eastAsia="Menlo" w:cs="Menlo"/>
          <w:b/>
          <w:color w:val="2F75B5"/>
          <w:sz w:val="15"/>
        </w:rPr>
        <w:t>TEXT</w:t>
        <w:br/>
      </w:r>
      <w:r>
        <w:rPr>
          <w:rFonts w:ascii="Menlo" w:hAnsi="Menlo" w:eastAsia="Menlo" w:cs="Menlo"/>
          <w:color w:val="243447"/>
          <w:sz w:val="16"/>
        </w:rPr>
        <w:t>idempotency_key = task_id + node_name + input_hash + tool_version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示例：</w:t>
      </w:r>
    </w:p>
    <w:p>
      <w:pPr>
        <w:spacing w:after="80" w:line="283" w:lineRule="auto"/>
        <w:ind w:left="720" w:hanging="360"/>
        <w:numPr>
          <w:ilvl w:val="0"/>
          <w:numId w:val="38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同一批图像重复检测时，可复用已完成结果；</w:t>
      </w:r>
    </w:p>
    <w:p>
      <w:pPr>
        <w:spacing w:after="80" w:line="283" w:lineRule="auto"/>
        <w:ind w:left="720" w:hanging="360"/>
        <w:numPr>
          <w:ilvl w:val="0"/>
          <w:numId w:val="38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报告生成失败重试时，不重复创建多个正式版本；</w:t>
      </w:r>
    </w:p>
    <w:p>
      <w:pPr>
        <w:spacing w:after="80" w:line="283" w:lineRule="auto"/>
        <w:ind w:left="720" w:hanging="360"/>
        <w:numPr>
          <w:ilvl w:val="0"/>
          <w:numId w:val="38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人工复核提交不得重复写入；</w:t>
      </w:r>
    </w:p>
    <w:p>
      <w:pPr>
        <w:spacing w:after="80" w:line="283" w:lineRule="auto"/>
        <w:ind w:left="720" w:hanging="360"/>
        <w:numPr>
          <w:ilvl w:val="0"/>
          <w:numId w:val="38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Agent 重启后可以从最后稳定节点继续。</w:t>
      </w:r>
    </w:p>
    <w:p>
      <w:bookmarkStart w:id="6039" w:name="bridge_nav_039"/>
      <w:bookmarkStart w:id="141" w:name="sec_042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3.14 可观测性</w:t>
      </w:r>
      <w:bookmarkEnd w:id="141"/>
      <w:bookmarkEnd w:id="6039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必须监控：</w:t>
      </w:r>
    </w:p>
    <w:p>
      <w:pPr>
        <w:spacing w:after="80" w:line="283" w:lineRule="auto"/>
        <w:ind w:left="720" w:hanging="360"/>
        <w:numPr>
          <w:ilvl w:val="0"/>
          <w:numId w:val="39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任务成功率；</w:t>
      </w:r>
    </w:p>
    <w:p>
      <w:pPr>
        <w:spacing w:after="80" w:line="283" w:lineRule="auto"/>
        <w:ind w:left="720" w:hanging="360"/>
        <w:numPr>
          <w:ilvl w:val="0"/>
          <w:numId w:val="39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平均任务时长；</w:t>
      </w:r>
    </w:p>
    <w:p>
      <w:pPr>
        <w:spacing w:after="80" w:line="283" w:lineRule="auto"/>
        <w:ind w:left="720" w:hanging="360"/>
        <w:numPr>
          <w:ilvl w:val="0"/>
          <w:numId w:val="39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每节点耗时；</w:t>
      </w:r>
    </w:p>
    <w:p>
      <w:pPr>
        <w:spacing w:after="80" w:line="283" w:lineRule="auto"/>
        <w:ind w:left="720" w:hanging="360"/>
        <w:numPr>
          <w:ilvl w:val="0"/>
          <w:numId w:val="39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Tool 调用次数；</w:t>
      </w:r>
    </w:p>
    <w:p>
      <w:pPr>
        <w:spacing w:after="80" w:line="283" w:lineRule="auto"/>
        <w:ind w:left="720" w:hanging="360"/>
        <w:numPr>
          <w:ilvl w:val="0"/>
          <w:numId w:val="39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Tool 失败率；</w:t>
      </w:r>
    </w:p>
    <w:p>
      <w:pPr>
        <w:spacing w:after="80" w:line="283" w:lineRule="auto"/>
        <w:ind w:left="720" w:hanging="360"/>
        <w:numPr>
          <w:ilvl w:val="0"/>
          <w:numId w:val="39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重试次数；</w:t>
      </w:r>
    </w:p>
    <w:p>
      <w:pPr>
        <w:spacing w:after="80" w:line="283" w:lineRule="auto"/>
        <w:ind w:left="720" w:hanging="360"/>
        <w:numPr>
          <w:ilvl w:val="0"/>
          <w:numId w:val="39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人工复核比例；</w:t>
      </w:r>
    </w:p>
    <w:p>
      <w:pPr>
        <w:spacing w:after="80" w:line="283" w:lineRule="auto"/>
        <w:ind w:left="720" w:hanging="360"/>
        <w:numPr>
          <w:ilvl w:val="0"/>
          <w:numId w:val="39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低置信度比例；</w:t>
      </w:r>
    </w:p>
    <w:p>
      <w:pPr>
        <w:spacing w:after="80" w:line="283" w:lineRule="auto"/>
        <w:ind w:left="720" w:hanging="360"/>
        <w:numPr>
          <w:ilvl w:val="0"/>
          <w:numId w:val="39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Token 消耗；</w:t>
      </w:r>
    </w:p>
    <w:p>
      <w:pPr>
        <w:spacing w:after="80" w:line="283" w:lineRule="auto"/>
        <w:ind w:left="720" w:hanging="360"/>
        <w:numPr>
          <w:ilvl w:val="0"/>
          <w:numId w:val="39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本地内存占用；</w:t>
      </w:r>
    </w:p>
    <w:p>
      <w:pPr>
        <w:spacing w:after="80" w:line="283" w:lineRule="auto"/>
        <w:ind w:left="720" w:hanging="360"/>
        <w:numPr>
          <w:ilvl w:val="0"/>
          <w:numId w:val="39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模型加载时间；</w:t>
      </w:r>
    </w:p>
    <w:p>
      <w:pPr>
        <w:spacing w:after="80" w:line="283" w:lineRule="auto"/>
        <w:ind w:left="720" w:hanging="360"/>
        <w:numPr>
          <w:ilvl w:val="0"/>
          <w:numId w:val="39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PostgreSQL 查询耗时。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建议所有事件附带：</w:t>
      </w:r>
    </w:p>
    <w:p>
      <w:pPr>
        <w:spacing w:after="80" w:line="283" w:lineRule="auto"/>
        <w:ind w:left="720" w:hanging="360"/>
        <w:numPr>
          <w:ilvl w:val="0"/>
          <w:numId w:val="4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trace_id；</w:t>
      </w:r>
    </w:p>
    <w:p>
      <w:pPr>
        <w:spacing w:after="80" w:line="283" w:lineRule="auto"/>
        <w:ind w:left="720" w:hanging="360"/>
        <w:numPr>
          <w:ilvl w:val="0"/>
          <w:numId w:val="4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task_id；</w:t>
      </w:r>
    </w:p>
    <w:p>
      <w:pPr>
        <w:spacing w:after="80" w:line="283" w:lineRule="auto"/>
        <w:ind w:left="720" w:hanging="360"/>
        <w:numPr>
          <w:ilvl w:val="0"/>
          <w:numId w:val="4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project_id；</w:t>
      </w:r>
    </w:p>
    <w:p>
      <w:pPr>
        <w:spacing w:after="80" w:line="283" w:lineRule="auto"/>
        <w:ind w:left="720" w:hanging="360"/>
        <w:numPr>
          <w:ilvl w:val="0"/>
          <w:numId w:val="4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node_name；</w:t>
      </w:r>
    </w:p>
    <w:p>
      <w:pPr>
        <w:spacing w:after="80" w:line="283" w:lineRule="auto"/>
        <w:ind w:left="720" w:hanging="360"/>
        <w:numPr>
          <w:ilvl w:val="0"/>
          <w:numId w:val="4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tool_name；</w:t>
      </w:r>
    </w:p>
    <w:p>
      <w:pPr>
        <w:spacing w:after="80" w:line="283" w:lineRule="auto"/>
        <w:ind w:left="720" w:hanging="360"/>
        <w:numPr>
          <w:ilvl w:val="0"/>
          <w:numId w:val="40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model_version。</w:t>
      </w:r>
    </w:p>
    <w:p>
      <w:bookmarkStart w:id="6040" w:name="bridge_nav_040"/>
      <w:bookmarkStart w:id="142" w:name="sec_043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3.15 安全设计</w:t>
      </w:r>
      <w:bookmarkEnd w:id="142"/>
      <w:bookmarkEnd w:id="6040"/>
    </w:p>
    <w:p>
      <w:pPr>
        <w:spacing w:after="80" w:line="283" w:lineRule="auto"/>
        <w:ind w:left="720" w:hanging="360"/>
        <w:numPr>
          <w:ilvl w:val="0"/>
          <w:numId w:val="4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Agent 不能直接执行任意 Shell 命令；</w:t>
      </w:r>
    </w:p>
    <w:p>
      <w:pPr>
        <w:spacing w:after="80" w:line="283" w:lineRule="auto"/>
        <w:ind w:left="720" w:hanging="360"/>
        <w:numPr>
          <w:ilvl w:val="0"/>
          <w:numId w:val="4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Tool 必须白名单注册；</w:t>
      </w:r>
    </w:p>
    <w:p>
      <w:pPr>
        <w:spacing w:after="80" w:line="283" w:lineRule="auto"/>
        <w:ind w:left="720" w:hanging="360"/>
        <w:numPr>
          <w:ilvl w:val="0"/>
          <w:numId w:val="4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文件路径必须经过沙箱校验；</w:t>
      </w:r>
    </w:p>
    <w:p>
      <w:pPr>
        <w:spacing w:after="80" w:line="283" w:lineRule="auto"/>
        <w:ind w:left="720" w:hanging="360"/>
        <w:numPr>
          <w:ilvl w:val="0"/>
          <w:numId w:val="4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数据库访问必须通过 Repository 层；</w:t>
      </w:r>
    </w:p>
    <w:p>
      <w:pPr>
        <w:spacing w:after="80" w:line="283" w:lineRule="auto"/>
        <w:ind w:left="720" w:hanging="360"/>
        <w:numPr>
          <w:ilvl w:val="0"/>
          <w:numId w:val="4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Prompt 中不得暴露数据库密码；</w:t>
      </w:r>
    </w:p>
    <w:p>
      <w:pPr>
        <w:spacing w:after="80" w:line="283" w:lineRule="auto"/>
        <w:ind w:left="720" w:hanging="360"/>
        <w:numPr>
          <w:ilvl w:val="0"/>
          <w:numId w:val="4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项目之间必须进行权限隔离；</w:t>
      </w:r>
    </w:p>
    <w:p>
      <w:pPr>
        <w:spacing w:after="80" w:line="283" w:lineRule="auto"/>
        <w:ind w:left="720" w:hanging="360"/>
        <w:numPr>
          <w:ilvl w:val="0"/>
          <w:numId w:val="4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Tool 输出进入 Agent 前应进行清洗；</w:t>
      </w:r>
    </w:p>
    <w:p>
      <w:pPr>
        <w:spacing w:after="80" w:line="283" w:lineRule="auto"/>
        <w:ind w:left="720" w:hanging="360"/>
        <w:numPr>
          <w:ilvl w:val="0"/>
          <w:numId w:val="4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正式报告必须经过签发流程；</w:t>
      </w:r>
    </w:p>
    <w:p>
      <w:pPr>
        <w:spacing w:after="80" w:line="283" w:lineRule="auto"/>
        <w:ind w:left="720" w:hanging="360"/>
        <w:numPr>
          <w:ilvl w:val="0"/>
          <w:numId w:val="41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外部模型调用必须可配置脱敏策略。</w:t>
      </w:r>
    </w:p>
    <w:p>
      <w:bookmarkStart w:id="6041" w:name="bridge_nav_041"/>
      <w:bookmarkStart w:id="143" w:name="sec_044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3.16 测试策略</w:t>
      </w:r>
      <w:bookmarkEnd w:id="143"/>
      <w:bookmarkEnd w:id="6041"/>
    </w:p>
    <w:p>
      <w:bookmarkStart w:id="6042" w:name="bridge_nav_042"/>
      <w:bookmarkStart w:id="144" w:name="sec_045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单元测试</w:t>
      </w:r>
      <w:bookmarkEnd w:id="144"/>
      <w:bookmarkEnd w:id="6042"/>
    </w:p>
    <w:p>
      <w:pPr>
        <w:spacing w:after="80" w:line="283" w:lineRule="auto"/>
        <w:ind w:left="720" w:hanging="360"/>
        <w:numPr>
          <w:ilvl w:val="0"/>
          <w:numId w:val="4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Intent Parser；</w:t>
      </w:r>
    </w:p>
    <w:p>
      <w:pPr>
        <w:spacing w:after="80" w:line="283" w:lineRule="auto"/>
        <w:ind w:left="720" w:hanging="360"/>
        <w:numPr>
          <w:ilvl w:val="0"/>
          <w:numId w:val="4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Planner；</w:t>
      </w:r>
    </w:p>
    <w:p>
      <w:pPr>
        <w:spacing w:after="80" w:line="283" w:lineRule="auto"/>
        <w:ind w:left="720" w:hanging="360"/>
        <w:numPr>
          <w:ilvl w:val="0"/>
          <w:numId w:val="4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Policy Engine；</w:t>
      </w:r>
    </w:p>
    <w:p>
      <w:pPr>
        <w:spacing w:after="80" w:line="283" w:lineRule="auto"/>
        <w:ind w:left="720" w:hanging="360"/>
        <w:numPr>
          <w:ilvl w:val="0"/>
          <w:numId w:val="4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Router；</w:t>
      </w:r>
    </w:p>
    <w:p>
      <w:pPr>
        <w:spacing w:after="80" w:line="283" w:lineRule="auto"/>
        <w:ind w:left="720" w:hanging="360"/>
        <w:numPr>
          <w:ilvl w:val="0"/>
          <w:numId w:val="4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State Manager；</w:t>
      </w:r>
    </w:p>
    <w:p>
      <w:pPr>
        <w:spacing w:after="80" w:line="283" w:lineRule="auto"/>
        <w:ind w:left="720" w:hanging="360"/>
        <w:numPr>
          <w:ilvl w:val="0"/>
          <w:numId w:val="42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Result Composer。</w:t>
      </w:r>
    </w:p>
    <w:p>
      <w:bookmarkStart w:id="6043" w:name="bridge_nav_043"/>
      <w:bookmarkStart w:id="145" w:name="sec_046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集成测试</w:t>
      </w:r>
      <w:bookmarkEnd w:id="145"/>
      <w:bookmarkEnd w:id="6043"/>
    </w:p>
    <w:p>
      <w:pPr>
        <w:spacing w:after="80" w:line="283" w:lineRule="auto"/>
        <w:ind w:left="720" w:hanging="360"/>
        <w:numPr>
          <w:ilvl w:val="0"/>
          <w:numId w:val="4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Agent + PostgreSQL；</w:t>
      </w:r>
    </w:p>
    <w:p>
      <w:pPr>
        <w:spacing w:after="80" w:line="283" w:lineRule="auto"/>
        <w:ind w:left="720" w:hanging="360"/>
        <w:numPr>
          <w:ilvl w:val="0"/>
          <w:numId w:val="4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Agent + YOLO Tool；</w:t>
      </w:r>
    </w:p>
    <w:p>
      <w:pPr>
        <w:spacing w:after="80" w:line="283" w:lineRule="auto"/>
        <w:ind w:left="720" w:hanging="360"/>
        <w:numPr>
          <w:ilvl w:val="0"/>
          <w:numId w:val="4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Agent + RAG；</w:t>
      </w:r>
    </w:p>
    <w:p>
      <w:pPr>
        <w:spacing w:after="80" w:line="283" w:lineRule="auto"/>
        <w:ind w:left="720" w:hanging="360"/>
        <w:numPr>
          <w:ilvl w:val="0"/>
          <w:numId w:val="4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Agent + Report Tool；</w:t>
      </w:r>
    </w:p>
    <w:p>
      <w:pPr>
        <w:spacing w:after="80" w:line="283" w:lineRule="auto"/>
        <w:ind w:left="720" w:hanging="360"/>
        <w:numPr>
          <w:ilvl w:val="0"/>
          <w:numId w:val="43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人工复核恢复流程。</w:t>
      </w:r>
    </w:p>
    <w:p>
      <w:bookmarkStart w:id="6044" w:name="bridge_nav_044"/>
      <w:bookmarkStart w:id="146" w:name="sec_047"/>
      <w:pPr>
        <w:pStyle w:val="Heading2"/>
      </w:pPr>
      <w:r>
        <w:rPr>
          <w:rFonts w:ascii="Noto Sans CJK SC" w:hAnsi="Noto Sans CJK SC" w:eastAsia="Noto Sans CJK SC" w:cs="Noto Sans CJK SC"/>
          <w:b/>
          <w:color w:val="2F75B5"/>
          <w:sz w:val="26"/>
        </w:rPr>
        <w:t>场景测试</w:t>
      </w:r>
      <w:bookmarkEnd w:id="146"/>
      <w:bookmarkEnd w:id="6044"/>
    </w:p>
    <w:p>
      <w:pPr>
        <w:spacing w:after="80" w:line="283" w:lineRule="auto"/>
        <w:ind w:left="720" w:hanging="360"/>
        <w:numPr>
          <w:ilvl w:val="0"/>
          <w:numId w:val="4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正常桥梁巡检；</w:t>
      </w:r>
    </w:p>
    <w:p>
      <w:pPr>
        <w:spacing w:after="80" w:line="283" w:lineRule="auto"/>
        <w:ind w:left="720" w:hanging="360"/>
        <w:numPr>
          <w:ilvl w:val="0"/>
          <w:numId w:val="4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图像缺失；</w:t>
      </w:r>
    </w:p>
    <w:p>
      <w:pPr>
        <w:spacing w:after="80" w:line="283" w:lineRule="auto"/>
        <w:ind w:left="720" w:hanging="360"/>
        <w:numPr>
          <w:ilvl w:val="0"/>
          <w:numId w:val="4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模型低置信度；</w:t>
      </w:r>
    </w:p>
    <w:p>
      <w:pPr>
        <w:spacing w:after="80" w:line="283" w:lineRule="auto"/>
        <w:ind w:left="720" w:hanging="360"/>
        <w:numPr>
          <w:ilvl w:val="0"/>
          <w:numId w:val="4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Tool 超时；</w:t>
      </w:r>
    </w:p>
    <w:p>
      <w:pPr>
        <w:spacing w:after="80" w:line="283" w:lineRule="auto"/>
        <w:ind w:left="720" w:hanging="360"/>
        <w:numPr>
          <w:ilvl w:val="0"/>
          <w:numId w:val="4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PostgreSQL 短暂断连；</w:t>
      </w:r>
    </w:p>
    <w:p>
      <w:pPr>
        <w:spacing w:after="80" w:line="283" w:lineRule="auto"/>
        <w:ind w:left="720" w:hanging="360"/>
        <w:numPr>
          <w:ilvl w:val="0"/>
          <w:numId w:val="4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报告生成失败；</w:t>
      </w:r>
    </w:p>
    <w:p>
      <w:pPr>
        <w:spacing w:after="80" w:line="283" w:lineRule="auto"/>
        <w:ind w:left="720" w:hanging="360"/>
        <w:numPr>
          <w:ilvl w:val="0"/>
          <w:numId w:val="4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人工驳回结果；</w:t>
      </w:r>
    </w:p>
    <w:p>
      <w:pPr>
        <w:spacing w:after="80" w:line="283" w:lineRule="auto"/>
        <w:ind w:left="720" w:hanging="360"/>
        <w:numPr>
          <w:ilvl w:val="0"/>
          <w:numId w:val="44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历史任务恢复。</w:t>
      </w:r>
    </w:p>
    <w:p>
      <w:bookmarkStart w:id="6045" w:name="bridge_nav_045"/>
      <w:bookmarkStart w:id="147" w:name="sec_048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3.17 第一阶段实现范围</w:t>
      </w:r>
      <w:bookmarkEnd w:id="147"/>
      <w:bookmarkEnd w:id="6045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第一阶段只实现一个总控 Agent：</w:t>
      </w:r>
    </w:p>
    <w:p>
      <w:pPr>
        <w:pStyle w:val="CodeBlock"/>
        <w:shd w:fill="F3F6F8"/>
        <w:pBdr>
          <w:left w:val="single" w:sz="10" w:space="6" w:color="9AAFC2"/>
        </w:pBdr>
      </w:pPr>
      <w:r>
        <w:rPr>
          <w:rFonts w:ascii="Menlo" w:hAnsi="Menlo" w:eastAsia="Menlo" w:cs="Menlo"/>
          <w:b/>
          <w:color w:val="2F75B5"/>
          <w:sz w:val="15"/>
        </w:rPr>
        <w:t>TEXT</w:t>
        <w:br/>
      </w:r>
      <w:r>
        <w:rPr>
          <w:rFonts w:ascii="Menlo" w:hAnsi="Menlo" w:eastAsia="Menlo" w:cs="Menlo"/>
          <w:color w:val="243447"/>
          <w:sz w:val="16"/>
        </w:rPr>
        <w:t>BridgeInspectionAgent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它负责：</w:t>
      </w:r>
    </w:p>
    <w:p>
      <w:pPr>
        <w:spacing w:after="80" w:line="283" w:lineRule="auto"/>
        <w:ind w:left="720" w:hanging="360"/>
        <w:numPr>
          <w:ilvl w:val="0"/>
          <w:numId w:val="4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接收巡检任务；</w:t>
      </w:r>
    </w:p>
    <w:p>
      <w:pPr>
        <w:spacing w:after="80" w:line="283" w:lineRule="auto"/>
        <w:ind w:left="720" w:hanging="360"/>
        <w:numPr>
          <w:ilvl w:val="0"/>
          <w:numId w:val="4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调度现有 Tool；</w:t>
      </w:r>
    </w:p>
    <w:p>
      <w:pPr>
        <w:spacing w:after="80" w:line="283" w:lineRule="auto"/>
        <w:ind w:left="720" w:hanging="360"/>
        <w:numPr>
          <w:ilvl w:val="0"/>
          <w:numId w:val="4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管理任务状态；</w:t>
      </w:r>
    </w:p>
    <w:p>
      <w:pPr>
        <w:spacing w:after="80" w:line="283" w:lineRule="auto"/>
        <w:ind w:left="720" w:hanging="360"/>
        <w:numPr>
          <w:ilvl w:val="0"/>
          <w:numId w:val="4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触发人工复核；</w:t>
      </w:r>
    </w:p>
    <w:p>
      <w:pPr>
        <w:spacing w:after="80" w:line="283" w:lineRule="auto"/>
        <w:ind w:left="720" w:hanging="360"/>
        <w:numPr>
          <w:ilvl w:val="0"/>
          <w:numId w:val="45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组织报告输入。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暂不拆分为多个自治 Agent。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这是因为当前最重要的是建立：</w:t>
      </w:r>
    </w:p>
    <w:p>
      <w:pPr>
        <w:spacing w:after="80" w:line="283" w:lineRule="auto"/>
        <w:ind w:left="720" w:hanging="360"/>
        <w:numPr>
          <w:ilvl w:val="0"/>
          <w:numId w:val="4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标准 Tool；</w:t>
      </w:r>
    </w:p>
    <w:p>
      <w:pPr>
        <w:spacing w:after="80" w:line="283" w:lineRule="auto"/>
        <w:ind w:left="720" w:hanging="360"/>
        <w:numPr>
          <w:ilvl w:val="0"/>
          <w:numId w:val="4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稳定 State；</w:t>
      </w:r>
    </w:p>
    <w:p>
      <w:pPr>
        <w:spacing w:after="80" w:line="283" w:lineRule="auto"/>
        <w:ind w:left="720" w:hanging="360"/>
        <w:numPr>
          <w:ilvl w:val="0"/>
          <w:numId w:val="4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可恢复 Workflow；</w:t>
      </w:r>
    </w:p>
    <w:p>
      <w:pPr>
        <w:spacing w:after="80" w:line="283" w:lineRule="auto"/>
        <w:ind w:left="720" w:hanging="360"/>
        <w:numPr>
          <w:ilvl w:val="0"/>
          <w:numId w:val="4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PostgreSQL 持久化；</w:t>
      </w:r>
    </w:p>
    <w:p>
      <w:pPr>
        <w:spacing w:after="80" w:line="283" w:lineRule="auto"/>
        <w:ind w:left="720" w:hanging="360"/>
        <w:numPr>
          <w:ilvl w:val="0"/>
          <w:numId w:val="4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人工复核；</w:t>
      </w:r>
    </w:p>
    <w:p>
      <w:pPr>
        <w:spacing w:after="80" w:line="283" w:lineRule="auto"/>
        <w:ind w:left="720" w:hanging="360"/>
        <w:numPr>
          <w:ilvl w:val="0"/>
          <w:numId w:val="46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审计日志。</w:t>
      </w:r>
    </w:p>
    <w:p>
      <w:bookmarkStart w:id="6046" w:name="bridge_nav_046"/>
      <w:bookmarkStart w:id="148" w:name="sec_049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3.18 后续多 Agent 演进</w:t>
      </w:r>
      <w:bookmarkEnd w:id="148"/>
      <w:bookmarkEnd w:id="6046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当系统稳定后，可拆分：</w:t>
      </w:r>
    </w:p>
    <w:p>
      <w:pPr>
        <w:spacing w:after="80" w:line="283" w:lineRule="auto"/>
        <w:ind w:left="720" w:hanging="360"/>
        <w:numPr>
          <w:ilvl w:val="0"/>
          <w:numId w:val="4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Detection Agent；</w:t>
      </w:r>
    </w:p>
    <w:p>
      <w:pPr>
        <w:spacing w:after="80" w:line="283" w:lineRule="auto"/>
        <w:ind w:left="720" w:hanging="360"/>
        <w:numPr>
          <w:ilvl w:val="0"/>
          <w:numId w:val="4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Measurement Agent；</w:t>
      </w:r>
    </w:p>
    <w:p>
      <w:pPr>
        <w:spacing w:after="80" w:line="283" w:lineRule="auto"/>
        <w:ind w:left="720" w:hanging="360"/>
        <w:numPr>
          <w:ilvl w:val="0"/>
          <w:numId w:val="4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Knowledge Agent；</w:t>
      </w:r>
    </w:p>
    <w:p>
      <w:pPr>
        <w:spacing w:after="80" w:line="283" w:lineRule="auto"/>
        <w:ind w:left="720" w:hanging="360"/>
        <w:numPr>
          <w:ilvl w:val="0"/>
          <w:numId w:val="4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Review Agent；</w:t>
      </w:r>
    </w:p>
    <w:p>
      <w:pPr>
        <w:spacing w:after="80" w:line="283" w:lineRule="auto"/>
        <w:ind w:left="720" w:hanging="360"/>
        <w:numPr>
          <w:ilvl w:val="0"/>
          <w:numId w:val="4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Report Agent；</w:t>
      </w:r>
    </w:p>
    <w:p>
      <w:pPr>
        <w:spacing w:after="80" w:line="283" w:lineRule="auto"/>
        <w:ind w:left="720" w:hanging="360"/>
        <w:numPr>
          <w:ilvl w:val="0"/>
          <w:numId w:val="47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Project Agent。</w:t>
      </w:r>
    </w:p>
    <w:p>
      <w:r>
        <w:t>多 Agent 不是简单地“多放几个大模型”，而是不同职责、状态、权限和可观测边界的独立执行单元。第一步可优先使用 LangGraph 子图或明确的服务边界；只有确需独立生命周期或跨进程协作时，才拆分为独立 Agent 服务。</w:t>
      </w:r>
    </w:p>
    <w:p>
      <w:pPr/>
      <w:r>
        <w:t>MCP 用于将专业 Tool 暴露给不同 Agent 客户端；A2A 用于独立 Agent 服务之间的协作。两者均不替代 workflow_tasks、业务事件和人工复核记录。</w:t>
      </w:r>
    </w:p>
    <w:p>
      <w:r>
        <w:t>Google ADK 可在以下条件满足后开展架构验证，而非作为默认替换目标：</w:t>
      </w:r>
    </w:p>
    <w:p>
      <w:pPr>
        <w:spacing w:after="80" w:line="283" w:lineRule="auto"/>
        <w:ind w:left="720" w:hanging="360"/>
        <w:numPr>
          <w:ilvl w:val="0"/>
          <w:numId w:val="48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Tool 接口稳定；</w:t>
      </w:r>
    </w:p>
    <w:p>
      <w:pPr>
        <w:spacing w:after="80" w:line="283" w:lineRule="auto"/>
        <w:ind w:left="720" w:hanging="360"/>
        <w:numPr>
          <w:ilvl w:val="0"/>
          <w:numId w:val="48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状态模型稳定；</w:t>
      </w:r>
    </w:p>
    <w:p>
      <w:pPr>
        <w:spacing w:after="80" w:line="283" w:lineRule="auto"/>
        <w:ind w:left="720" w:hanging="360"/>
        <w:numPr>
          <w:ilvl w:val="0"/>
          <w:numId w:val="48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单 Agent 运行可靠；</w:t>
      </w:r>
    </w:p>
    <w:p>
      <w:pPr>
        <w:spacing w:after="80" w:line="283" w:lineRule="auto"/>
        <w:ind w:left="720" w:hanging="360"/>
        <w:numPr>
          <w:ilvl w:val="0"/>
          <w:numId w:val="48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业务确实需要多个独立角色协作；</w:t>
      </w:r>
    </w:p>
    <w:p>
      <w:pPr>
        <w:spacing w:after="80" w:line="283" w:lineRule="auto"/>
        <w:ind w:left="720" w:hanging="360"/>
        <w:numPr>
          <w:ilvl w:val="0"/>
          <w:numId w:val="48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多 Agent 带来的收益大于复杂度。</w:t>
      </w:r>
    </w:p>
    <w:p>
      <w:pPr>
        <w:spacing w:after="80" w:line="283" w:lineRule="auto"/>
        <w:ind w:left="720" w:hanging="360"/>
        <w:numPr>
          <w:ilvl w:val="0"/>
          <w:numId w:val="48"/>
        </w:numPr>
      </w:pPr>
      <w:r>
        <w:t>已验证所选语言版本具备所需的本地部署、持久化、人工介入和 Tool 接入能力；</w:t>
      </w:r>
    </w:p>
    <w:p>
      <w:pPr>
        <w:spacing w:after="80" w:line="283" w:lineRule="auto"/>
        <w:ind w:left="720" w:hanging="360"/>
        <w:numPr>
          <w:ilvl w:val="0"/>
          <w:numId w:val="48"/>
        </w:numPr>
      </w:pPr>
      <w:r>
        <w:t>已完成 State、Session、事件、权限和 Artifact 协议的兼容性评估。</w:t>
      </w:r>
    </w:p>
    <w:p>
      <w:pPr/>
      <w:r>
        <w:t>Dify 可作为面向业务人员的低代码知识问答或轻量流程入口，通过 REST / MCP 调用 BridgeAI 服务；不得与 LangGraph 共同承担同一巡检任务的恢复和状态主控。</w:t>
      </w:r>
    </w:p>
    <w:p>
      <w:bookmarkStart w:id="6047" w:name="bridge_nav_047"/>
      <w:bookmarkStart w:id="149" w:name="sec_050"/>
      <w:pPr>
        <w:pStyle w:val="Heading1"/>
      </w:pPr>
      <w:r>
        <w:rPr>
          <w:rFonts w:ascii="Noto Sans CJK SC" w:hAnsi="Noto Sans CJK SC" w:eastAsia="Noto Sans CJK SC" w:cs="Noto Sans CJK SC"/>
          <w:b/>
          <w:color w:val="17365D"/>
          <w:sz w:val="32"/>
        </w:rPr>
        <w:t>3.19 本章结论</w:t>
      </w:r>
      <w:bookmarkEnd w:id="149"/>
      <w:bookmarkEnd w:id="6047"/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BridgeAI-Agent 的 Agent 是任务级调度中枢。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第一阶段应采用：</w:t>
      </w:r>
    </w:p>
    <w:p>
      <w:pPr>
        <w:spacing w:before="100" w:after="140"/>
        <w:ind w:left="230" w:right="144"/>
        <w:shd w:fill="EEF4FA"/>
        <w:pBdr>
          <w:left w:val="single" w:sz="20" w:space="8" w:color="2F75B5"/>
        </w:pBdr>
      </w:pPr>
      <w:r>
        <w:rPr>
          <w:rFonts w:ascii="Noto Sans CJK SC" w:hAnsi="Noto Sans CJK SC" w:eastAsia="Noto Sans CJK SC" w:cs="Noto Sans CJK SC"/>
          <w:b/>
          <w:color w:val="17365D"/>
          <w:sz w:val="21"/>
        </w:rPr>
        <w:t>单总控 Agent + LangGraph 状态图 + PostgreSQL 持久化 + 标准 Tool + 人工复核。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Mac Studio 的 M3 Ultra 和 512GB 统一内存，使本地模型、本地视觉推理和本地数据处理具备很强的工程可行性。系统应充分利用本地算力，但仍需通过模型网关、队列、状态持久化和资源限制保证稳定性。</w:t>
      </w:r>
    </w:p>
    <w:p>
      <w:r>
        <w:rPr>
          <w:rFonts w:ascii="Noto Sans CJK SC" w:hAnsi="Noto Sans CJK SC" w:eastAsia="Noto Sans CJK SC" w:cs="Noto Sans CJK SC"/>
          <w:b w:val="0"/>
          <w:color w:val="243447"/>
          <w:sz w:val="22"/>
        </w:rPr>
        <w:t>Agent 的成功标准不是“能聊天”，而是：</w:t>
      </w:r>
    </w:p>
    <w:p>
      <w:pPr>
        <w:spacing w:after="80" w:line="283" w:lineRule="auto"/>
        <w:ind w:left="720" w:hanging="360"/>
        <w:numPr>
          <w:ilvl w:val="0"/>
          <w:numId w:val="49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能正确理解任务；</w:t>
      </w:r>
    </w:p>
    <w:p>
      <w:pPr>
        <w:spacing w:after="80" w:line="283" w:lineRule="auto"/>
        <w:ind w:left="720" w:hanging="360"/>
        <w:numPr>
          <w:ilvl w:val="0"/>
          <w:numId w:val="49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能可靠调用工具；</w:t>
      </w:r>
    </w:p>
    <w:p>
      <w:pPr>
        <w:spacing w:after="80" w:line="283" w:lineRule="auto"/>
        <w:ind w:left="720" w:hanging="360"/>
        <w:numPr>
          <w:ilvl w:val="0"/>
          <w:numId w:val="49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能处理中断；</w:t>
      </w:r>
    </w:p>
    <w:p>
      <w:pPr>
        <w:spacing w:after="80" w:line="283" w:lineRule="auto"/>
        <w:ind w:left="720" w:hanging="360"/>
        <w:numPr>
          <w:ilvl w:val="0"/>
          <w:numId w:val="49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能恢复状态；</w:t>
      </w:r>
    </w:p>
    <w:p>
      <w:pPr>
        <w:spacing w:after="80" w:line="283" w:lineRule="auto"/>
        <w:ind w:left="720" w:hanging="360"/>
        <w:numPr>
          <w:ilvl w:val="0"/>
          <w:numId w:val="49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能请求复核；</w:t>
      </w:r>
    </w:p>
    <w:p>
      <w:pPr>
        <w:spacing w:after="80" w:line="283" w:lineRule="auto"/>
        <w:ind w:left="720" w:hanging="360"/>
        <w:numPr>
          <w:ilvl w:val="0"/>
          <w:numId w:val="49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能组织证据；</w:t>
      </w:r>
    </w:p>
    <w:p>
      <w:pPr>
        <w:spacing w:after="80" w:line="283" w:lineRule="auto"/>
        <w:ind w:left="720" w:hanging="360"/>
        <w:numPr>
          <w:ilvl w:val="0"/>
          <w:numId w:val="49"/>
        </w:numPr>
      </w:pPr>
      <w:r>
        <w:rPr>
          <w:rFonts w:ascii="Noto Sans CJK SC" w:hAnsi="Noto Sans CJK SC" w:eastAsia="Noto Sans CJK SC" w:cs="Noto Sans CJK SC"/>
          <w:b w:val="0"/>
          <w:color w:val="243447"/>
          <w:sz w:val="20"/>
        </w:rPr>
        <w:t>能输出可追溯成果。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24" w:left="1440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6B7280"/>
        <w:sz w:val="18"/>
      </w:rPr>
      <w:t xml:space="preserve">第 </w:t>
    </w:r>
    <w:fldSimple w:instr="PAGE">
      <w:r>
        <w:t>1</w:t>
      </w:r>
    </w:fldSimple>
    <w:r>
      <w:rPr>
        <w:rFonts w:ascii="Noto Sans CJK SC" w:hAnsi="Noto Sans CJK SC" w:eastAsia="Noto Sans CJK SC" w:cs="Noto Sans CJK SC"/>
        <w:color w:val="6B72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C8D2DC"/>
      </w:pBdr>
    </w:pPr>
    <w:r>
      <w:rPr>
        <w:rFonts w:ascii="Noto Sans CJK SC" w:hAnsi="Noto Sans CJK SC" w:eastAsia="Noto Sans CJK SC" w:cs="Noto Sans CJK SC"/>
        <w:b/>
        <w:color w:val="6B7280"/>
        <w:sz w:val="17"/>
      </w:rPr>
      <w:t>BridgeAI-Agent Architecture White Paper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7">
    <w:abstractNumId w:val="16"/>
  </w:num>
  <w:abstractNum w:abstractNumId="17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8">
    <w:abstractNumId w:val="17"/>
  </w:num>
  <w:abstractNum w:abstractNumId="18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9">
    <w:abstractNumId w:val="18"/>
  </w:num>
  <w:abstractNum w:abstractNumId="19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0">
    <w:abstractNumId w:val="19"/>
  </w:num>
  <w:abstractNum w:abstractNumId="2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21">
    <w:abstractNumId w:val="20"/>
  </w:num>
  <w:abstractNum w:abstractNumId="21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2">
    <w:abstractNumId w:val="21"/>
  </w:num>
  <w:abstractNum w:abstractNumId="22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3">
    <w:abstractNumId w:val="22"/>
  </w:num>
  <w:abstractNum w:abstractNumId="23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4">
    <w:abstractNumId w:val="23"/>
  </w:num>
  <w:abstractNum w:abstractNumId="24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5">
    <w:abstractNumId w:val="24"/>
  </w:num>
  <w:abstractNum w:abstractNumId="25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6">
    <w:abstractNumId w:val="25"/>
  </w:num>
  <w:abstractNum w:abstractNumId="26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7">
    <w:abstractNumId w:val="26"/>
  </w:num>
  <w:abstractNum w:abstractNumId="27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8">
    <w:abstractNumId w:val="27"/>
  </w:num>
  <w:abstractNum w:abstractNumId="28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9">
    <w:abstractNumId w:val="28"/>
  </w:num>
  <w:abstractNum w:abstractNumId="29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30">
    <w:abstractNumId w:val="29"/>
  </w:num>
  <w:abstractNum w:abstractNumId="30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31">
    <w:abstractNumId w:val="30"/>
  </w:num>
  <w:abstractNum w:abstractNumId="31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32">
    <w:abstractNumId w:val="31"/>
  </w:num>
  <w:abstractNum w:abstractNumId="32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33">
    <w:abstractNumId w:val="32"/>
  </w:num>
  <w:abstractNum w:abstractNumId="3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34">
    <w:abstractNumId w:val="33"/>
  </w:num>
  <w:abstractNum w:abstractNumId="34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35">
    <w:abstractNumId w:val="34"/>
  </w:num>
  <w:abstractNum w:abstractNumId="35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36">
    <w:abstractNumId w:val="35"/>
  </w:num>
  <w:abstractNum w:abstractNumId="3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37">
    <w:abstractNumId w:val="36"/>
  </w:num>
  <w:abstractNum w:abstractNumId="37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38">
    <w:abstractNumId w:val="37"/>
  </w:num>
  <w:abstractNum w:abstractNumId="38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39">
    <w:abstractNumId w:val="38"/>
  </w:num>
  <w:abstractNum w:abstractNumId="39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40">
    <w:abstractNumId w:val="39"/>
  </w:num>
  <w:abstractNum w:abstractNumId="40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41">
    <w:abstractNumId w:val="40"/>
  </w:num>
  <w:abstractNum w:abstractNumId="41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42">
    <w:abstractNumId w:val="41"/>
  </w:num>
  <w:abstractNum w:abstractNumId="42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43">
    <w:abstractNumId w:val="42"/>
  </w:num>
  <w:abstractNum w:abstractNumId="43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44">
    <w:abstractNumId w:val="43"/>
  </w:num>
  <w:abstractNum w:abstractNumId="44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45">
    <w:abstractNumId w:val="44"/>
  </w:num>
  <w:abstractNum w:abstractNumId="45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46">
    <w:abstractNumId w:val="45"/>
  </w:num>
  <w:abstractNum w:abstractNumId="46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47">
    <w:abstractNumId w:val="46"/>
  </w:num>
  <w:abstractNum w:abstractNumId="47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48">
    <w:abstractNumId w:val="47"/>
  </w:num>
  <w:abstractNum w:abstractNumId="48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4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  <w:jc w:val="both"/>
    </w:pPr>
    <w:rPr>
      <w:rFonts w:ascii="Noto Sans CJK SC" w:hAnsi="Noto Sans CJK SC" w:eastAsia="Noto Sans CJK SC"/>
      <w:b w:val="0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Entry1">
    <w:name w:val="TOC Entry 1"/>
    <w:pPr>
      <w:tabs>
        <w:tab w:pos="9072" w:val="right" w:leader="dot"/>
      </w:tabs>
      <w:spacing w:after="80"/>
      <w:ind w:left="0"/>
    </w:pPr>
    <w:rPr>
      <w:rFonts w:ascii="Noto Sans CJK SC" w:hAnsi="Noto Sans CJK SC" w:eastAsia="Noto Sans CJK SC"/>
      <w:b w:val="0"/>
      <w:color w:val="243447"/>
      <w:sz w:val="21"/>
    </w:rPr>
  </w:style>
  <w:style w:type="paragraph" w:customStyle="1" w:styleId="TOCEntry2">
    <w:name w:val="TOC Entry 2"/>
    <w:pPr>
      <w:tabs>
        <w:tab w:pos="9072" w:val="right" w:leader="dot"/>
      </w:tabs>
      <w:spacing w:after="60"/>
      <w:ind w:left="346"/>
    </w:pPr>
    <w:rPr>
      <w:rFonts w:ascii="Noto Sans CJK SC" w:hAnsi="Noto Sans CJK SC" w:eastAsia="Noto Sans CJK SC"/>
      <w:b w:val="0"/>
      <w:color w:val="6B7280"/>
      <w:sz w:val="19"/>
    </w:rPr>
  </w:style>
  <w:style w:type="paragraph" w:customStyle="1" w:styleId="TOCEntry3">
    <w:name w:val="TOC Entry 3"/>
    <w:pPr>
      <w:tabs>
        <w:tab w:pos="9072" w:val="right" w:leader="dot"/>
      </w:tabs>
      <w:spacing w:after="60"/>
      <w:ind w:left="691"/>
    </w:pPr>
    <w:rPr>
      <w:rFonts w:ascii="Noto Sans CJK SC" w:hAnsi="Noto Sans CJK SC" w:eastAsia="Noto Sans CJK SC"/>
      <w:b w:val="0"/>
      <w:color w:val="6B7280"/>
      <w:sz w:val="18"/>
    </w:rPr>
  </w:style>
  <w:style w:type="paragraph" w:customStyle="1" w:styleId="CodeBlock">
    <w:name w:val="Code Block"/>
    <w:pPr>
      <w:spacing w:before="80" w:after="120" w:line="252" w:lineRule="auto"/>
      <w:ind w:left="230" w:right="173"/>
    </w:pPr>
    <w:rPr>
      <w:rFonts w:ascii="Menlo" w:hAnsi="Menlo" w:eastAsia="Menlo"/>
      <w:b w:val="0"/>
      <w:color w:val="24344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BridgeAI-Agent Architecture White Paper - 第三章 Agent 总体设计</dc:title>
  <dc:subject>BridgeAI-Agent 技术说明书</dc:subject>
  <dc:creator>BridgeAI-Agent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