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DF5DC">
      <w:pPr>
        <w:keepNext w:val="0"/>
        <w:keepLines w:val="0"/>
        <w:pageBreakBefore w:val="0"/>
        <w:kinsoku/>
        <w:wordWrap/>
        <w:overflowPunct/>
        <w:topLinePunct w:val="0"/>
        <w:autoSpaceDE/>
        <w:autoSpaceDN/>
        <w:bidi w:val="0"/>
        <w:adjustRightInd w:val="0"/>
        <w:snapToGrid w:val="0"/>
        <w:spacing w:line="360" w:lineRule="auto"/>
        <w:jc w:val="center"/>
        <w:textAlignment w:val="auto"/>
        <w:rPr>
          <w:rFonts w:ascii="方正小标宋简体" w:hAnsi="方正小标宋简体" w:eastAsia="方正小标宋简体" w:cs="方正小标宋简体"/>
          <w:bCs/>
          <w:sz w:val="44"/>
          <w:szCs w:val="44"/>
        </w:rPr>
      </w:pPr>
      <w:bookmarkStart w:id="0" w:name="OLE_LINK2"/>
      <w:r>
        <w:rPr>
          <w:rFonts w:ascii="方正小标宋简体" w:hAnsi="方正小标宋简体" w:eastAsia="方正小标宋简体" w:cs="方正小标宋简体"/>
          <w:bCs/>
          <w:sz w:val="44"/>
          <w:szCs w:val="44"/>
        </w:rPr>
        <w:t>关于做好我校202</w:t>
      </w:r>
      <w:r>
        <w:rPr>
          <w:rFonts w:hint="eastAsia" w:ascii="方正小标宋简体" w:hAnsi="方正小标宋简体" w:eastAsia="方正小标宋简体" w:cs="方正小标宋简体"/>
          <w:bCs/>
          <w:sz w:val="44"/>
          <w:szCs w:val="44"/>
          <w:lang w:val="en-US" w:eastAsia="zh-CN"/>
        </w:rPr>
        <w:t>6</w:t>
      </w:r>
      <w:r>
        <w:rPr>
          <w:rFonts w:ascii="方正小标宋简体" w:hAnsi="方正小标宋简体" w:eastAsia="方正小标宋简体" w:cs="方正小标宋简体"/>
          <w:bCs/>
          <w:sz w:val="44"/>
          <w:szCs w:val="44"/>
        </w:rPr>
        <w:t>年推荐优秀应届本科毕业生免试攻读研究生工作的通知</w:t>
      </w:r>
      <w:bookmarkEnd w:id="0"/>
    </w:p>
    <w:p w14:paraId="5082F72A">
      <w:pPr>
        <w:keepNext w:val="0"/>
        <w:keepLines w:val="0"/>
        <w:pageBreakBefore w:val="0"/>
        <w:kinsoku/>
        <w:wordWrap/>
        <w:overflowPunct/>
        <w:topLinePunct w:val="0"/>
        <w:autoSpaceDE/>
        <w:autoSpaceDN/>
        <w:bidi w:val="0"/>
        <w:spacing w:line="360" w:lineRule="auto"/>
        <w:jc w:val="center"/>
        <w:textAlignment w:val="auto"/>
        <w:rPr>
          <w:rFonts w:ascii="仿宋" w:hAnsi="仿宋" w:eastAsia="仿宋" w:cs="宋体"/>
          <w:kern w:val="0"/>
          <w:sz w:val="32"/>
          <w:szCs w:val="32"/>
        </w:rPr>
      </w:pPr>
      <w:r>
        <w:rPr>
          <w:rFonts w:hint="eastAsia" w:ascii="仿宋" w:hAnsi="仿宋" w:eastAsia="仿宋" w:cs="宋体"/>
          <w:kern w:val="0"/>
          <w:sz w:val="32"/>
          <w:szCs w:val="32"/>
        </w:rPr>
        <w:t>教字〔202</w:t>
      </w:r>
      <w:r>
        <w:rPr>
          <w:rFonts w:hint="eastAsia" w:ascii="仿宋" w:hAnsi="仿宋" w:eastAsia="仿宋" w:cs="宋体"/>
          <w:kern w:val="0"/>
          <w:sz w:val="32"/>
          <w:szCs w:val="32"/>
          <w:lang w:val="en-US" w:eastAsia="zh-CN"/>
        </w:rPr>
        <w:t>5</w:t>
      </w:r>
      <w:r>
        <w:rPr>
          <w:rFonts w:hint="eastAsia" w:ascii="仿宋" w:hAnsi="仿宋" w:eastAsia="仿宋" w:cs="宋体"/>
          <w:kern w:val="0"/>
          <w:sz w:val="32"/>
          <w:szCs w:val="32"/>
        </w:rPr>
        <w:t>〕</w:t>
      </w:r>
      <w:r>
        <w:rPr>
          <w:rFonts w:hint="eastAsia" w:ascii="仿宋" w:hAnsi="仿宋" w:eastAsia="仿宋" w:cs="宋体"/>
          <w:kern w:val="0"/>
          <w:sz w:val="32"/>
          <w:szCs w:val="32"/>
          <w:lang w:val="en-US" w:eastAsia="zh-CN"/>
        </w:rPr>
        <w:t>147</w:t>
      </w:r>
      <w:r>
        <w:rPr>
          <w:rFonts w:hint="eastAsia" w:ascii="仿宋" w:hAnsi="仿宋" w:eastAsia="仿宋" w:cs="宋体"/>
          <w:kern w:val="0"/>
          <w:sz w:val="32"/>
          <w:szCs w:val="32"/>
        </w:rPr>
        <w:t>号</w:t>
      </w:r>
    </w:p>
    <w:p w14:paraId="49144445">
      <w:pPr>
        <w:pStyle w:val="11"/>
        <w:keepNext w:val="0"/>
        <w:keepLines w:val="0"/>
        <w:pageBreakBefore w:val="0"/>
        <w:shd w:val="clear" w:color="auto" w:fill="FFFFFF"/>
        <w:kinsoku/>
        <w:wordWrap/>
        <w:overflowPunct/>
        <w:topLinePunct w:val="0"/>
        <w:autoSpaceDE/>
        <w:autoSpaceDN/>
        <w:bidi w:val="0"/>
        <w:spacing w:after="0" w:afterAutospacing="0" w:line="360" w:lineRule="auto"/>
        <w:jc w:val="both"/>
        <w:textAlignment w:val="auto"/>
        <w:rPr>
          <w:rFonts w:ascii="仿宋" w:hAnsi="仿宋" w:eastAsia="仿宋"/>
          <w:sz w:val="32"/>
          <w:szCs w:val="32"/>
        </w:rPr>
      </w:pPr>
      <w:r>
        <w:rPr>
          <w:rStyle w:val="9"/>
          <w:rFonts w:ascii="仿宋" w:hAnsi="仿宋" w:eastAsia="仿宋"/>
          <w:sz w:val="32"/>
          <w:szCs w:val="32"/>
        </w:rPr>
        <w:t>各教学单位及有关部门：</w:t>
      </w:r>
    </w:p>
    <w:p w14:paraId="3C4DD3D8">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hint="eastAsia" w:ascii="仿宋" w:hAnsi="仿宋" w:eastAsia="仿宋"/>
          <w:sz w:val="32"/>
          <w:szCs w:val="32"/>
        </w:rPr>
        <w:t>推荐优秀应届本科毕业生免试攻读研究生（以下简称推免）是促进学校提升人才培养质量，完善拔尖创新人才培养机制，激励在校本科生勤奋学习、勇于创新、全面发展的有效机制。按照教育部相关文件精神</w:t>
      </w:r>
      <w:r>
        <w:rPr>
          <w:rFonts w:ascii="仿宋" w:hAnsi="仿宋" w:eastAsia="仿宋"/>
          <w:sz w:val="32"/>
          <w:szCs w:val="32"/>
        </w:rPr>
        <w:t>和</w:t>
      </w:r>
      <w:r>
        <w:rPr>
          <w:rFonts w:hint="eastAsia" w:ascii="仿宋" w:hAnsi="仿宋" w:eastAsia="仿宋" w:cs="宋体"/>
          <w:sz w:val="32"/>
          <w:szCs w:val="32"/>
        </w:rPr>
        <w:t>《中央财经大学推荐优秀应届本科毕业生免试攻读研究生工作办法》（校发〔20</w:t>
      </w:r>
      <w:r>
        <w:rPr>
          <w:rFonts w:hint="eastAsia" w:ascii="仿宋" w:hAnsi="仿宋" w:eastAsia="仿宋" w:cs="宋体"/>
          <w:sz w:val="32"/>
          <w:szCs w:val="32"/>
          <w:lang w:val="en-US" w:eastAsia="zh-CN"/>
        </w:rPr>
        <w:t>22</w:t>
      </w:r>
      <w:r>
        <w:rPr>
          <w:rFonts w:hint="eastAsia" w:ascii="仿宋" w:hAnsi="仿宋" w:eastAsia="仿宋" w:cs="宋体"/>
          <w:sz w:val="32"/>
          <w:szCs w:val="32"/>
        </w:rPr>
        <w:t>〕</w:t>
      </w:r>
      <w:r>
        <w:rPr>
          <w:rFonts w:hint="eastAsia" w:ascii="仿宋" w:hAnsi="仿宋" w:eastAsia="仿宋" w:cs="宋体"/>
          <w:sz w:val="32"/>
          <w:szCs w:val="32"/>
          <w:lang w:val="en-US" w:eastAsia="zh-CN"/>
        </w:rPr>
        <w:t>228</w:t>
      </w:r>
      <w:r>
        <w:rPr>
          <w:rFonts w:hint="eastAsia" w:ascii="仿宋" w:hAnsi="仿宋" w:eastAsia="仿宋" w:cs="宋体"/>
          <w:sz w:val="32"/>
          <w:szCs w:val="32"/>
        </w:rPr>
        <w:t>号）</w:t>
      </w:r>
      <w:r>
        <w:rPr>
          <w:rFonts w:hint="eastAsia" w:ascii="仿宋" w:hAnsi="仿宋" w:eastAsia="仿宋"/>
          <w:sz w:val="32"/>
          <w:szCs w:val="32"/>
        </w:rPr>
        <w:t>等</w:t>
      </w:r>
      <w:r>
        <w:rPr>
          <w:rFonts w:ascii="仿宋" w:hAnsi="仿宋" w:eastAsia="仿宋"/>
          <w:sz w:val="32"/>
          <w:szCs w:val="32"/>
        </w:rPr>
        <w:t>要求，结合我校实际，现将</w:t>
      </w:r>
      <w:r>
        <w:rPr>
          <w:rFonts w:hint="eastAsia" w:ascii="仿宋" w:hAnsi="仿宋" w:eastAsia="仿宋"/>
          <w:sz w:val="32"/>
          <w:szCs w:val="32"/>
        </w:rPr>
        <w:t>202</w:t>
      </w:r>
      <w:r>
        <w:rPr>
          <w:rFonts w:hint="eastAsia" w:ascii="仿宋" w:hAnsi="仿宋" w:eastAsia="仿宋"/>
          <w:sz w:val="32"/>
          <w:szCs w:val="32"/>
          <w:lang w:val="en-US" w:eastAsia="zh-CN"/>
        </w:rPr>
        <w:t>6</w:t>
      </w:r>
      <w:r>
        <w:rPr>
          <w:rFonts w:hint="eastAsia" w:ascii="仿宋" w:hAnsi="仿宋" w:eastAsia="仿宋"/>
          <w:sz w:val="32"/>
          <w:szCs w:val="32"/>
        </w:rPr>
        <w:t>年</w:t>
      </w:r>
      <w:r>
        <w:rPr>
          <w:rFonts w:ascii="仿宋" w:hAnsi="仿宋" w:eastAsia="仿宋"/>
          <w:sz w:val="32"/>
          <w:szCs w:val="32"/>
        </w:rPr>
        <w:t>推荐优秀</w:t>
      </w:r>
      <w:r>
        <w:rPr>
          <w:rFonts w:hint="eastAsia" w:ascii="仿宋" w:hAnsi="仿宋" w:eastAsia="仿宋"/>
          <w:sz w:val="32"/>
          <w:szCs w:val="32"/>
        </w:rPr>
        <w:t>应届</w:t>
      </w:r>
      <w:r>
        <w:rPr>
          <w:rFonts w:ascii="仿宋" w:hAnsi="仿宋" w:eastAsia="仿宋"/>
          <w:sz w:val="32"/>
          <w:szCs w:val="32"/>
        </w:rPr>
        <w:t>本科毕业生免试攻读研究生（以下简称推免）的相关工作事项通知如下：</w:t>
      </w:r>
    </w:p>
    <w:p w14:paraId="3B0912FB">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3" w:firstLineChars="200"/>
        <w:jc w:val="both"/>
        <w:textAlignment w:val="auto"/>
        <w:rPr>
          <w:rFonts w:ascii="仿宋" w:hAnsi="仿宋" w:eastAsia="仿宋"/>
          <w:sz w:val="32"/>
          <w:szCs w:val="32"/>
        </w:rPr>
      </w:pPr>
      <w:r>
        <w:rPr>
          <w:rStyle w:val="9"/>
          <w:rFonts w:ascii="仿宋" w:hAnsi="仿宋" w:eastAsia="仿宋"/>
          <w:sz w:val="32"/>
          <w:szCs w:val="32"/>
        </w:rPr>
        <w:t>一、组织与领导</w:t>
      </w:r>
    </w:p>
    <w:p w14:paraId="5A525AD4">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（一）学校成立由主管本科教学工作的副校长任组长，教务处、学生处、研究生院、</w:t>
      </w:r>
      <w:r>
        <w:rPr>
          <w:rFonts w:hint="eastAsia" w:ascii="仿宋" w:hAnsi="仿宋" w:eastAsia="仿宋"/>
          <w:sz w:val="32"/>
          <w:szCs w:val="32"/>
        </w:rPr>
        <w:t>科研处、</w:t>
      </w:r>
      <w:r>
        <w:rPr>
          <w:rFonts w:ascii="仿宋" w:hAnsi="仿宋" w:eastAsia="仿宋"/>
          <w:sz w:val="32"/>
          <w:szCs w:val="32"/>
        </w:rPr>
        <w:t>校团委和人事处负责人为成员的推免生推荐工作领导小组，统一组织和领导推免工作。学校推免生推荐工作领导小组办公室设在教务处（电话：62288311</w:t>
      </w:r>
      <w:r>
        <w:rPr>
          <w:rFonts w:hint="eastAsia" w:ascii="仿宋" w:hAnsi="仿宋" w:eastAsia="仿宋"/>
          <w:sz w:val="32"/>
          <w:szCs w:val="32"/>
        </w:rPr>
        <w:t>/</w:t>
      </w:r>
      <w:r>
        <w:rPr>
          <w:rFonts w:ascii="仿宋" w:hAnsi="仿宋" w:eastAsia="仿宋"/>
          <w:sz w:val="32"/>
          <w:szCs w:val="32"/>
        </w:rPr>
        <w:t>61776749），负责全校推荐工作的组织实施。</w:t>
      </w:r>
    </w:p>
    <w:p w14:paraId="6D3EB046">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highlight w:val="yellow"/>
        </w:rPr>
      </w:pPr>
      <w:r>
        <w:rPr>
          <w:rFonts w:ascii="仿宋" w:hAnsi="仿宋" w:eastAsia="仿宋"/>
          <w:sz w:val="32"/>
          <w:szCs w:val="32"/>
        </w:rPr>
        <w:t>（二）</w:t>
      </w:r>
      <w:r>
        <w:rPr>
          <w:rFonts w:ascii="仿宋" w:hAnsi="仿宋" w:eastAsia="仿宋"/>
          <w:sz w:val="32"/>
          <w:szCs w:val="32"/>
          <w:highlight w:val="yellow"/>
        </w:rPr>
        <w:t>各教学单位成立由有关领导任组长、相关教师参加的推免生推荐工作小组，小组成员一般应不少于5人，负责本单位推荐工作的具体实施。</w:t>
      </w:r>
    </w:p>
    <w:p w14:paraId="1E7C4E43">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3" w:firstLineChars="200"/>
        <w:jc w:val="both"/>
        <w:textAlignment w:val="auto"/>
        <w:rPr>
          <w:rFonts w:ascii="仿宋" w:hAnsi="仿宋" w:eastAsia="仿宋"/>
          <w:sz w:val="32"/>
          <w:szCs w:val="32"/>
        </w:rPr>
      </w:pPr>
      <w:r>
        <w:rPr>
          <w:rStyle w:val="9"/>
          <w:rFonts w:ascii="仿宋" w:hAnsi="仿宋" w:eastAsia="仿宋"/>
          <w:sz w:val="32"/>
          <w:szCs w:val="32"/>
        </w:rPr>
        <w:t>二、推免名额分配</w:t>
      </w:r>
    </w:p>
    <w:p w14:paraId="60752C1C">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学校推免生推荐工作领导小组根据</w:t>
      </w:r>
      <w:r>
        <w:rPr>
          <w:rFonts w:hint="eastAsia" w:ascii="仿宋" w:hAnsi="仿宋" w:eastAsia="仿宋"/>
          <w:sz w:val="32"/>
          <w:szCs w:val="32"/>
          <w:lang w:val="en-US" w:eastAsia="zh-CN"/>
        </w:rPr>
        <w:t>教育部相关文件精神，结合学校人才培养实际，</w:t>
      </w:r>
      <w:r>
        <w:rPr>
          <w:rFonts w:ascii="仿宋" w:hAnsi="仿宋" w:eastAsia="仿宋"/>
          <w:sz w:val="32"/>
          <w:szCs w:val="32"/>
        </w:rPr>
        <w:t>确定推免名额分配方案</w:t>
      </w:r>
      <w:r>
        <w:rPr>
          <w:rFonts w:hint="eastAsia" w:ascii="仿宋" w:hAnsi="仿宋" w:eastAsia="仿宋"/>
          <w:sz w:val="32"/>
          <w:szCs w:val="32"/>
        </w:rPr>
        <w:t>，具体的名额另行通知。</w:t>
      </w:r>
    </w:p>
    <w:p w14:paraId="5D9A968F">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3" w:firstLineChars="200"/>
        <w:jc w:val="both"/>
        <w:textAlignment w:val="auto"/>
        <w:rPr>
          <w:rStyle w:val="9"/>
          <w:rFonts w:ascii="仿宋" w:hAnsi="仿宋" w:eastAsia="仿宋"/>
          <w:sz w:val="32"/>
          <w:szCs w:val="32"/>
        </w:rPr>
      </w:pPr>
      <w:r>
        <w:rPr>
          <w:rStyle w:val="9"/>
          <w:rFonts w:ascii="仿宋" w:hAnsi="仿宋" w:eastAsia="仿宋"/>
          <w:sz w:val="32"/>
          <w:szCs w:val="32"/>
        </w:rPr>
        <w:t>三、推荐条件</w:t>
      </w:r>
    </w:p>
    <w:p w14:paraId="240F0880">
      <w:pPr>
        <w:keepNext w:val="0"/>
        <w:keepLines w:val="0"/>
        <w:pageBreakBefore w:val="0"/>
        <w:kinsoku/>
        <w:wordWrap/>
        <w:overflowPunct/>
        <w:topLinePunct w:val="0"/>
        <w:autoSpaceDE/>
        <w:autoSpaceDN/>
        <w:bidi w:val="0"/>
        <w:spacing w:line="360" w:lineRule="auto"/>
        <w:ind w:firstLine="640" w:firstLineChars="200"/>
        <w:textAlignment w:val="auto"/>
        <w:rPr>
          <w:rFonts w:ascii="Times New Roman" w:hAnsi="Times New Roman" w:eastAsia="仿宋"/>
          <w:sz w:val="32"/>
          <w:szCs w:val="32"/>
        </w:rPr>
      </w:pPr>
      <w:r>
        <w:rPr>
          <w:rFonts w:ascii="仿宋" w:hAnsi="仿宋" w:eastAsia="仿宋"/>
          <w:sz w:val="32"/>
          <w:szCs w:val="32"/>
        </w:rPr>
        <w:t>（一）申请推免的学生应具备</w:t>
      </w:r>
      <w:r>
        <w:rPr>
          <w:rFonts w:hint="eastAsia" w:ascii="仿宋" w:hAnsi="仿宋" w:eastAsia="仿宋" w:cs="宋体"/>
          <w:sz w:val="32"/>
          <w:szCs w:val="32"/>
        </w:rPr>
        <w:t>《中央财经大学推荐优秀应届本科毕业生免试攻读研究生工作办法》（校发〔20</w:t>
      </w:r>
      <w:r>
        <w:rPr>
          <w:rFonts w:hint="eastAsia" w:ascii="仿宋" w:hAnsi="仿宋" w:eastAsia="仿宋" w:cs="宋体"/>
          <w:sz w:val="32"/>
          <w:szCs w:val="32"/>
          <w:lang w:val="en-US" w:eastAsia="zh-CN"/>
        </w:rPr>
        <w:t>22</w:t>
      </w:r>
      <w:r>
        <w:rPr>
          <w:rFonts w:hint="eastAsia" w:ascii="仿宋" w:hAnsi="仿宋" w:eastAsia="仿宋" w:cs="宋体"/>
          <w:sz w:val="32"/>
          <w:szCs w:val="32"/>
        </w:rPr>
        <w:t>〕</w:t>
      </w:r>
      <w:r>
        <w:rPr>
          <w:rFonts w:hint="eastAsia" w:ascii="仿宋" w:hAnsi="仿宋" w:eastAsia="仿宋" w:cs="宋体"/>
          <w:sz w:val="32"/>
          <w:szCs w:val="32"/>
          <w:lang w:val="en-US" w:eastAsia="zh-CN"/>
        </w:rPr>
        <w:t>228</w:t>
      </w:r>
      <w:r>
        <w:rPr>
          <w:rFonts w:hint="eastAsia" w:ascii="仿宋" w:hAnsi="仿宋" w:eastAsia="仿宋" w:cs="宋体"/>
          <w:sz w:val="32"/>
          <w:szCs w:val="32"/>
        </w:rPr>
        <w:t>号）</w:t>
      </w:r>
      <w:r>
        <w:rPr>
          <w:rFonts w:ascii="仿宋" w:hAnsi="仿宋" w:eastAsia="仿宋"/>
          <w:sz w:val="32"/>
          <w:szCs w:val="32"/>
        </w:rPr>
        <w:t>中所规定的推荐条件</w:t>
      </w:r>
      <w:r>
        <w:rPr>
          <w:rFonts w:hint="eastAsia" w:ascii="仿宋" w:hAnsi="仿宋" w:eastAsia="仿宋"/>
          <w:sz w:val="32"/>
          <w:szCs w:val="32"/>
        </w:rPr>
        <w:t>，</w:t>
      </w:r>
      <w:r>
        <w:rPr>
          <w:rFonts w:hint="eastAsia" w:ascii="仿宋" w:hAnsi="仿宋" w:eastAsia="仿宋"/>
          <w:sz w:val="32"/>
          <w:szCs w:val="32"/>
          <w:lang w:val="en-US" w:eastAsia="zh-CN"/>
        </w:rPr>
        <w:t>即：</w:t>
      </w:r>
      <w:r>
        <w:rPr>
          <w:rFonts w:hint="eastAsia" w:ascii="仿宋" w:hAnsi="仿宋" w:eastAsia="仿宋"/>
          <w:sz w:val="32"/>
          <w:szCs w:val="32"/>
          <w:lang w:eastAsia="zh-CN"/>
        </w:rPr>
        <w:t>学业成绩列全班前40%；国家英语六级成绩≥425分（或其他小语种六级成绩≥60分），或TOEFL成绩≥90分（两年内有效），或雅思成绩（学术类）≥6.0分（两年内有效），或英语（或其他小语种）专业四级成绩通过；艺术类专业或高考招生类别是高水平运动队、优秀退役运动员免试入学的学生，国家英语四级成绩≥425分（或其他小语种四级成绩≥60分）</w:t>
      </w:r>
      <w:r>
        <w:rPr>
          <w:rFonts w:hint="eastAsia" w:ascii="仿宋" w:hAnsi="仿宋" w:eastAsia="仿宋" w:cs="仿宋"/>
          <w:color w:val="000000"/>
          <w:kern w:val="0"/>
          <w:sz w:val="31"/>
          <w:szCs w:val="31"/>
          <w:lang w:val="en-US" w:eastAsia="zh-CN"/>
        </w:rPr>
        <w:t>。</w:t>
      </w:r>
    </w:p>
    <w:p w14:paraId="0D85F0B5">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hint="eastAsia" w:ascii="仿宋" w:hAnsi="仿宋" w:eastAsia="仿宋"/>
          <w:sz w:val="32"/>
          <w:szCs w:val="32"/>
        </w:rPr>
      </w:pPr>
      <w:r>
        <w:rPr>
          <w:rFonts w:ascii="仿宋" w:hAnsi="仿宋" w:eastAsia="仿宋"/>
          <w:sz w:val="32"/>
          <w:szCs w:val="32"/>
        </w:rPr>
        <w:t>（</w:t>
      </w:r>
      <w:r>
        <w:rPr>
          <w:rFonts w:hint="eastAsia" w:ascii="仿宋" w:hAnsi="仿宋" w:eastAsia="仿宋"/>
          <w:sz w:val="32"/>
          <w:szCs w:val="32"/>
        </w:rPr>
        <w:t>二</w:t>
      </w:r>
      <w:r>
        <w:rPr>
          <w:rFonts w:ascii="仿宋" w:hAnsi="仿宋" w:eastAsia="仿宋"/>
          <w:sz w:val="32"/>
          <w:szCs w:val="32"/>
        </w:rPr>
        <w:t>）</w:t>
      </w:r>
      <w:r>
        <w:rPr>
          <w:rFonts w:hint="eastAsia" w:ascii="仿宋" w:hAnsi="仿宋" w:eastAsia="仿宋"/>
          <w:sz w:val="32"/>
          <w:szCs w:val="32"/>
        </w:rPr>
        <w:t>申请推免的学生（不含研究生支教团专项）需修完并通过前三年所在专业培养方案中教学计划所规定的所有课程（</w:t>
      </w:r>
      <w:bookmarkStart w:id="1" w:name="OLE_LINK1"/>
      <w:r>
        <w:rPr>
          <w:rFonts w:hint="eastAsia" w:ascii="仿宋" w:hAnsi="仿宋" w:eastAsia="仿宋"/>
          <w:sz w:val="32"/>
          <w:szCs w:val="32"/>
        </w:rPr>
        <w:t>转专业学生因转入专业的培养方案调整导致没有机会在推免前补修课程、公派出国交换学生因双方学校课程不同导致学分无法转换且没有机会在推免前补修课程</w:t>
      </w:r>
      <w:bookmarkEnd w:id="1"/>
      <w:r>
        <w:rPr>
          <w:rFonts w:hint="eastAsia" w:ascii="仿宋" w:hAnsi="仿宋" w:eastAsia="仿宋"/>
          <w:sz w:val="32"/>
          <w:szCs w:val="32"/>
        </w:rPr>
        <w:t>等特殊情况，而造成应修学分不够的，经学生本人向所在学院提出申请，</w:t>
      </w:r>
      <w:r>
        <w:rPr>
          <w:rFonts w:hint="eastAsia" w:ascii="仿宋" w:hAnsi="仿宋" w:eastAsia="仿宋"/>
          <w:sz w:val="32"/>
          <w:szCs w:val="32"/>
          <w:lang w:val="en-US" w:eastAsia="zh-CN"/>
        </w:rPr>
        <w:t>学院</w:t>
      </w:r>
      <w:r>
        <w:rPr>
          <w:rFonts w:ascii="仿宋" w:hAnsi="仿宋" w:eastAsia="仿宋"/>
          <w:sz w:val="32"/>
          <w:szCs w:val="32"/>
        </w:rPr>
        <w:t>推免生推荐工作小组</w:t>
      </w:r>
      <w:r>
        <w:rPr>
          <w:rFonts w:hint="eastAsia" w:ascii="仿宋" w:hAnsi="仿宋" w:eastAsia="仿宋"/>
          <w:sz w:val="32"/>
          <w:szCs w:val="32"/>
        </w:rPr>
        <w:t>初审，上报教务处审核批准后，可以适当放宽学分要求）。</w:t>
      </w:r>
    </w:p>
    <w:p w14:paraId="4898C6CB">
      <w:pPr>
        <w:keepNext w:val="0"/>
        <w:keepLines w:val="0"/>
        <w:pageBreakBefore w:val="0"/>
        <w:kinsoku/>
        <w:wordWrap/>
        <w:overflowPunct/>
        <w:topLinePunct w:val="0"/>
        <w:autoSpaceDE/>
        <w:autoSpaceDN/>
        <w:bidi w:val="0"/>
        <w:spacing w:line="360" w:lineRule="auto"/>
        <w:ind w:firstLine="640" w:firstLineChars="200"/>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lang w:val="en-US" w:eastAsia="zh-CN"/>
        </w:rPr>
        <w:t>三</w:t>
      </w:r>
      <w:r>
        <w:rPr>
          <w:rFonts w:hint="eastAsia" w:ascii="仿宋" w:hAnsi="仿宋" w:eastAsia="仿宋"/>
          <w:sz w:val="32"/>
          <w:szCs w:val="32"/>
          <w:lang w:eastAsia="zh-CN"/>
        </w:rPr>
        <w:t>）</w:t>
      </w:r>
      <w:r>
        <w:rPr>
          <w:rFonts w:hint="eastAsia" w:ascii="仿宋" w:hAnsi="仿宋" w:eastAsia="仿宋"/>
          <w:sz w:val="32"/>
          <w:szCs w:val="32"/>
        </w:rPr>
        <w:t>实验班</w:t>
      </w:r>
      <w:r>
        <w:rPr>
          <w:rFonts w:hint="default" w:ascii="仿宋" w:hAnsi="仿宋" w:eastAsia="仿宋"/>
          <w:sz w:val="32"/>
          <w:szCs w:val="32"/>
          <w:lang w:val="en-US"/>
        </w:rPr>
        <w:t>（包含</w:t>
      </w:r>
      <w:r>
        <w:rPr>
          <w:rFonts w:hint="eastAsia" w:ascii="仿宋" w:hAnsi="仿宋" w:eastAsia="仿宋"/>
          <w:sz w:val="32"/>
          <w:szCs w:val="32"/>
          <w:lang w:val="en-US" w:eastAsia="zh-CN"/>
        </w:rPr>
        <w:t>基地班、</w:t>
      </w:r>
      <w:r>
        <w:rPr>
          <w:rFonts w:hint="default" w:ascii="仿宋" w:hAnsi="仿宋" w:eastAsia="仿宋"/>
          <w:sz w:val="32"/>
          <w:szCs w:val="32"/>
          <w:lang w:val="en-US" w:eastAsia="zh-CN"/>
        </w:rPr>
        <w:t>联培项目、双学位项目</w:t>
      </w:r>
      <w:r>
        <w:rPr>
          <w:rFonts w:hint="default" w:ascii="仿宋" w:hAnsi="仿宋" w:eastAsia="仿宋"/>
          <w:sz w:val="32"/>
          <w:szCs w:val="32"/>
          <w:lang w:val="en-US"/>
        </w:rPr>
        <w:t>）</w:t>
      </w:r>
      <w:r>
        <w:rPr>
          <w:rFonts w:hint="eastAsia" w:ascii="仿宋" w:hAnsi="仿宋" w:eastAsia="仿宋"/>
          <w:sz w:val="32"/>
          <w:szCs w:val="32"/>
        </w:rPr>
        <w:t>推免生选拔条件在执行学校</w:t>
      </w:r>
      <w:r>
        <w:rPr>
          <w:rFonts w:hint="eastAsia" w:ascii="仿宋" w:hAnsi="仿宋" w:eastAsia="仿宋"/>
          <w:sz w:val="32"/>
          <w:szCs w:val="32"/>
          <w:highlight w:val="yellow"/>
        </w:rPr>
        <w:t>前三年学分和外语要求</w:t>
      </w:r>
      <w:r>
        <w:rPr>
          <w:rFonts w:hint="eastAsia" w:ascii="仿宋" w:hAnsi="仿宋" w:eastAsia="仿宋"/>
          <w:sz w:val="32"/>
          <w:szCs w:val="32"/>
        </w:rPr>
        <w:t>的基础上，</w:t>
      </w:r>
      <w:r>
        <w:rPr>
          <w:rFonts w:hint="eastAsia" w:ascii="仿宋" w:hAnsi="仿宋" w:eastAsia="仿宋"/>
          <w:sz w:val="32"/>
          <w:szCs w:val="32"/>
          <w:lang w:val="en-US" w:eastAsia="zh-CN"/>
        </w:rPr>
        <w:t>学业成绩</w:t>
      </w:r>
      <w:r>
        <w:rPr>
          <w:rFonts w:hint="eastAsia" w:ascii="仿宋" w:hAnsi="仿宋" w:eastAsia="仿宋"/>
          <w:sz w:val="32"/>
          <w:szCs w:val="32"/>
        </w:rPr>
        <w:t>条件由各学院根据培养情况自行决定。</w:t>
      </w:r>
    </w:p>
    <w:p w14:paraId="182F2470">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30" w:firstLineChars="196"/>
        <w:jc w:val="both"/>
        <w:textAlignment w:val="auto"/>
        <w:rPr>
          <w:rFonts w:ascii="仿宋" w:hAnsi="仿宋" w:eastAsia="仿宋"/>
          <w:sz w:val="32"/>
          <w:szCs w:val="32"/>
        </w:rPr>
      </w:pPr>
      <w:r>
        <w:rPr>
          <w:rStyle w:val="9"/>
          <w:rFonts w:ascii="仿宋" w:hAnsi="仿宋" w:eastAsia="仿宋"/>
          <w:sz w:val="32"/>
          <w:szCs w:val="32"/>
        </w:rPr>
        <w:t>四、工作程序和日程安排</w:t>
      </w:r>
    </w:p>
    <w:p w14:paraId="0EBBC558">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（一）推荐工作坚持公开、公平、公正原则。在对学生进行全面考查的基础上，实行择优选拔，做到程序透明，操作规范，结果公开</w:t>
      </w:r>
      <w:r>
        <w:rPr>
          <w:rFonts w:hint="eastAsia" w:ascii="仿宋" w:hAnsi="仿宋" w:eastAsia="仿宋"/>
          <w:sz w:val="32"/>
          <w:szCs w:val="32"/>
        </w:rPr>
        <w:t>，各单位纪委要对推免工作实行全程监督</w:t>
      </w:r>
      <w:r>
        <w:rPr>
          <w:rFonts w:ascii="仿宋" w:hAnsi="仿宋" w:eastAsia="仿宋"/>
          <w:sz w:val="32"/>
          <w:szCs w:val="32"/>
        </w:rPr>
        <w:t>。</w:t>
      </w:r>
    </w:p>
    <w:p w14:paraId="2806F720">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hint="eastAsia" w:ascii="仿宋" w:hAnsi="仿宋" w:eastAsia="仿宋"/>
          <w:sz w:val="32"/>
          <w:szCs w:val="32"/>
          <w:lang w:eastAsia="zh-CN"/>
        </w:rPr>
      </w:pPr>
      <w:r>
        <w:rPr>
          <w:rFonts w:hint="eastAsia" w:ascii="仿宋" w:hAnsi="仿宋" w:eastAsia="仿宋"/>
          <w:sz w:val="32"/>
          <w:szCs w:val="32"/>
        </w:rPr>
        <w:t>（二）各单位要把好思想政治品德考核关</w:t>
      </w:r>
      <w:r>
        <w:rPr>
          <w:rFonts w:hint="eastAsia" w:ascii="仿宋" w:hAnsi="仿宋" w:eastAsia="仿宋"/>
          <w:sz w:val="32"/>
          <w:szCs w:val="32"/>
          <w:lang w:eastAsia="zh-CN"/>
        </w:rPr>
        <w:t>，</w:t>
      </w:r>
      <w:r>
        <w:rPr>
          <w:rFonts w:hint="eastAsia" w:ascii="仿宋" w:hAnsi="仿宋" w:eastAsia="仿宋"/>
          <w:sz w:val="32"/>
          <w:szCs w:val="32"/>
        </w:rPr>
        <w:t>把学生思想政治素质和品德考核作为遴选推荐和考核录取的首要依据，注重对学生政治态度、思想表现、道德品质、科学精神、诚实守信、遵纪守法等方面的考查，思想品德考核不合格者不予推荐</w:t>
      </w:r>
      <w:r>
        <w:rPr>
          <w:rFonts w:hint="eastAsia" w:ascii="仿宋" w:hAnsi="仿宋" w:eastAsia="仿宋"/>
          <w:sz w:val="32"/>
          <w:szCs w:val="32"/>
          <w:lang w:eastAsia="zh-CN"/>
        </w:rPr>
        <w:t>。</w:t>
      </w:r>
    </w:p>
    <w:p w14:paraId="7272E6D5">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w:t>
      </w:r>
      <w:r>
        <w:rPr>
          <w:rFonts w:hint="eastAsia" w:ascii="仿宋" w:hAnsi="仿宋" w:eastAsia="仿宋"/>
          <w:sz w:val="32"/>
          <w:szCs w:val="32"/>
        </w:rPr>
        <w:t>三</w:t>
      </w:r>
      <w:r>
        <w:rPr>
          <w:rFonts w:ascii="仿宋" w:hAnsi="仿宋" w:eastAsia="仿宋"/>
          <w:sz w:val="32"/>
          <w:szCs w:val="32"/>
        </w:rPr>
        <w:t>）申请推免的学生应按规定提交申请表及相关证明材料，未按时提交相关材料者视为自愿放弃推免申请。</w:t>
      </w:r>
    </w:p>
    <w:p w14:paraId="0C60F742">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（四）所有申请推免的学生，均应填写《中央财经大学推荐免试攻读研究生申请表暨诚信承诺书》</w:t>
      </w:r>
      <w:r>
        <w:rPr>
          <w:rFonts w:hint="eastAsia" w:ascii="仿宋" w:hAnsi="仿宋" w:eastAsia="仿宋"/>
          <w:sz w:val="32"/>
          <w:szCs w:val="32"/>
        </w:rPr>
        <w:t>。</w:t>
      </w:r>
    </w:p>
    <w:p w14:paraId="50DE1990">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hint="eastAsia" w:ascii="仿宋" w:hAnsi="仿宋" w:eastAsia="仿宋"/>
          <w:sz w:val="32"/>
          <w:szCs w:val="32"/>
        </w:rPr>
        <w:t>（五）各</w:t>
      </w:r>
      <w:r>
        <w:rPr>
          <w:rFonts w:hint="eastAsia" w:ascii="仿宋" w:hAnsi="仿宋" w:eastAsia="仿宋"/>
          <w:sz w:val="32"/>
          <w:szCs w:val="32"/>
          <w:lang w:val="en-US" w:eastAsia="zh-CN"/>
        </w:rPr>
        <w:t>推荐学院</w:t>
      </w:r>
      <w:r>
        <w:rPr>
          <w:rFonts w:hint="eastAsia" w:ascii="仿宋" w:hAnsi="仿宋" w:eastAsia="仿宋"/>
          <w:sz w:val="32"/>
          <w:szCs w:val="32"/>
        </w:rPr>
        <w:t>未用完的推荐名额、上报的拟推荐名单在公示期间有异议且经调查核实不符合推免要求的名额以及公示期间学生主动放弃推荐资格的名额，由学校推免生推荐工作领导小组统一收回、统一调配。</w:t>
      </w:r>
    </w:p>
    <w:p w14:paraId="67FD4B48">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w:t>
      </w:r>
      <w:r>
        <w:rPr>
          <w:rFonts w:hint="eastAsia" w:ascii="仿宋" w:hAnsi="仿宋" w:eastAsia="仿宋"/>
          <w:sz w:val="32"/>
          <w:szCs w:val="32"/>
        </w:rPr>
        <w:t>六</w:t>
      </w:r>
      <w:r>
        <w:rPr>
          <w:rFonts w:ascii="仿宋" w:hAnsi="仿宋" w:eastAsia="仿宋"/>
          <w:sz w:val="32"/>
          <w:szCs w:val="32"/>
        </w:rPr>
        <w:t>）学校将最终审核确定且经公示无异议的推荐名单上报北京市招生主管部门，入选者即取得推免生资格。</w:t>
      </w:r>
    </w:p>
    <w:p w14:paraId="655D0A77">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w:t>
      </w:r>
      <w:r>
        <w:rPr>
          <w:rFonts w:hint="eastAsia" w:ascii="仿宋" w:hAnsi="仿宋" w:eastAsia="仿宋"/>
          <w:sz w:val="32"/>
          <w:szCs w:val="32"/>
        </w:rPr>
        <w:t>七</w:t>
      </w:r>
      <w:r>
        <w:rPr>
          <w:rFonts w:ascii="仿宋" w:hAnsi="仿宋" w:eastAsia="仿宋"/>
          <w:sz w:val="32"/>
          <w:szCs w:val="32"/>
        </w:rPr>
        <w:t>）学校推免工作具体时间安排见下表：</w:t>
      </w:r>
    </w:p>
    <w:tbl>
      <w:tblPr>
        <w:tblStyle w:val="7"/>
        <w:tblW w:w="8647"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01"/>
        <w:gridCol w:w="6946"/>
      </w:tblGrid>
      <w:tr w14:paraId="0EB9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blCellSpacing w:w="0" w:type="dxa"/>
          <w:jc w:val="center"/>
        </w:trPr>
        <w:tc>
          <w:tcPr>
            <w:tcW w:w="1701" w:type="dxa"/>
            <w:tcBorders>
              <w:top w:val="single" w:color="auto" w:sz="4" w:space="0"/>
              <w:left w:val="single" w:color="auto" w:sz="4" w:space="0"/>
              <w:bottom w:val="single" w:color="auto" w:sz="4" w:space="0"/>
              <w:right w:val="single" w:color="auto" w:sz="4" w:space="0"/>
            </w:tcBorders>
            <w:vAlign w:val="center"/>
          </w:tcPr>
          <w:p w14:paraId="3E6BC815">
            <w:pPr>
              <w:keepNext w:val="0"/>
              <w:keepLines w:val="0"/>
              <w:pageBreakBefore w:val="0"/>
              <w:widowControl/>
              <w:kinsoku/>
              <w:wordWrap/>
              <w:overflowPunct/>
              <w:topLinePunct w:val="0"/>
              <w:autoSpaceDE/>
              <w:autoSpaceDN/>
              <w:bidi w:val="0"/>
              <w:spacing w:line="360" w:lineRule="auto"/>
              <w:jc w:val="center"/>
              <w:textAlignment w:val="auto"/>
              <w:rPr>
                <w:rFonts w:ascii="仿宋" w:hAnsi="仿宋" w:eastAsia="仿宋" w:cs="宋体"/>
                <w:kern w:val="0"/>
                <w:sz w:val="28"/>
                <w:szCs w:val="28"/>
              </w:rPr>
            </w:pPr>
            <w:r>
              <w:rPr>
                <w:rFonts w:hint="eastAsia" w:ascii="仿宋" w:hAnsi="仿宋" w:eastAsia="仿宋" w:cs="宋体"/>
                <w:kern w:val="0"/>
                <w:sz w:val="28"/>
                <w:szCs w:val="28"/>
              </w:rPr>
              <w:t>时间</w:t>
            </w:r>
          </w:p>
        </w:tc>
        <w:tc>
          <w:tcPr>
            <w:tcW w:w="6946" w:type="dxa"/>
            <w:tcBorders>
              <w:top w:val="single" w:color="auto" w:sz="4" w:space="0"/>
              <w:left w:val="single" w:color="auto" w:sz="4" w:space="0"/>
              <w:bottom w:val="single" w:color="auto" w:sz="4" w:space="0"/>
              <w:right w:val="single" w:color="auto" w:sz="4" w:space="0"/>
            </w:tcBorders>
            <w:vAlign w:val="center"/>
          </w:tcPr>
          <w:p w14:paraId="33F6A238">
            <w:pPr>
              <w:keepNext w:val="0"/>
              <w:keepLines w:val="0"/>
              <w:pageBreakBefore w:val="0"/>
              <w:widowControl/>
              <w:kinsoku/>
              <w:wordWrap/>
              <w:overflowPunct/>
              <w:topLinePunct w:val="0"/>
              <w:autoSpaceDE/>
              <w:autoSpaceDN/>
              <w:bidi w:val="0"/>
              <w:spacing w:line="360" w:lineRule="auto"/>
              <w:jc w:val="center"/>
              <w:textAlignment w:val="auto"/>
              <w:rPr>
                <w:rFonts w:ascii="仿宋" w:hAnsi="仿宋" w:eastAsia="仿宋" w:cs="宋体"/>
                <w:kern w:val="0"/>
                <w:sz w:val="28"/>
                <w:szCs w:val="28"/>
              </w:rPr>
            </w:pPr>
            <w:r>
              <w:rPr>
                <w:rFonts w:hint="eastAsia" w:ascii="仿宋" w:hAnsi="仿宋" w:eastAsia="仿宋" w:cs="宋体"/>
                <w:kern w:val="0"/>
                <w:sz w:val="28"/>
                <w:szCs w:val="28"/>
              </w:rPr>
              <w:t>工作安排</w:t>
            </w:r>
          </w:p>
        </w:tc>
      </w:tr>
      <w:tr w14:paraId="36EA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76" w:hRule="atLeast"/>
          <w:tblCellSpacing w:w="0" w:type="dxa"/>
          <w:jc w:val="center"/>
        </w:trPr>
        <w:tc>
          <w:tcPr>
            <w:tcW w:w="1701" w:type="dxa"/>
            <w:tcBorders>
              <w:top w:val="single" w:color="auto" w:sz="4" w:space="0"/>
              <w:left w:val="single" w:color="auto" w:sz="4" w:space="0"/>
              <w:bottom w:val="single" w:color="auto" w:sz="4" w:space="0"/>
              <w:right w:val="single" w:color="auto" w:sz="4" w:space="0"/>
            </w:tcBorders>
            <w:vAlign w:val="center"/>
          </w:tcPr>
          <w:p w14:paraId="14905645">
            <w:pPr>
              <w:keepNext w:val="0"/>
              <w:keepLines w:val="0"/>
              <w:pageBreakBefore w:val="0"/>
              <w:widowControl/>
              <w:kinsoku/>
              <w:wordWrap/>
              <w:overflowPunct/>
              <w:topLinePunct w:val="0"/>
              <w:autoSpaceDE/>
              <w:autoSpaceDN/>
              <w:bidi w:val="0"/>
              <w:spacing w:line="360" w:lineRule="auto"/>
              <w:jc w:val="center"/>
              <w:textAlignment w:val="auto"/>
              <w:rPr>
                <w:rFonts w:ascii="仿宋" w:hAnsi="仿宋" w:eastAsia="仿宋" w:cs="宋体"/>
                <w:kern w:val="0"/>
                <w:sz w:val="28"/>
                <w:szCs w:val="28"/>
              </w:rPr>
            </w:pPr>
            <w:r>
              <w:rPr>
                <w:rFonts w:hint="eastAsia" w:ascii="仿宋" w:hAnsi="仿宋" w:eastAsia="仿宋" w:cs="宋体"/>
                <w:kern w:val="0"/>
                <w:sz w:val="28"/>
                <w:szCs w:val="28"/>
              </w:rPr>
              <w:t>9月</w:t>
            </w:r>
            <w:r>
              <w:rPr>
                <w:rFonts w:hint="eastAsia" w:ascii="仿宋" w:hAnsi="仿宋" w:eastAsia="仿宋" w:cs="宋体"/>
                <w:kern w:val="0"/>
                <w:sz w:val="28"/>
                <w:szCs w:val="28"/>
                <w:lang w:val="en-US" w:eastAsia="zh-CN"/>
              </w:rPr>
              <w:t>6</w:t>
            </w:r>
            <w:r>
              <w:rPr>
                <w:rFonts w:hint="eastAsia" w:ascii="仿宋" w:hAnsi="仿宋" w:eastAsia="仿宋" w:cs="宋体"/>
                <w:kern w:val="0"/>
                <w:sz w:val="28"/>
                <w:szCs w:val="28"/>
              </w:rPr>
              <w:t>日前</w:t>
            </w:r>
          </w:p>
        </w:tc>
        <w:tc>
          <w:tcPr>
            <w:tcW w:w="6946" w:type="dxa"/>
            <w:tcBorders>
              <w:top w:val="single" w:color="auto" w:sz="4" w:space="0"/>
              <w:left w:val="single" w:color="auto" w:sz="4" w:space="0"/>
              <w:bottom w:val="single" w:color="auto" w:sz="4" w:space="0"/>
              <w:right w:val="single" w:color="auto" w:sz="4" w:space="0"/>
            </w:tcBorders>
            <w:vAlign w:val="center"/>
          </w:tcPr>
          <w:p w14:paraId="4917B51F">
            <w:pPr>
              <w:keepNext w:val="0"/>
              <w:keepLines w:val="0"/>
              <w:pageBreakBefore w:val="0"/>
              <w:widowControl/>
              <w:kinsoku/>
              <w:wordWrap/>
              <w:overflowPunct/>
              <w:topLinePunct w:val="0"/>
              <w:autoSpaceDE/>
              <w:autoSpaceDN/>
              <w:bidi w:val="0"/>
              <w:spacing w:line="360" w:lineRule="auto"/>
              <w:textAlignment w:val="auto"/>
              <w:rPr>
                <w:rFonts w:hint="default" w:ascii="仿宋" w:hAnsi="仿宋" w:eastAsia="仿宋" w:cs="宋体"/>
                <w:kern w:val="0"/>
                <w:sz w:val="28"/>
                <w:szCs w:val="28"/>
                <w:lang w:val="en-US" w:eastAsia="zh-CN"/>
              </w:rPr>
            </w:pPr>
            <w:r>
              <w:rPr>
                <w:rFonts w:hint="eastAsia" w:ascii="仿宋" w:hAnsi="仿宋" w:eastAsia="仿宋" w:cs="宋体"/>
                <w:kern w:val="0"/>
                <w:sz w:val="28"/>
                <w:szCs w:val="28"/>
              </w:rPr>
              <w:t>各单位公布本单位推荐免试攻读研究生工作办法</w:t>
            </w:r>
            <w:r>
              <w:rPr>
                <w:rFonts w:hint="eastAsia" w:ascii="仿宋" w:hAnsi="仿宋" w:eastAsia="仿宋" w:cs="宋体"/>
                <w:kern w:val="0"/>
                <w:sz w:val="28"/>
                <w:szCs w:val="28"/>
                <w:lang w:eastAsia="zh-CN"/>
              </w:rPr>
              <w:t>；</w:t>
            </w:r>
            <w:r>
              <w:rPr>
                <w:rFonts w:hint="eastAsia" w:ascii="仿宋" w:hAnsi="仿宋" w:eastAsia="仿宋" w:cs="宋体"/>
                <w:kern w:val="0"/>
                <w:sz w:val="28"/>
                <w:szCs w:val="28"/>
                <w:lang w:val="en-US" w:eastAsia="zh-CN"/>
              </w:rPr>
              <w:t>计算综合考核成绩，</w:t>
            </w:r>
            <w:r>
              <w:rPr>
                <w:rFonts w:hint="eastAsia" w:ascii="仿宋" w:hAnsi="仿宋" w:eastAsia="仿宋" w:cs="宋体"/>
                <w:kern w:val="0"/>
                <w:sz w:val="28"/>
                <w:szCs w:val="28"/>
              </w:rPr>
              <w:t>并</w:t>
            </w:r>
            <w:r>
              <w:rPr>
                <w:rFonts w:hint="eastAsia" w:ascii="仿宋" w:hAnsi="仿宋" w:eastAsia="仿宋" w:cs="宋体"/>
                <w:kern w:val="0"/>
                <w:sz w:val="28"/>
                <w:szCs w:val="28"/>
                <w:lang w:val="en-US" w:eastAsia="zh-CN"/>
              </w:rPr>
              <w:t>公布成绩和排名</w:t>
            </w:r>
            <w:r>
              <w:rPr>
                <w:rFonts w:hint="eastAsia" w:ascii="仿宋" w:hAnsi="仿宋" w:eastAsia="仿宋" w:cs="宋体"/>
                <w:kern w:val="0"/>
                <w:sz w:val="28"/>
                <w:szCs w:val="28"/>
              </w:rPr>
              <w:t>。</w:t>
            </w:r>
          </w:p>
        </w:tc>
      </w:tr>
      <w:tr w14:paraId="451D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77" w:hRule="atLeast"/>
          <w:tblCellSpacing w:w="0" w:type="dxa"/>
          <w:jc w:val="center"/>
        </w:trPr>
        <w:tc>
          <w:tcPr>
            <w:tcW w:w="1701" w:type="dxa"/>
            <w:tcBorders>
              <w:top w:val="single" w:color="auto" w:sz="4" w:space="0"/>
              <w:left w:val="single" w:color="auto" w:sz="4" w:space="0"/>
              <w:bottom w:val="single" w:color="auto" w:sz="4" w:space="0"/>
              <w:right w:val="single" w:color="auto" w:sz="4" w:space="0"/>
            </w:tcBorders>
            <w:vAlign w:val="center"/>
          </w:tcPr>
          <w:p w14:paraId="7C727617">
            <w:pPr>
              <w:keepNext w:val="0"/>
              <w:keepLines w:val="0"/>
              <w:pageBreakBefore w:val="0"/>
              <w:widowControl/>
              <w:kinsoku/>
              <w:wordWrap/>
              <w:overflowPunct/>
              <w:topLinePunct w:val="0"/>
              <w:autoSpaceDE/>
              <w:autoSpaceDN/>
              <w:bidi w:val="0"/>
              <w:spacing w:line="360" w:lineRule="auto"/>
              <w:jc w:val="center"/>
              <w:textAlignment w:val="auto"/>
              <w:rPr>
                <w:rFonts w:ascii="仿宋" w:hAnsi="仿宋" w:eastAsia="仿宋" w:cs="宋体"/>
                <w:kern w:val="0"/>
                <w:sz w:val="28"/>
                <w:szCs w:val="28"/>
              </w:rPr>
            </w:pPr>
            <w:r>
              <w:rPr>
                <w:rFonts w:hint="eastAsia" w:ascii="仿宋" w:hAnsi="仿宋" w:eastAsia="仿宋" w:cs="宋体"/>
                <w:kern w:val="0"/>
                <w:sz w:val="28"/>
                <w:szCs w:val="28"/>
              </w:rPr>
              <w:t>9月</w:t>
            </w:r>
            <w:r>
              <w:rPr>
                <w:rFonts w:hint="eastAsia" w:ascii="仿宋" w:hAnsi="仿宋" w:eastAsia="仿宋" w:cs="宋体"/>
                <w:kern w:val="0"/>
                <w:sz w:val="28"/>
                <w:szCs w:val="28"/>
                <w:lang w:val="en-US" w:eastAsia="zh-CN"/>
              </w:rPr>
              <w:t>8</w:t>
            </w:r>
            <w:r>
              <w:rPr>
                <w:rFonts w:hint="eastAsia" w:ascii="仿宋" w:hAnsi="仿宋" w:eastAsia="仿宋" w:cs="宋体"/>
                <w:kern w:val="0"/>
                <w:sz w:val="28"/>
                <w:szCs w:val="28"/>
              </w:rPr>
              <w:t>日前</w:t>
            </w:r>
          </w:p>
        </w:tc>
        <w:tc>
          <w:tcPr>
            <w:tcW w:w="6946" w:type="dxa"/>
            <w:tcBorders>
              <w:top w:val="single" w:color="auto" w:sz="4" w:space="0"/>
              <w:left w:val="single" w:color="auto" w:sz="4" w:space="0"/>
              <w:bottom w:val="single" w:color="auto" w:sz="4" w:space="0"/>
              <w:right w:val="single" w:color="auto" w:sz="4" w:space="0"/>
            </w:tcBorders>
            <w:vAlign w:val="center"/>
          </w:tcPr>
          <w:p w14:paraId="712B0C7C">
            <w:pPr>
              <w:keepNext w:val="0"/>
              <w:keepLines w:val="0"/>
              <w:pageBreakBefore w:val="0"/>
              <w:widowControl/>
              <w:kinsoku/>
              <w:wordWrap/>
              <w:overflowPunct/>
              <w:topLinePunct w:val="0"/>
              <w:autoSpaceDE/>
              <w:autoSpaceDN/>
              <w:bidi w:val="0"/>
              <w:spacing w:line="360" w:lineRule="auto"/>
              <w:textAlignment w:val="auto"/>
              <w:rPr>
                <w:rFonts w:hint="eastAsia" w:ascii="仿宋" w:hAnsi="仿宋" w:eastAsia="仿宋" w:cs="宋体"/>
                <w:kern w:val="0"/>
                <w:sz w:val="28"/>
                <w:szCs w:val="28"/>
              </w:rPr>
            </w:pPr>
            <w:r>
              <w:rPr>
                <w:rFonts w:hint="eastAsia" w:ascii="仿宋" w:hAnsi="仿宋" w:eastAsia="仿宋" w:cs="宋体"/>
                <w:kern w:val="0"/>
                <w:sz w:val="28"/>
                <w:szCs w:val="28"/>
              </w:rPr>
              <w:t>所有申请推免学生填写《中央财经大学推荐免试攻读研究生申请表暨诚信承诺书》提交所在单位，加盖单位公章后，连同相关证明材料由所在单位统一提交相应负责单位。</w:t>
            </w:r>
          </w:p>
          <w:p w14:paraId="12705786">
            <w:pPr>
              <w:keepNext w:val="0"/>
              <w:keepLines w:val="0"/>
              <w:pageBreakBefore w:val="0"/>
              <w:widowControl/>
              <w:kinsoku/>
              <w:wordWrap/>
              <w:overflowPunct/>
              <w:topLinePunct w:val="0"/>
              <w:autoSpaceDE/>
              <w:autoSpaceDN/>
              <w:bidi w:val="0"/>
              <w:spacing w:line="360" w:lineRule="auto"/>
              <w:textAlignment w:val="auto"/>
              <w:rPr>
                <w:rFonts w:hint="eastAsia" w:ascii="仿宋" w:hAnsi="仿宋" w:eastAsia="仿宋" w:cs="宋体"/>
                <w:kern w:val="0"/>
                <w:sz w:val="28"/>
                <w:szCs w:val="28"/>
              </w:rPr>
            </w:pPr>
            <w:r>
              <w:rPr>
                <w:rFonts w:hint="eastAsia" w:ascii="仿宋" w:hAnsi="仿宋" w:eastAsia="仿宋" w:cs="宋体"/>
                <w:kern w:val="0"/>
                <w:sz w:val="28"/>
                <w:szCs w:val="28"/>
                <w:lang w:val="en-US" w:eastAsia="zh-CN"/>
              </w:rPr>
              <w:t>各</w:t>
            </w:r>
            <w:r>
              <w:rPr>
                <w:rFonts w:hint="eastAsia" w:ascii="仿宋" w:hAnsi="仿宋" w:eastAsia="仿宋" w:cs="宋体"/>
                <w:kern w:val="0"/>
                <w:sz w:val="28"/>
                <w:szCs w:val="28"/>
              </w:rPr>
              <w:t>单位</w:t>
            </w:r>
            <w:r>
              <w:rPr>
                <w:rFonts w:hint="eastAsia" w:ascii="仿宋" w:hAnsi="仿宋" w:eastAsia="仿宋" w:cs="宋体"/>
                <w:kern w:val="0"/>
                <w:sz w:val="28"/>
                <w:szCs w:val="28"/>
                <w:lang w:val="en-US" w:eastAsia="zh-CN"/>
              </w:rPr>
              <w:t>将本单位</w:t>
            </w:r>
            <w:r>
              <w:rPr>
                <w:rFonts w:hint="eastAsia" w:ascii="仿宋" w:hAnsi="仿宋" w:eastAsia="仿宋" w:cs="宋体"/>
                <w:kern w:val="0"/>
                <w:sz w:val="28"/>
                <w:szCs w:val="28"/>
              </w:rPr>
              <w:t>推荐免试攻读研究生工作办法</w:t>
            </w:r>
            <w:r>
              <w:rPr>
                <w:rFonts w:hint="eastAsia" w:ascii="仿宋" w:hAnsi="仿宋" w:eastAsia="仿宋" w:cs="宋体"/>
                <w:kern w:val="0"/>
                <w:sz w:val="28"/>
                <w:szCs w:val="28"/>
                <w:lang w:val="en-US" w:eastAsia="zh-CN"/>
              </w:rPr>
              <w:t>提交至教务处。</w:t>
            </w:r>
          </w:p>
        </w:tc>
      </w:tr>
      <w:tr w14:paraId="221F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tblCellSpacing w:w="0" w:type="dxa"/>
          <w:jc w:val="center"/>
        </w:trPr>
        <w:tc>
          <w:tcPr>
            <w:tcW w:w="1701" w:type="dxa"/>
            <w:tcBorders>
              <w:top w:val="single" w:color="auto" w:sz="4" w:space="0"/>
              <w:left w:val="single" w:color="auto" w:sz="4" w:space="0"/>
              <w:bottom w:val="single" w:color="auto" w:sz="4" w:space="0"/>
              <w:right w:val="single" w:color="auto" w:sz="4" w:space="0"/>
            </w:tcBorders>
            <w:vAlign w:val="center"/>
          </w:tcPr>
          <w:p w14:paraId="1AFCCA93">
            <w:pPr>
              <w:keepNext w:val="0"/>
              <w:keepLines w:val="0"/>
              <w:pageBreakBefore w:val="0"/>
              <w:widowControl/>
              <w:kinsoku/>
              <w:wordWrap/>
              <w:overflowPunct/>
              <w:topLinePunct w:val="0"/>
              <w:autoSpaceDE/>
              <w:autoSpaceDN/>
              <w:bidi w:val="0"/>
              <w:spacing w:line="360" w:lineRule="auto"/>
              <w:jc w:val="center"/>
              <w:textAlignment w:val="auto"/>
              <w:rPr>
                <w:rFonts w:ascii="仿宋" w:hAnsi="仿宋" w:eastAsia="仿宋" w:cs="宋体"/>
                <w:kern w:val="0"/>
                <w:sz w:val="28"/>
                <w:szCs w:val="28"/>
              </w:rPr>
            </w:pPr>
            <w:r>
              <w:rPr>
                <w:rFonts w:hint="eastAsia" w:ascii="仿宋" w:hAnsi="仿宋" w:eastAsia="仿宋" w:cs="宋体"/>
                <w:kern w:val="0"/>
                <w:sz w:val="28"/>
                <w:szCs w:val="28"/>
              </w:rPr>
              <w:t>9月</w:t>
            </w:r>
            <w:r>
              <w:rPr>
                <w:rFonts w:hint="eastAsia" w:ascii="仿宋" w:hAnsi="仿宋" w:eastAsia="仿宋" w:cs="宋体"/>
                <w:kern w:val="0"/>
                <w:sz w:val="28"/>
                <w:szCs w:val="28"/>
                <w:lang w:val="en-US" w:eastAsia="zh-CN"/>
              </w:rPr>
              <w:t>12</w:t>
            </w:r>
            <w:r>
              <w:rPr>
                <w:rFonts w:hint="eastAsia" w:ascii="仿宋" w:hAnsi="仿宋" w:eastAsia="仿宋" w:cs="宋体"/>
                <w:kern w:val="0"/>
                <w:sz w:val="28"/>
                <w:szCs w:val="28"/>
              </w:rPr>
              <w:t>日前</w:t>
            </w:r>
          </w:p>
        </w:tc>
        <w:tc>
          <w:tcPr>
            <w:tcW w:w="6946" w:type="dxa"/>
            <w:tcBorders>
              <w:top w:val="single" w:color="auto" w:sz="4" w:space="0"/>
              <w:left w:val="single" w:color="auto" w:sz="4" w:space="0"/>
              <w:bottom w:val="single" w:color="auto" w:sz="4" w:space="0"/>
              <w:right w:val="single" w:color="auto" w:sz="4" w:space="0"/>
            </w:tcBorders>
            <w:vAlign w:val="center"/>
          </w:tcPr>
          <w:p w14:paraId="3CD783CC">
            <w:pPr>
              <w:keepNext w:val="0"/>
              <w:keepLines w:val="0"/>
              <w:pageBreakBefore w:val="0"/>
              <w:widowControl/>
              <w:kinsoku/>
              <w:wordWrap/>
              <w:overflowPunct/>
              <w:topLinePunct w:val="0"/>
              <w:autoSpaceDE/>
              <w:autoSpaceDN/>
              <w:bidi w:val="0"/>
              <w:spacing w:line="360" w:lineRule="auto"/>
              <w:textAlignment w:val="auto"/>
              <w:rPr>
                <w:rFonts w:ascii="仿宋" w:hAnsi="仿宋" w:eastAsia="仿宋" w:cs="宋体"/>
                <w:kern w:val="0"/>
                <w:sz w:val="28"/>
                <w:szCs w:val="28"/>
              </w:rPr>
            </w:pPr>
            <w:r>
              <w:rPr>
                <w:rFonts w:hint="eastAsia" w:ascii="仿宋" w:hAnsi="仿宋" w:eastAsia="仿宋" w:cs="宋体"/>
                <w:kern w:val="0"/>
                <w:sz w:val="28"/>
                <w:szCs w:val="28"/>
              </w:rPr>
              <w:t>各单位进行推免资格审查确定推免学生名单并在本单位内公示，公示期不少于3天；公示无异议后将《附表1：中央财经大学202</w:t>
            </w:r>
            <w:r>
              <w:rPr>
                <w:rFonts w:hint="eastAsia" w:ascii="仿宋" w:hAnsi="仿宋" w:eastAsia="仿宋" w:cs="宋体"/>
                <w:kern w:val="0"/>
                <w:sz w:val="28"/>
                <w:szCs w:val="28"/>
                <w:lang w:val="en-US" w:eastAsia="zh-CN"/>
              </w:rPr>
              <w:t>6</w:t>
            </w:r>
            <w:r>
              <w:rPr>
                <w:rFonts w:hint="eastAsia" w:ascii="仿宋" w:hAnsi="仿宋" w:eastAsia="仿宋" w:cs="宋体"/>
                <w:kern w:val="0"/>
                <w:sz w:val="28"/>
                <w:szCs w:val="28"/>
              </w:rPr>
              <w:t>年推荐免试生信息表》</w:t>
            </w:r>
            <w:r>
              <w:rPr>
                <w:rFonts w:hint="eastAsia" w:ascii="仿宋" w:hAnsi="仿宋" w:eastAsia="仿宋" w:cs="宋体"/>
                <w:kern w:val="0"/>
                <w:sz w:val="28"/>
                <w:szCs w:val="28"/>
                <w:lang w:val="en-US" w:eastAsia="zh-CN"/>
              </w:rPr>
              <w:t>和</w:t>
            </w:r>
            <w:r>
              <w:rPr>
                <w:rFonts w:hint="eastAsia" w:ascii="仿宋" w:hAnsi="仿宋" w:eastAsia="仿宋" w:cs="宋体"/>
                <w:kern w:val="0"/>
                <w:sz w:val="28"/>
                <w:szCs w:val="28"/>
              </w:rPr>
              <w:t>推免生成绩单</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成绩单命名要求为：身份证号_姓名.pdf</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提交至教务处。</w:t>
            </w:r>
          </w:p>
        </w:tc>
      </w:tr>
      <w:tr w14:paraId="5950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7" w:hRule="atLeast"/>
          <w:tblCellSpacing w:w="0" w:type="dxa"/>
          <w:jc w:val="center"/>
        </w:trPr>
        <w:tc>
          <w:tcPr>
            <w:tcW w:w="1701" w:type="dxa"/>
            <w:tcBorders>
              <w:top w:val="single" w:color="auto" w:sz="4" w:space="0"/>
              <w:left w:val="single" w:color="auto" w:sz="4" w:space="0"/>
              <w:bottom w:val="single" w:color="auto" w:sz="4" w:space="0"/>
              <w:right w:val="single" w:color="auto" w:sz="4" w:space="0"/>
            </w:tcBorders>
            <w:vAlign w:val="center"/>
          </w:tcPr>
          <w:p w14:paraId="09C1625E">
            <w:pPr>
              <w:keepNext w:val="0"/>
              <w:keepLines w:val="0"/>
              <w:pageBreakBefore w:val="0"/>
              <w:widowControl/>
              <w:kinsoku/>
              <w:wordWrap/>
              <w:overflowPunct/>
              <w:topLinePunct w:val="0"/>
              <w:autoSpaceDE/>
              <w:autoSpaceDN/>
              <w:bidi w:val="0"/>
              <w:spacing w:line="360" w:lineRule="auto"/>
              <w:jc w:val="center"/>
              <w:textAlignment w:val="auto"/>
              <w:rPr>
                <w:rFonts w:ascii="仿宋" w:hAnsi="仿宋" w:eastAsia="仿宋" w:cs="宋体"/>
                <w:kern w:val="0"/>
                <w:sz w:val="28"/>
                <w:szCs w:val="28"/>
              </w:rPr>
            </w:pPr>
            <w:r>
              <w:rPr>
                <w:rFonts w:hint="eastAsia" w:ascii="仿宋" w:hAnsi="仿宋" w:eastAsia="仿宋" w:cs="宋体"/>
                <w:kern w:val="0"/>
                <w:sz w:val="28"/>
                <w:szCs w:val="28"/>
              </w:rPr>
              <w:t>9月</w:t>
            </w:r>
            <w:r>
              <w:rPr>
                <w:rFonts w:hint="eastAsia" w:ascii="仿宋" w:hAnsi="仿宋" w:eastAsia="仿宋" w:cs="宋体"/>
                <w:kern w:val="0"/>
                <w:sz w:val="28"/>
                <w:szCs w:val="28"/>
                <w:lang w:val="en-US" w:eastAsia="zh-CN"/>
              </w:rPr>
              <w:t>17</w:t>
            </w:r>
            <w:r>
              <w:rPr>
                <w:rFonts w:hint="eastAsia" w:ascii="仿宋" w:hAnsi="仿宋" w:eastAsia="仿宋" w:cs="宋体"/>
                <w:kern w:val="0"/>
                <w:sz w:val="28"/>
                <w:szCs w:val="28"/>
              </w:rPr>
              <w:t>日前</w:t>
            </w:r>
          </w:p>
        </w:tc>
        <w:tc>
          <w:tcPr>
            <w:tcW w:w="6946" w:type="dxa"/>
            <w:tcBorders>
              <w:top w:val="single" w:color="auto" w:sz="4" w:space="0"/>
              <w:left w:val="single" w:color="auto" w:sz="4" w:space="0"/>
              <w:bottom w:val="single" w:color="auto" w:sz="4" w:space="0"/>
              <w:right w:val="single" w:color="auto" w:sz="4" w:space="0"/>
            </w:tcBorders>
            <w:vAlign w:val="center"/>
          </w:tcPr>
          <w:p w14:paraId="22AFC91B">
            <w:pPr>
              <w:keepNext w:val="0"/>
              <w:keepLines w:val="0"/>
              <w:pageBreakBefore w:val="0"/>
              <w:widowControl/>
              <w:kinsoku/>
              <w:wordWrap/>
              <w:overflowPunct/>
              <w:topLinePunct w:val="0"/>
              <w:autoSpaceDE/>
              <w:autoSpaceDN/>
              <w:bidi w:val="0"/>
              <w:spacing w:line="360" w:lineRule="auto"/>
              <w:textAlignment w:val="auto"/>
              <w:rPr>
                <w:rFonts w:ascii="仿宋" w:hAnsi="仿宋" w:eastAsia="仿宋" w:cs="宋体"/>
                <w:kern w:val="0"/>
                <w:sz w:val="28"/>
                <w:szCs w:val="28"/>
              </w:rPr>
            </w:pPr>
            <w:r>
              <w:rPr>
                <w:rFonts w:hint="eastAsia" w:ascii="仿宋" w:hAnsi="仿宋" w:eastAsia="仿宋" w:cs="宋体"/>
                <w:kern w:val="0"/>
                <w:sz w:val="28"/>
                <w:szCs w:val="28"/>
              </w:rPr>
              <w:t>学校推免生推荐工作领导小组审核，确定推荐名单并进行公示。</w:t>
            </w:r>
          </w:p>
        </w:tc>
      </w:tr>
    </w:tbl>
    <w:p w14:paraId="38285680">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w:t>
      </w:r>
      <w:r>
        <w:rPr>
          <w:rFonts w:hint="eastAsia" w:ascii="仿宋" w:hAnsi="仿宋" w:eastAsia="仿宋"/>
          <w:sz w:val="32"/>
          <w:szCs w:val="32"/>
        </w:rPr>
        <w:t>八</w:t>
      </w:r>
      <w:r>
        <w:rPr>
          <w:rFonts w:ascii="仿宋" w:hAnsi="仿宋" w:eastAsia="仿宋"/>
          <w:sz w:val="32"/>
          <w:szCs w:val="32"/>
        </w:rPr>
        <w:t>）取得推免生资格的学生，应</w:t>
      </w:r>
      <w:r>
        <w:rPr>
          <w:rFonts w:hint="eastAsia" w:ascii="仿宋" w:hAnsi="仿宋" w:eastAsia="仿宋"/>
          <w:sz w:val="32"/>
          <w:szCs w:val="32"/>
        </w:rPr>
        <w:t>按要求</w:t>
      </w:r>
      <w:r>
        <w:rPr>
          <w:rFonts w:ascii="仿宋" w:hAnsi="仿宋" w:eastAsia="仿宋"/>
          <w:sz w:val="32"/>
          <w:szCs w:val="32"/>
        </w:rPr>
        <w:t>登陆并注册教育部“全国推荐优秀应届本科毕业生免试攻读研究生信息公开暨管理服务系统”（网址：http://yz.chsi.com.cn/tm）进行网上报名、上传照片、缴费、填报志愿、查询复试通知、复试成绩、待录取通知等，其中通过研究生支教团专项计划推荐的推免生只能选择报考本校专业志愿。</w:t>
      </w:r>
    </w:p>
    <w:p w14:paraId="4CBB1E10">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w:t>
      </w:r>
      <w:r>
        <w:rPr>
          <w:rFonts w:hint="eastAsia" w:ascii="仿宋" w:hAnsi="仿宋" w:eastAsia="仿宋"/>
          <w:sz w:val="32"/>
          <w:szCs w:val="32"/>
        </w:rPr>
        <w:t>九</w:t>
      </w:r>
      <w:r>
        <w:rPr>
          <w:rFonts w:ascii="仿宋" w:hAnsi="仿宋" w:eastAsia="仿宋"/>
          <w:sz w:val="32"/>
          <w:szCs w:val="32"/>
        </w:rPr>
        <w:t>）取得推免生资格的学生，均应在规定时间内登录网站进行注册，并及时关注网站的有关信息。如在规定时间内未进行网上注册或报名、未获得报考单位的待录取通知或未接受报考单位的待录取通知，则推免生资格自动失效。</w:t>
      </w:r>
    </w:p>
    <w:p w14:paraId="0C3A80F0">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3" w:firstLineChars="200"/>
        <w:jc w:val="both"/>
        <w:textAlignment w:val="auto"/>
        <w:rPr>
          <w:rFonts w:ascii="仿宋" w:hAnsi="仿宋" w:eastAsia="仿宋"/>
          <w:sz w:val="32"/>
          <w:szCs w:val="32"/>
        </w:rPr>
      </w:pPr>
      <w:r>
        <w:rPr>
          <w:rStyle w:val="9"/>
          <w:rFonts w:ascii="仿宋" w:hAnsi="仿宋" w:eastAsia="仿宋"/>
          <w:sz w:val="32"/>
          <w:szCs w:val="32"/>
        </w:rPr>
        <w:t>五、其他注意事项</w:t>
      </w:r>
    </w:p>
    <w:p w14:paraId="45C44BB9">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highlight w:val="yellow"/>
        </w:rPr>
      </w:pPr>
      <w:r>
        <w:rPr>
          <w:rFonts w:ascii="仿宋" w:hAnsi="仿宋" w:eastAsia="仿宋"/>
          <w:sz w:val="32"/>
          <w:szCs w:val="32"/>
        </w:rPr>
        <w:t>（一）凡取得推免生资格的同学</w:t>
      </w:r>
      <w:r>
        <w:rPr>
          <w:rFonts w:ascii="仿宋" w:hAnsi="仿宋" w:eastAsia="仿宋"/>
          <w:sz w:val="32"/>
          <w:szCs w:val="32"/>
          <w:highlight w:val="yellow"/>
        </w:rPr>
        <w:t>均应无计划本科毕业后就业或赴境外留学。</w:t>
      </w:r>
    </w:p>
    <w:p w14:paraId="7D9F7680">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（二）凡取得推免生资格的学生，</w:t>
      </w:r>
      <w:r>
        <w:rPr>
          <w:rFonts w:ascii="仿宋" w:hAnsi="仿宋" w:eastAsia="仿宋"/>
          <w:sz w:val="32"/>
          <w:szCs w:val="32"/>
          <w:highlight w:val="yellow"/>
        </w:rPr>
        <w:t>原则上不得参加正常毕业分配，不得办理出国手续，不得再参加硕士生统考。</w:t>
      </w:r>
    </w:p>
    <w:p w14:paraId="3E2A8890">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b/>
          <w:bCs/>
          <w:color w:val="FF0000"/>
          <w:sz w:val="32"/>
          <w:szCs w:val="32"/>
        </w:rPr>
      </w:pPr>
      <w:r>
        <w:rPr>
          <w:rFonts w:ascii="仿宋" w:hAnsi="仿宋" w:eastAsia="仿宋"/>
          <w:sz w:val="32"/>
          <w:szCs w:val="32"/>
        </w:rPr>
        <w:t>（三）取得推免生资格者，如有下列情况之一，</w:t>
      </w:r>
      <w:r>
        <w:rPr>
          <w:rFonts w:ascii="仿宋" w:hAnsi="仿宋" w:eastAsia="仿宋"/>
          <w:b/>
          <w:bCs/>
          <w:color w:val="FF0000"/>
          <w:sz w:val="32"/>
          <w:szCs w:val="32"/>
        </w:rPr>
        <w:t>取消推免生资格：</w:t>
      </w:r>
    </w:p>
    <w:p w14:paraId="53E08D1B">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1.考试作弊、剽窃他人学术成果以及违法违纪受处分者；</w:t>
      </w:r>
    </w:p>
    <w:p w14:paraId="48958377">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hint="eastAsia" w:ascii="仿宋" w:hAnsi="仿宋" w:eastAsia="仿宋"/>
          <w:sz w:val="32"/>
          <w:szCs w:val="32"/>
        </w:rPr>
        <w:t>2</w:t>
      </w:r>
      <w:r>
        <w:rPr>
          <w:rFonts w:ascii="仿宋" w:hAnsi="仿宋" w:eastAsia="仿宋"/>
          <w:sz w:val="32"/>
          <w:szCs w:val="32"/>
        </w:rPr>
        <w:t>.推荐免试生入学时未取得国家承认的本科毕业证书者</w:t>
      </w:r>
      <w:r>
        <w:rPr>
          <w:rFonts w:hint="eastAsia" w:ascii="仿宋" w:hAnsi="仿宋" w:eastAsia="仿宋"/>
          <w:sz w:val="32"/>
          <w:szCs w:val="32"/>
        </w:rPr>
        <w:t>。</w:t>
      </w:r>
    </w:p>
    <w:p w14:paraId="3EF82A99">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hint="eastAsia" w:ascii="仿宋" w:hAnsi="仿宋" w:eastAsia="仿宋"/>
          <w:sz w:val="32"/>
          <w:szCs w:val="32"/>
        </w:rPr>
        <w:t>（四）推免相关工作人员有直系亲属或利益相关人员（如收费辅导教学等）报名参加本单位推免招生的，应主动申请回避；</w:t>
      </w:r>
      <w:bookmarkStart w:id="2" w:name="_GoBack"/>
      <w:r>
        <w:rPr>
          <w:rFonts w:hint="eastAsia" w:ascii="仿宋" w:hAnsi="仿宋" w:eastAsia="仿宋"/>
          <w:sz w:val="32"/>
          <w:szCs w:val="32"/>
        </w:rPr>
        <w:t>有非直系亲属等报名参加推免招生</w:t>
      </w:r>
      <w:bookmarkEnd w:id="2"/>
      <w:r>
        <w:rPr>
          <w:rFonts w:hint="eastAsia" w:ascii="仿宋" w:hAnsi="仿宋" w:eastAsia="仿宋"/>
          <w:sz w:val="32"/>
          <w:szCs w:val="32"/>
        </w:rPr>
        <w:t>的，要主动报备。相关学生申请推免资格时也应主动向学校报备声明。</w:t>
      </w:r>
    </w:p>
    <w:p w14:paraId="054A1742">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w:t>
      </w:r>
      <w:r>
        <w:rPr>
          <w:rFonts w:hint="eastAsia" w:ascii="仿宋" w:hAnsi="仿宋" w:eastAsia="仿宋"/>
          <w:sz w:val="32"/>
          <w:szCs w:val="32"/>
        </w:rPr>
        <w:t>五</w:t>
      </w:r>
      <w:r>
        <w:rPr>
          <w:rFonts w:ascii="仿宋" w:hAnsi="仿宋" w:eastAsia="仿宋"/>
          <w:sz w:val="32"/>
          <w:szCs w:val="32"/>
        </w:rPr>
        <w:t>）推荐免试研究生工作时间紧、任务重、影响大，请各有关单位务必严格按照推免工作进度，按时、准确地完成各项工作，确保推免生的选拔质量，维护我校推荐免试工作的良好声誉。</w:t>
      </w:r>
    </w:p>
    <w:p w14:paraId="5C3581D1">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w:t>
      </w:r>
      <w:r>
        <w:rPr>
          <w:rFonts w:hint="eastAsia" w:ascii="仿宋" w:hAnsi="仿宋" w:eastAsia="仿宋"/>
          <w:sz w:val="32"/>
          <w:szCs w:val="32"/>
        </w:rPr>
        <w:t>六</w:t>
      </w:r>
      <w:r>
        <w:rPr>
          <w:rFonts w:ascii="仿宋" w:hAnsi="仿宋" w:eastAsia="仿宋"/>
          <w:sz w:val="32"/>
          <w:szCs w:val="32"/>
        </w:rPr>
        <w:t>）免试生推荐实行公示制度，对公示名单和推荐过程有</w:t>
      </w:r>
      <w:r>
        <w:rPr>
          <w:rFonts w:hint="eastAsia" w:ascii="仿宋" w:hAnsi="仿宋" w:eastAsia="仿宋"/>
          <w:sz w:val="32"/>
          <w:szCs w:val="32"/>
        </w:rPr>
        <w:t>异</w:t>
      </w:r>
      <w:r>
        <w:rPr>
          <w:rFonts w:ascii="仿宋" w:hAnsi="仿宋" w:eastAsia="仿宋"/>
          <w:sz w:val="32"/>
          <w:szCs w:val="32"/>
        </w:rPr>
        <w:t>议者，可向教务处实名反映。</w:t>
      </w:r>
    </w:p>
    <w:p w14:paraId="38386805">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办公地点：学院南路校区实验楼102</w:t>
      </w:r>
    </w:p>
    <w:p w14:paraId="7BF2495B">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联系电话：62288311</w:t>
      </w:r>
      <w:r>
        <w:rPr>
          <w:rFonts w:hint="eastAsia" w:ascii="仿宋" w:hAnsi="仿宋" w:eastAsia="仿宋"/>
          <w:sz w:val="32"/>
          <w:szCs w:val="32"/>
        </w:rPr>
        <w:t>/</w:t>
      </w:r>
      <w:r>
        <w:rPr>
          <w:rFonts w:ascii="仿宋" w:hAnsi="仿宋" w:eastAsia="仿宋"/>
          <w:sz w:val="32"/>
          <w:szCs w:val="32"/>
        </w:rPr>
        <w:t>61776749</w:t>
      </w:r>
    </w:p>
    <w:p w14:paraId="57CCFA74">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640" w:firstLineChars="200"/>
        <w:jc w:val="both"/>
        <w:textAlignment w:val="auto"/>
        <w:rPr>
          <w:rFonts w:ascii="仿宋" w:hAnsi="仿宋" w:eastAsia="仿宋"/>
          <w:sz w:val="32"/>
          <w:szCs w:val="32"/>
        </w:rPr>
      </w:pPr>
      <w:r>
        <w:rPr>
          <w:rFonts w:ascii="仿宋" w:hAnsi="仿宋" w:eastAsia="仿宋"/>
          <w:sz w:val="32"/>
          <w:szCs w:val="32"/>
        </w:rPr>
        <w:t>电子邮箱：</w:t>
      </w:r>
      <w:r>
        <w:rPr>
          <w:rFonts w:hint="eastAsia" w:ascii="仿宋" w:hAnsi="仿宋" w:eastAsia="仿宋"/>
          <w:sz w:val="32"/>
          <w:szCs w:val="32"/>
        </w:rPr>
        <w:t>jwcglk</w:t>
      </w:r>
      <w:r>
        <w:rPr>
          <w:rFonts w:ascii="仿宋" w:hAnsi="仿宋" w:eastAsia="仿宋"/>
          <w:sz w:val="32"/>
          <w:szCs w:val="32"/>
        </w:rPr>
        <w:t>@cufe.edu.cn</w:t>
      </w:r>
    </w:p>
    <w:p w14:paraId="5E17F4F1">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420"/>
        <w:jc w:val="both"/>
        <w:textAlignment w:val="auto"/>
        <w:rPr>
          <w:rFonts w:ascii="仿宋" w:hAnsi="仿宋" w:eastAsia="仿宋"/>
          <w:sz w:val="32"/>
          <w:szCs w:val="32"/>
        </w:rPr>
      </w:pPr>
    </w:p>
    <w:p w14:paraId="20D15514">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1280" w:firstLineChars="400"/>
        <w:jc w:val="both"/>
        <w:textAlignment w:val="auto"/>
        <w:rPr>
          <w:rFonts w:hint="eastAsia" w:ascii="仿宋" w:hAnsi="仿宋" w:eastAsia="仿宋"/>
          <w:sz w:val="32"/>
          <w:szCs w:val="32"/>
          <w:lang w:val="en-US" w:eastAsia="zh-CN"/>
        </w:rPr>
      </w:pPr>
      <w:r>
        <w:rPr>
          <w:rFonts w:hint="eastAsia" w:ascii="仿宋" w:hAnsi="仿宋" w:eastAsia="仿宋"/>
          <w:sz w:val="32"/>
          <w:szCs w:val="32"/>
        </w:rPr>
        <w:t>附件</w:t>
      </w:r>
      <w:r>
        <w:rPr>
          <w:rFonts w:hint="eastAsia" w:ascii="仿宋" w:hAnsi="仿宋" w:eastAsia="仿宋"/>
          <w:sz w:val="32"/>
          <w:szCs w:val="32"/>
          <w:lang w:eastAsia="zh-CN"/>
        </w:rPr>
        <w:t>：</w:t>
      </w:r>
      <w:r>
        <w:rPr>
          <w:rFonts w:hint="eastAsia" w:ascii="仿宋" w:hAnsi="仿宋" w:eastAsia="仿宋"/>
          <w:sz w:val="32"/>
          <w:szCs w:val="32"/>
        </w:rPr>
        <w:t>关于招募选拔中央财经大学第</w:t>
      </w:r>
      <w:r>
        <w:rPr>
          <w:rFonts w:hint="eastAsia" w:ascii="仿宋" w:hAnsi="仿宋" w:eastAsia="仿宋"/>
          <w:sz w:val="32"/>
          <w:szCs w:val="32"/>
          <w:lang w:val="en-US" w:eastAsia="zh-CN"/>
        </w:rPr>
        <w:t>28</w:t>
      </w:r>
      <w:r>
        <w:rPr>
          <w:rFonts w:ascii="仿宋" w:hAnsi="仿宋" w:eastAsia="仿宋"/>
          <w:sz w:val="32"/>
          <w:szCs w:val="32"/>
        </w:rPr>
        <w:t>届研究生支教团志愿者的通知</w:t>
      </w:r>
    </w:p>
    <w:p w14:paraId="462495EC">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firstLine="420"/>
        <w:jc w:val="both"/>
        <w:textAlignment w:val="auto"/>
        <w:rPr>
          <w:rFonts w:ascii="仿宋" w:hAnsi="仿宋" w:eastAsia="仿宋"/>
          <w:sz w:val="32"/>
          <w:szCs w:val="32"/>
        </w:rPr>
      </w:pPr>
    </w:p>
    <w:p w14:paraId="1A43EA41">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jc w:val="both"/>
        <w:textAlignment w:val="auto"/>
        <w:rPr>
          <w:rFonts w:ascii="仿宋" w:hAnsi="仿宋" w:eastAsia="仿宋"/>
          <w:sz w:val="32"/>
          <w:szCs w:val="32"/>
        </w:rPr>
      </w:pPr>
    </w:p>
    <w:p w14:paraId="53B64599">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left="1620" w:firstLine="60"/>
        <w:jc w:val="right"/>
        <w:textAlignment w:val="auto"/>
        <w:rPr>
          <w:rFonts w:ascii="仿宋" w:hAnsi="仿宋" w:eastAsia="仿宋"/>
          <w:sz w:val="32"/>
          <w:szCs w:val="32"/>
        </w:rPr>
      </w:pPr>
      <w:r>
        <w:rPr>
          <w:rFonts w:ascii="仿宋" w:hAnsi="仿宋" w:eastAsia="仿宋"/>
          <w:sz w:val="32"/>
          <w:szCs w:val="32"/>
        </w:rPr>
        <w:t>中央财经大学推免生推荐工作领导小组</w:t>
      </w:r>
    </w:p>
    <w:p w14:paraId="7D0D162B">
      <w:pPr>
        <w:pStyle w:val="12"/>
        <w:keepNext w:val="0"/>
        <w:keepLines w:val="0"/>
        <w:pageBreakBefore w:val="0"/>
        <w:shd w:val="clear" w:color="auto" w:fill="FFFFFF"/>
        <w:kinsoku/>
        <w:wordWrap/>
        <w:overflowPunct/>
        <w:topLinePunct w:val="0"/>
        <w:autoSpaceDE/>
        <w:autoSpaceDN/>
        <w:bidi w:val="0"/>
        <w:spacing w:before="0" w:beforeAutospacing="0" w:after="0" w:afterAutospacing="0" w:line="360" w:lineRule="auto"/>
        <w:ind w:left="2520" w:leftChars="1200" w:firstLine="2176" w:firstLineChars="680"/>
        <w:textAlignment w:val="auto"/>
        <w:rPr>
          <w:rFonts w:ascii="仿宋" w:hAnsi="仿宋" w:eastAsia="仿宋"/>
          <w:sz w:val="32"/>
          <w:szCs w:val="32"/>
        </w:rPr>
      </w:pPr>
      <w:r>
        <w:rPr>
          <w:rFonts w:hint="eastAsia" w:ascii="仿宋" w:hAnsi="仿宋" w:eastAsia="仿宋"/>
          <w:sz w:val="32"/>
          <w:szCs w:val="32"/>
        </w:rPr>
        <w:t>20</w:t>
      </w:r>
      <w:r>
        <w:rPr>
          <w:rFonts w:hint="eastAsia" w:ascii="仿宋" w:hAnsi="仿宋" w:eastAsia="仿宋"/>
          <w:sz w:val="32"/>
          <w:szCs w:val="32"/>
          <w:lang w:val="en-US" w:eastAsia="zh-CN"/>
        </w:rPr>
        <w:t>25</w:t>
      </w:r>
      <w:r>
        <w:rPr>
          <w:rFonts w:ascii="仿宋" w:hAnsi="仿宋" w:eastAsia="仿宋"/>
          <w:sz w:val="32"/>
          <w:szCs w:val="32"/>
        </w:rPr>
        <w:t>年</w:t>
      </w:r>
      <w:r>
        <w:rPr>
          <w:rFonts w:hint="eastAsia" w:ascii="仿宋" w:hAnsi="仿宋" w:eastAsia="仿宋"/>
          <w:sz w:val="32"/>
          <w:szCs w:val="32"/>
        </w:rPr>
        <w:t>9</w:t>
      </w:r>
      <w:r>
        <w:rPr>
          <w:rFonts w:ascii="仿宋" w:hAnsi="仿宋" w:eastAsia="仿宋"/>
          <w:sz w:val="32"/>
          <w:szCs w:val="32"/>
        </w:rPr>
        <w:t>月</w:t>
      </w:r>
      <w:r>
        <w:rPr>
          <w:rFonts w:hint="eastAsia" w:ascii="仿宋" w:hAnsi="仿宋" w:eastAsia="仿宋"/>
          <w:sz w:val="32"/>
          <w:szCs w:val="32"/>
          <w:lang w:val="en-US" w:eastAsia="zh-CN"/>
        </w:rPr>
        <w:t>2</w:t>
      </w:r>
      <w:r>
        <w:rPr>
          <w:rFonts w:ascii="仿宋" w:hAnsi="仿宋" w:eastAsia="仿宋"/>
          <w:sz w:val="32"/>
          <w:szCs w:val="32"/>
        </w:rPr>
        <w:t xml:space="preserve">日 </w:t>
      </w:r>
    </w:p>
    <w:p w14:paraId="282A968A">
      <w:pPr>
        <w:keepNext w:val="0"/>
        <w:keepLines w:val="0"/>
        <w:pageBreakBefore w:val="0"/>
        <w:widowControl/>
        <w:kinsoku/>
        <w:wordWrap/>
        <w:overflowPunct/>
        <w:topLinePunct w:val="0"/>
        <w:autoSpaceDE/>
        <w:autoSpaceDN/>
        <w:bidi w:val="0"/>
        <w:spacing w:line="360" w:lineRule="auto"/>
        <w:jc w:val="left"/>
        <w:textAlignment w:val="auto"/>
        <w:rPr>
          <w:rFonts w:ascii="仿宋" w:hAnsi="仿宋" w:eastAsia="仿宋" w:cs="宋体"/>
          <w:bCs/>
          <w:sz w:val="32"/>
          <w:szCs w:val="3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1" w:fontKey="{9B4F3D96-5191-47D3-AE91-A6DD49936B3F}"/>
  </w:font>
  <w:font w:name="仿宋">
    <w:panose1 w:val="02010609060101010101"/>
    <w:charset w:val="86"/>
    <w:family w:val="modern"/>
    <w:pitch w:val="default"/>
    <w:sig w:usb0="800002BF" w:usb1="38CF7CFA" w:usb2="00000016" w:usb3="00000000" w:csb0="00040001" w:csb1="00000000"/>
    <w:embedRegular r:id="rId2" w:fontKey="{BD6820D3-1111-4FAC-9F18-E5BEAAEBB90A}"/>
  </w:font>
  <w:font w:name="华文中宋">
    <w:panose1 w:val="02010600040101010101"/>
    <w:charset w:val="86"/>
    <w:family w:val="auto"/>
    <w:pitch w:val="default"/>
    <w:sig w:usb0="00000287" w:usb1="080F0000" w:usb2="00000000" w:usb3="00000000" w:csb0="0004009F" w:csb1="DFD70000"/>
  </w:font>
  <w:font w:name="方正小标宋简体">
    <w:panose1 w:val="02000000000000000000"/>
    <w:charset w:val="86"/>
    <w:family w:val="auto"/>
    <w:pitch w:val="default"/>
    <w:sig w:usb0="00000001" w:usb1="08000000" w:usb2="00000000" w:usb3="00000000" w:csb0="00040000" w:csb1="00000000"/>
    <w:embedRegular r:id="rId3" w:fontKey="{A99CBE6D-344E-4737-A777-0CE939E0D49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727861"/>
      <w:docPartObj>
        <w:docPartGallery w:val="autotext"/>
      </w:docPartObj>
    </w:sdtPr>
    <w:sdtContent>
      <w:sdt>
        <w:sdtPr>
          <w:id w:val="-1705238520"/>
          <w:docPartObj>
            <w:docPartGallery w:val="autotext"/>
          </w:docPartObj>
        </w:sdtPr>
        <w:sdtContent>
          <w:p w14:paraId="345A85F1">
            <w:pPr>
              <w:pStyle w:val="4"/>
              <w:jc w:val="center"/>
            </w:pPr>
            <w:r>
              <w:rPr>
                <w:rFonts w:ascii="Times New Roman" w:hAnsi="Times New Roman" w:cs="Times New Roman"/>
                <w:lang w:val="zh-CN"/>
              </w:rPr>
              <w:t xml:space="preserve"> </w:t>
            </w:r>
            <w:r>
              <w:rPr>
                <w:rFonts w:ascii="Times New Roman" w:hAnsi="Times New Roman" w:cs="Times New Roman"/>
                <w:b/>
                <w:bCs/>
                <w:sz w:val="24"/>
                <w:szCs w:val="24"/>
              </w:rPr>
              <w:fldChar w:fldCharType="begin"/>
            </w:r>
            <w:r>
              <w:rPr>
                <w:rFonts w:ascii="Times New Roman" w:hAnsi="Times New Roman" w:cs="Times New Roman"/>
                <w:b/>
                <w:bCs/>
              </w:rPr>
              <w:instrText xml:space="preserve">PAGE</w:instrText>
            </w:r>
            <w:r>
              <w:rPr>
                <w:rFonts w:ascii="Times New Roman" w:hAnsi="Times New Roman" w:cs="Times New Roman"/>
                <w:b/>
                <w:bCs/>
                <w:sz w:val="24"/>
                <w:szCs w:val="24"/>
              </w:rPr>
              <w:fldChar w:fldCharType="separate"/>
            </w:r>
            <w:r>
              <w:rPr>
                <w:rFonts w:ascii="Times New Roman" w:hAnsi="Times New Roman" w:cs="Times New Roman"/>
                <w:b/>
                <w:bCs/>
              </w:rPr>
              <w:t>1</w:t>
            </w:r>
            <w:r>
              <w:rPr>
                <w:rFonts w:ascii="Times New Roman" w:hAnsi="Times New Roman" w:cs="Times New Roman"/>
                <w:b/>
                <w:bCs/>
                <w:sz w:val="24"/>
                <w:szCs w:val="24"/>
              </w:rPr>
              <w:fldChar w:fldCharType="end"/>
            </w:r>
            <w:r>
              <w:rPr>
                <w:rFonts w:ascii="Times New Roman" w:hAnsi="Times New Roman" w:cs="Times New Roman"/>
                <w:lang w:val="zh-CN"/>
              </w:rPr>
              <w:t xml:space="preserve"> / </w:t>
            </w:r>
            <w:r>
              <w:rPr>
                <w:rFonts w:ascii="Times New Roman" w:hAnsi="Times New Roman" w:cs="Times New Roman"/>
                <w:b/>
                <w:bCs/>
                <w:sz w:val="24"/>
                <w:szCs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szCs w:val="24"/>
              </w:rPr>
              <w:fldChar w:fldCharType="separate"/>
            </w:r>
            <w:r>
              <w:rPr>
                <w:rFonts w:ascii="Times New Roman" w:hAnsi="Times New Roman" w:cs="Times New Roman"/>
                <w:b/>
                <w:bCs/>
              </w:rPr>
              <w:t>6</w:t>
            </w:r>
            <w:r>
              <w:rPr>
                <w:rFonts w:ascii="Times New Roman" w:hAnsi="Times New Roman" w:cs="Times New Roman"/>
                <w:b/>
                <w:bCs/>
                <w:sz w:val="24"/>
                <w:szCs w:val="24"/>
              </w:rPr>
              <w:fldChar w:fldCharType="end"/>
            </w:r>
          </w:p>
        </w:sdtContent>
      </w:sdt>
    </w:sdtContent>
  </w:sdt>
  <w:p w14:paraId="56D89223">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4NDQ1ZWY4NGVjYzYwYWVlYTg4MTZkNzhjN2YwNmIifQ=="/>
  </w:docVars>
  <w:rsids>
    <w:rsidRoot w:val="00452415"/>
    <w:rsid w:val="000202F1"/>
    <w:rsid w:val="000220BF"/>
    <w:rsid w:val="000309CD"/>
    <w:rsid w:val="000444CD"/>
    <w:rsid w:val="000459E7"/>
    <w:rsid w:val="00057DE7"/>
    <w:rsid w:val="00075C30"/>
    <w:rsid w:val="000B19EB"/>
    <w:rsid w:val="000E50A8"/>
    <w:rsid w:val="0010082F"/>
    <w:rsid w:val="00100ABD"/>
    <w:rsid w:val="00102422"/>
    <w:rsid w:val="00103564"/>
    <w:rsid w:val="00110AB4"/>
    <w:rsid w:val="001316E3"/>
    <w:rsid w:val="00147AC0"/>
    <w:rsid w:val="0015006C"/>
    <w:rsid w:val="00162036"/>
    <w:rsid w:val="00164501"/>
    <w:rsid w:val="001A0FD0"/>
    <w:rsid w:val="001F0091"/>
    <w:rsid w:val="00203CFC"/>
    <w:rsid w:val="00204413"/>
    <w:rsid w:val="00204C37"/>
    <w:rsid w:val="00214960"/>
    <w:rsid w:val="002305F6"/>
    <w:rsid w:val="00237E74"/>
    <w:rsid w:val="0025312A"/>
    <w:rsid w:val="0025384F"/>
    <w:rsid w:val="00270F3A"/>
    <w:rsid w:val="00275164"/>
    <w:rsid w:val="00292496"/>
    <w:rsid w:val="00297AE7"/>
    <w:rsid w:val="002A2437"/>
    <w:rsid w:val="002A3F7E"/>
    <w:rsid w:val="002A65F5"/>
    <w:rsid w:val="002C5572"/>
    <w:rsid w:val="002C58A2"/>
    <w:rsid w:val="002E0A05"/>
    <w:rsid w:val="002F2C5B"/>
    <w:rsid w:val="002F7F6A"/>
    <w:rsid w:val="00355DFB"/>
    <w:rsid w:val="00382D7C"/>
    <w:rsid w:val="003923C5"/>
    <w:rsid w:val="00395796"/>
    <w:rsid w:val="003A76CA"/>
    <w:rsid w:val="003B2F1C"/>
    <w:rsid w:val="003B6E6E"/>
    <w:rsid w:val="003C59F7"/>
    <w:rsid w:val="003D616F"/>
    <w:rsid w:val="003E0107"/>
    <w:rsid w:val="003E130B"/>
    <w:rsid w:val="003F7101"/>
    <w:rsid w:val="00412952"/>
    <w:rsid w:val="00434944"/>
    <w:rsid w:val="00451E09"/>
    <w:rsid w:val="00452415"/>
    <w:rsid w:val="0045568E"/>
    <w:rsid w:val="0047397D"/>
    <w:rsid w:val="00473E7A"/>
    <w:rsid w:val="00495C51"/>
    <w:rsid w:val="004F59D5"/>
    <w:rsid w:val="005066A9"/>
    <w:rsid w:val="00513555"/>
    <w:rsid w:val="00523144"/>
    <w:rsid w:val="00536602"/>
    <w:rsid w:val="00547278"/>
    <w:rsid w:val="00562EFD"/>
    <w:rsid w:val="005678CE"/>
    <w:rsid w:val="00590F4C"/>
    <w:rsid w:val="00596140"/>
    <w:rsid w:val="005C28D0"/>
    <w:rsid w:val="005C5887"/>
    <w:rsid w:val="005E739B"/>
    <w:rsid w:val="005F0ECE"/>
    <w:rsid w:val="005F252F"/>
    <w:rsid w:val="005F3762"/>
    <w:rsid w:val="006455A8"/>
    <w:rsid w:val="00682C67"/>
    <w:rsid w:val="006944DE"/>
    <w:rsid w:val="006A18AC"/>
    <w:rsid w:val="006C0FCA"/>
    <w:rsid w:val="006C58A1"/>
    <w:rsid w:val="006F7C9D"/>
    <w:rsid w:val="00723C60"/>
    <w:rsid w:val="00755882"/>
    <w:rsid w:val="00760A1D"/>
    <w:rsid w:val="0079069E"/>
    <w:rsid w:val="007B150F"/>
    <w:rsid w:val="007B1BA4"/>
    <w:rsid w:val="007C0079"/>
    <w:rsid w:val="007D2190"/>
    <w:rsid w:val="007D34E5"/>
    <w:rsid w:val="007D68C1"/>
    <w:rsid w:val="007E3C4C"/>
    <w:rsid w:val="007E444C"/>
    <w:rsid w:val="007E6A66"/>
    <w:rsid w:val="008037DB"/>
    <w:rsid w:val="008039C4"/>
    <w:rsid w:val="008271D0"/>
    <w:rsid w:val="00846298"/>
    <w:rsid w:val="008629BA"/>
    <w:rsid w:val="00864CE8"/>
    <w:rsid w:val="008C1985"/>
    <w:rsid w:val="008C5803"/>
    <w:rsid w:val="008E6B20"/>
    <w:rsid w:val="0090303F"/>
    <w:rsid w:val="00907D09"/>
    <w:rsid w:val="00913448"/>
    <w:rsid w:val="009174F5"/>
    <w:rsid w:val="00942A61"/>
    <w:rsid w:val="00947274"/>
    <w:rsid w:val="0096782C"/>
    <w:rsid w:val="009718AF"/>
    <w:rsid w:val="009836BE"/>
    <w:rsid w:val="00984499"/>
    <w:rsid w:val="00990E2B"/>
    <w:rsid w:val="009C5007"/>
    <w:rsid w:val="009D67FC"/>
    <w:rsid w:val="00A022EB"/>
    <w:rsid w:val="00A20893"/>
    <w:rsid w:val="00A410A8"/>
    <w:rsid w:val="00A5130C"/>
    <w:rsid w:val="00A56CCE"/>
    <w:rsid w:val="00A76B15"/>
    <w:rsid w:val="00A83809"/>
    <w:rsid w:val="00A876B0"/>
    <w:rsid w:val="00A915EA"/>
    <w:rsid w:val="00A92D16"/>
    <w:rsid w:val="00AA348B"/>
    <w:rsid w:val="00AB01CC"/>
    <w:rsid w:val="00B06A72"/>
    <w:rsid w:val="00B16AAC"/>
    <w:rsid w:val="00B31CA3"/>
    <w:rsid w:val="00B37906"/>
    <w:rsid w:val="00B4477E"/>
    <w:rsid w:val="00B52DF1"/>
    <w:rsid w:val="00B55012"/>
    <w:rsid w:val="00B834F2"/>
    <w:rsid w:val="00BA249E"/>
    <w:rsid w:val="00BC0923"/>
    <w:rsid w:val="00BC1E8E"/>
    <w:rsid w:val="00BC39E9"/>
    <w:rsid w:val="00BD1101"/>
    <w:rsid w:val="00BF2B6C"/>
    <w:rsid w:val="00C12BFE"/>
    <w:rsid w:val="00C1475C"/>
    <w:rsid w:val="00C235E4"/>
    <w:rsid w:val="00C5462D"/>
    <w:rsid w:val="00C71072"/>
    <w:rsid w:val="00C76127"/>
    <w:rsid w:val="00C81558"/>
    <w:rsid w:val="00C838EE"/>
    <w:rsid w:val="00C8770E"/>
    <w:rsid w:val="00CC264E"/>
    <w:rsid w:val="00CC3975"/>
    <w:rsid w:val="00D104FA"/>
    <w:rsid w:val="00D1564A"/>
    <w:rsid w:val="00D20548"/>
    <w:rsid w:val="00D7231F"/>
    <w:rsid w:val="00D945C5"/>
    <w:rsid w:val="00D96340"/>
    <w:rsid w:val="00DA3810"/>
    <w:rsid w:val="00DD21C7"/>
    <w:rsid w:val="00DD7AEC"/>
    <w:rsid w:val="00DF2FF9"/>
    <w:rsid w:val="00E011CD"/>
    <w:rsid w:val="00E15261"/>
    <w:rsid w:val="00E66016"/>
    <w:rsid w:val="00E70643"/>
    <w:rsid w:val="00E76EA2"/>
    <w:rsid w:val="00E82C6E"/>
    <w:rsid w:val="00E95731"/>
    <w:rsid w:val="00EA59F2"/>
    <w:rsid w:val="00EB2E33"/>
    <w:rsid w:val="00EC09E7"/>
    <w:rsid w:val="00EC3D7B"/>
    <w:rsid w:val="00EC4826"/>
    <w:rsid w:val="00EF2029"/>
    <w:rsid w:val="00F22A4D"/>
    <w:rsid w:val="00F36AF2"/>
    <w:rsid w:val="00F43C30"/>
    <w:rsid w:val="00F44D15"/>
    <w:rsid w:val="00FA2003"/>
    <w:rsid w:val="00FC0A73"/>
    <w:rsid w:val="00FC247A"/>
    <w:rsid w:val="00FC63C2"/>
    <w:rsid w:val="00FD6BFE"/>
    <w:rsid w:val="00FE2E9E"/>
    <w:rsid w:val="03EF1A15"/>
    <w:rsid w:val="04EF2002"/>
    <w:rsid w:val="0776134C"/>
    <w:rsid w:val="08103916"/>
    <w:rsid w:val="08CF0EC5"/>
    <w:rsid w:val="0A23066B"/>
    <w:rsid w:val="0D3A2F31"/>
    <w:rsid w:val="0E3C7F4D"/>
    <w:rsid w:val="105A290D"/>
    <w:rsid w:val="14E37E2E"/>
    <w:rsid w:val="15F5735F"/>
    <w:rsid w:val="18B30E9D"/>
    <w:rsid w:val="1B0415AE"/>
    <w:rsid w:val="1C827473"/>
    <w:rsid w:val="1FBC4A4A"/>
    <w:rsid w:val="210F504D"/>
    <w:rsid w:val="273150A7"/>
    <w:rsid w:val="27514612"/>
    <w:rsid w:val="2A2B114A"/>
    <w:rsid w:val="2B4D6E9E"/>
    <w:rsid w:val="2C20216D"/>
    <w:rsid w:val="2E0744E3"/>
    <w:rsid w:val="2E8157DC"/>
    <w:rsid w:val="2F4955FC"/>
    <w:rsid w:val="2F6D5D61"/>
    <w:rsid w:val="30D4171A"/>
    <w:rsid w:val="31B45EC9"/>
    <w:rsid w:val="31F77B64"/>
    <w:rsid w:val="323311D9"/>
    <w:rsid w:val="323F288D"/>
    <w:rsid w:val="33D60378"/>
    <w:rsid w:val="35D63190"/>
    <w:rsid w:val="35E025D7"/>
    <w:rsid w:val="3647730B"/>
    <w:rsid w:val="369479EF"/>
    <w:rsid w:val="38382551"/>
    <w:rsid w:val="40F47B61"/>
    <w:rsid w:val="42027AB1"/>
    <w:rsid w:val="45CD0EAF"/>
    <w:rsid w:val="46F43225"/>
    <w:rsid w:val="4F275AD4"/>
    <w:rsid w:val="50342257"/>
    <w:rsid w:val="50854860"/>
    <w:rsid w:val="50A214A1"/>
    <w:rsid w:val="55B13259"/>
    <w:rsid w:val="58BA4DCB"/>
    <w:rsid w:val="5B3E21DC"/>
    <w:rsid w:val="5CA923DE"/>
    <w:rsid w:val="5ED13367"/>
    <w:rsid w:val="5F9E593F"/>
    <w:rsid w:val="63F369C1"/>
    <w:rsid w:val="653B59DE"/>
    <w:rsid w:val="680C5410"/>
    <w:rsid w:val="6888718C"/>
    <w:rsid w:val="68C86A3B"/>
    <w:rsid w:val="69B30239"/>
    <w:rsid w:val="6AD06BC8"/>
    <w:rsid w:val="74914454"/>
    <w:rsid w:val="76BF474E"/>
    <w:rsid w:val="78865060"/>
    <w:rsid w:val="7B057FE7"/>
    <w:rsid w:val="7B3D087F"/>
    <w:rsid w:val="7C431DAC"/>
    <w:rsid w:val="7C492337"/>
    <w:rsid w:val="7DA243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0"/>
    <w:rPr>
      <w:b/>
      <w:bCs/>
    </w:rPr>
  </w:style>
  <w:style w:type="character" w:styleId="10">
    <w:name w:val="annotation reference"/>
    <w:basedOn w:val="8"/>
    <w:semiHidden/>
    <w:unhideWhenUsed/>
    <w:qFormat/>
    <w:uiPriority w:val="99"/>
    <w:rPr>
      <w:sz w:val="21"/>
      <w:szCs w:val="21"/>
    </w:rPr>
  </w:style>
  <w:style w:type="paragraph" w:customStyle="1" w:styleId="11">
    <w:name w:val="vsbcontent_star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
    <w:name w:val="vsbcontent_end"/>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页眉 字符"/>
    <w:basedOn w:val="8"/>
    <w:link w:val="5"/>
    <w:qFormat/>
    <w:uiPriority w:val="99"/>
    <w:rPr>
      <w:sz w:val="18"/>
      <w:szCs w:val="18"/>
    </w:rPr>
  </w:style>
  <w:style w:type="character" w:customStyle="1" w:styleId="14">
    <w:name w:val="页脚 字符"/>
    <w:basedOn w:val="8"/>
    <w:link w:val="4"/>
    <w:qFormat/>
    <w:uiPriority w:val="99"/>
    <w:rPr>
      <w:sz w:val="18"/>
      <w:szCs w:val="18"/>
    </w:rPr>
  </w:style>
  <w:style w:type="character" w:customStyle="1" w:styleId="15">
    <w:name w:val="批注框文本 字符"/>
    <w:basedOn w:val="8"/>
    <w:link w:val="3"/>
    <w:semiHidden/>
    <w:qFormat/>
    <w:uiPriority w:val="99"/>
    <w:rPr>
      <w:sz w:val="18"/>
      <w:szCs w:val="18"/>
    </w:rPr>
  </w:style>
  <w:style w:type="character" w:customStyle="1" w:styleId="16">
    <w:name w:val="不明显强调1"/>
    <w:basedOn w:val="8"/>
    <w:qFormat/>
    <w:uiPriority w:val="19"/>
    <w:rPr>
      <w:i/>
      <w:iCs/>
      <w:color w:val="3F3F3F" w:themeColor="text1" w:themeTint="BF"/>
    </w:rPr>
  </w:style>
  <w:style w:type="paragraph" w:customStyle="1" w:styleId="17">
    <w:name w:val="修改格式 正文"/>
    <w:basedOn w:val="1"/>
    <w:link w:val="19"/>
    <w:qFormat/>
    <w:uiPriority w:val="0"/>
    <w:rPr>
      <w:rFonts w:eastAsia="仿宋"/>
      <w:sz w:val="32"/>
    </w:rPr>
  </w:style>
  <w:style w:type="paragraph" w:customStyle="1" w:styleId="18">
    <w:name w:val="报告题目"/>
    <w:basedOn w:val="17"/>
    <w:link w:val="20"/>
    <w:qFormat/>
    <w:uiPriority w:val="0"/>
    <w:rPr>
      <w:rFonts w:eastAsia="华文中宋"/>
      <w:b/>
      <w:sz w:val="36"/>
    </w:rPr>
  </w:style>
  <w:style w:type="character" w:customStyle="1" w:styleId="19">
    <w:name w:val="修改格式 正文 字符"/>
    <w:basedOn w:val="8"/>
    <w:link w:val="17"/>
    <w:qFormat/>
    <w:uiPriority w:val="0"/>
    <w:rPr>
      <w:rFonts w:eastAsia="仿宋"/>
      <w:kern w:val="2"/>
      <w:sz w:val="32"/>
      <w:szCs w:val="22"/>
    </w:rPr>
  </w:style>
  <w:style w:type="character" w:customStyle="1" w:styleId="20">
    <w:name w:val="报告题目 字符"/>
    <w:basedOn w:val="19"/>
    <w:link w:val="18"/>
    <w:qFormat/>
    <w:uiPriority w:val="0"/>
    <w:rPr>
      <w:rFonts w:eastAsia="华文中宋"/>
      <w:b/>
      <w:kern w:val="2"/>
      <w:sz w:val="36"/>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Company>
  <Pages>6</Pages>
  <Words>2430</Words>
  <Characters>2554</Characters>
  <Lines>19</Lines>
  <Paragraphs>5</Paragraphs>
  <TotalTime>13</TotalTime>
  <ScaleCrop>false</ScaleCrop>
  <LinksUpToDate>false</LinksUpToDate>
  <CharactersWithSpaces>2555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2021-09-09T07:11:00Z</dcterms:created>
  <dc:creator>pc</dc:creator>
  <cp:lastModifiedBy>天下霸主</cp:lastModifiedBy>
  <cp:lastPrinted>2022-10-05T01:55:00Z</cp:lastPrinted>
  <dcterms:modified xsi:type="dcterms:W3CDTF">2025-09-02T09:48:07Z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7332E037B4ED4D97BBAF59B1D7E96029</vt:lpwstr>
  </property>
  <property fmtid="{D5CDD505-2E9C-101B-9397-08002B2CF9AE}" pid="4" name="KSOTemplateDocerSaveRecord">
    <vt:lpwstr>eyJoZGlkIjoiOTNiNDEyZjU2NTk3YThlZGVhMzJjMWQxYmM1YTVhMGUifQ==</vt:lpwstr>
  </property>
</Properties>
</file>