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85938" w:rsidP="00585938">
      <w:pPr>
        <w:ind w:left="1560"/>
        <w:rPr>
          <w:rFonts w:ascii="Times New Roman" w:hAnsi="Times New Roman" w:cs="Times New Roman"/>
          <w:b/>
          <w:sz w:val="28"/>
          <w:szCs w:val="28"/>
        </w:rPr>
      </w:pPr>
      <w:r>
        <w:t xml:space="preserve">                                       </w:t>
      </w:r>
      <w:r>
        <w:rPr>
          <w:rFonts w:ascii="Times New Roman" w:hAnsi="Times New Roman" w:cs="Times New Roman"/>
          <w:b/>
          <w:sz w:val="28"/>
          <w:szCs w:val="28"/>
        </w:rPr>
        <w:t>6 билет</w:t>
      </w:r>
    </w:p>
    <w:p w:rsidR="00585938" w:rsidRDefault="00585938" w:rsidP="00585938">
      <w:pPr>
        <w:ind w:left="255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Алгебра логики </w:t>
      </w:r>
    </w:p>
    <w:p w:rsidR="00585938" w:rsidRDefault="00585938" w:rsidP="00585938">
      <w:pPr>
        <w:rPr>
          <w:rFonts w:ascii="Times New Roman" w:hAnsi="Times New Roman" w:cs="Times New Roman"/>
          <w:sz w:val="28"/>
          <w:szCs w:val="28"/>
        </w:rPr>
      </w:pPr>
      <w:r w:rsidRPr="00585938">
        <w:rPr>
          <w:rFonts w:ascii="Times New Roman" w:hAnsi="Times New Roman" w:cs="Times New Roman"/>
          <w:b/>
          <w:sz w:val="28"/>
          <w:szCs w:val="28"/>
        </w:rPr>
        <w:t>Алгебра логики</w:t>
      </w:r>
      <w:r w:rsidRPr="00585938">
        <w:rPr>
          <w:rFonts w:ascii="Times New Roman" w:hAnsi="Times New Roman" w:cs="Times New Roman"/>
          <w:sz w:val="28"/>
          <w:szCs w:val="28"/>
        </w:rPr>
        <w:t xml:space="preserve"> (алгебра высказываний) — раздел математической логики, в котором изучаются логические операции над высказываниями[1]. Чаще всего предполагается, что высказывания могут быть только истинными или ложными, то есть используется так называемая бинарная или двоичная логика, в отличие от, например, троичной логики.</w:t>
      </w:r>
    </w:p>
    <w:p w:rsidR="00585938" w:rsidRDefault="00585938" w:rsidP="00585938">
      <w:pPr>
        <w:rPr>
          <w:rFonts w:ascii="Times New Roman" w:hAnsi="Times New Roman" w:cs="Times New Roman"/>
          <w:sz w:val="28"/>
          <w:szCs w:val="28"/>
        </w:rPr>
      </w:pPr>
      <w:r w:rsidRPr="00585938">
        <w:rPr>
          <w:rFonts w:ascii="Times New Roman" w:hAnsi="Times New Roman" w:cs="Times New Roman"/>
          <w:b/>
          <w:sz w:val="28"/>
          <w:szCs w:val="28"/>
        </w:rPr>
        <w:t>Логическая переменная</w:t>
      </w:r>
      <w:r w:rsidRPr="00585938">
        <w:rPr>
          <w:rFonts w:ascii="Times New Roman" w:hAnsi="Times New Roman" w:cs="Times New Roman"/>
          <w:sz w:val="28"/>
          <w:szCs w:val="28"/>
        </w:rPr>
        <w:t xml:space="preserve"> — это переменная, которая обозначает любое высказывание и может принимать логические значения «истина» или «ложь». Для логических значений «истина» — «ложь» могут использоваться следующие обозначения: И — Л, </w:t>
      </w:r>
      <w:proofErr w:type="spellStart"/>
      <w:r w:rsidRPr="00585938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585938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585938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585938">
        <w:rPr>
          <w:rFonts w:ascii="Times New Roman" w:hAnsi="Times New Roman" w:cs="Times New Roman"/>
          <w:sz w:val="28"/>
          <w:szCs w:val="28"/>
        </w:rPr>
        <w:t>, да — нет, 1 — 0.</w:t>
      </w:r>
    </w:p>
    <w:p w:rsidR="00585938" w:rsidRPr="00585938" w:rsidRDefault="00585938" w:rsidP="00585938">
      <w:pPr>
        <w:rPr>
          <w:rFonts w:ascii="Times New Roman" w:hAnsi="Times New Roman" w:cs="Times New Roman"/>
          <w:sz w:val="28"/>
          <w:szCs w:val="28"/>
        </w:rPr>
      </w:pPr>
      <w:r w:rsidRPr="00585938">
        <w:rPr>
          <w:rFonts w:ascii="Times New Roman" w:hAnsi="Times New Roman" w:cs="Times New Roman"/>
          <w:b/>
          <w:sz w:val="28"/>
          <w:szCs w:val="28"/>
        </w:rPr>
        <w:t>Логическая функция</w:t>
      </w:r>
      <w:r w:rsidRPr="00585938">
        <w:rPr>
          <w:rFonts w:ascii="Times New Roman" w:hAnsi="Times New Roman" w:cs="Times New Roman"/>
          <w:sz w:val="28"/>
          <w:szCs w:val="28"/>
        </w:rPr>
        <w:t xml:space="preserve"> — это такая функция, которая может принимать только одно из 2-х значений: 0 («ложь», «</w:t>
      </w:r>
      <w:proofErr w:type="spellStart"/>
      <w:r w:rsidRPr="00585938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585938">
        <w:rPr>
          <w:rFonts w:ascii="Times New Roman" w:hAnsi="Times New Roman" w:cs="Times New Roman"/>
          <w:sz w:val="28"/>
          <w:szCs w:val="28"/>
        </w:rPr>
        <w:t>») или 1 («истина», «</w:t>
      </w:r>
      <w:proofErr w:type="spellStart"/>
      <w:r w:rsidRPr="00585938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585938">
        <w:rPr>
          <w:rFonts w:ascii="Times New Roman" w:hAnsi="Times New Roman" w:cs="Times New Roman"/>
          <w:sz w:val="28"/>
          <w:szCs w:val="28"/>
        </w:rPr>
        <w:t>»). Логическую функцию можно обозначить как F (A), где</w:t>
      </w:r>
      <w:proofErr w:type="gramStart"/>
      <w:r w:rsidRPr="00585938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Pr="00585938">
        <w:rPr>
          <w:rFonts w:ascii="Times New Roman" w:hAnsi="Times New Roman" w:cs="Times New Roman"/>
          <w:sz w:val="28"/>
          <w:szCs w:val="28"/>
        </w:rPr>
        <w:t xml:space="preserve"> — это логический аргумент, чье количество</w:t>
      </w:r>
      <w:r>
        <w:rPr>
          <w:rFonts w:ascii="Times New Roman" w:hAnsi="Times New Roman" w:cs="Times New Roman"/>
          <w:sz w:val="28"/>
          <w:szCs w:val="28"/>
        </w:rPr>
        <w:t xml:space="preserve"> в функции никак не ограничено.</w:t>
      </w:r>
    </w:p>
    <w:p w:rsidR="00585938" w:rsidRDefault="00585938" w:rsidP="00585938">
      <w:pPr>
        <w:rPr>
          <w:rFonts w:ascii="Times New Roman" w:hAnsi="Times New Roman" w:cs="Times New Roman"/>
          <w:sz w:val="28"/>
          <w:szCs w:val="28"/>
        </w:rPr>
      </w:pPr>
      <w:r w:rsidRPr="00585938">
        <w:rPr>
          <w:rFonts w:ascii="Times New Roman" w:hAnsi="Times New Roman" w:cs="Times New Roman"/>
          <w:sz w:val="28"/>
          <w:szCs w:val="28"/>
        </w:rPr>
        <w:t>Любая современная компьютерная система состоит из множества логических схем, где присутствуют логические функции и логические переменные. Для того чтобы описать эти взаимоотношения, есть таблицы истинности, в которых расписаны значения логической функции для разных наборов аргументов функции.</w:t>
      </w:r>
    </w:p>
    <w:p w:rsidR="00585938" w:rsidRDefault="00585938" w:rsidP="00585938">
      <w:pPr>
        <w:rPr>
          <w:rFonts w:ascii="Times New Roman" w:hAnsi="Times New Roman" w:cs="Times New Roman"/>
          <w:sz w:val="28"/>
          <w:szCs w:val="28"/>
        </w:rPr>
      </w:pPr>
      <w:r w:rsidRPr="00585938">
        <w:rPr>
          <w:rFonts w:ascii="Times New Roman" w:hAnsi="Times New Roman" w:cs="Times New Roman"/>
          <w:b/>
          <w:sz w:val="28"/>
          <w:szCs w:val="28"/>
        </w:rPr>
        <w:t>Логические операции</w:t>
      </w:r>
      <w:r w:rsidRPr="00585938">
        <w:rPr>
          <w:rFonts w:ascii="Times New Roman" w:hAnsi="Times New Roman" w:cs="Times New Roman"/>
          <w:sz w:val="28"/>
          <w:szCs w:val="28"/>
        </w:rPr>
        <w:t xml:space="preserve"> в создании компьютерных программ — действия, которые производятся над входными данными. Такие функции производятся над сигналами булевского типа, то есть над примитивными выражениями, имеющими только два возможных значения: истина или ложь.</w:t>
      </w:r>
    </w:p>
    <w:p w:rsidR="00585938" w:rsidRPr="00585938" w:rsidRDefault="00585938" w:rsidP="00585938">
      <w:pPr>
        <w:pStyle w:val="a3"/>
        <w:shd w:val="clear" w:color="auto" w:fill="FFFFFF"/>
        <w:spacing w:after="230" w:afterAutospacing="0"/>
        <w:rPr>
          <w:b/>
          <w:color w:val="1D1D1B"/>
          <w:sz w:val="28"/>
          <w:szCs w:val="28"/>
        </w:rPr>
      </w:pPr>
      <w:r w:rsidRPr="00585938">
        <w:rPr>
          <w:b/>
          <w:color w:val="1D1D1B"/>
          <w:sz w:val="28"/>
          <w:szCs w:val="28"/>
        </w:rPr>
        <w:t>отрицание (инверсия, логическое НЕ)</w:t>
      </w:r>
    </w:p>
    <w:p w:rsidR="00585938" w:rsidRPr="00585938" w:rsidRDefault="00585938" w:rsidP="00585938">
      <w:pPr>
        <w:pStyle w:val="a3"/>
        <w:shd w:val="clear" w:color="auto" w:fill="FFFFFF"/>
        <w:spacing w:after="230" w:afterAutospacing="0"/>
        <w:rPr>
          <w:color w:val="1D1D1B"/>
          <w:sz w:val="28"/>
          <w:szCs w:val="28"/>
        </w:rPr>
      </w:pPr>
      <w:r w:rsidRPr="00585938">
        <w:rPr>
          <w:color w:val="1D1D1B"/>
          <w:sz w:val="28"/>
          <w:szCs w:val="28"/>
        </w:rPr>
        <w:t>Высказыванию ставится в соответствие новое высказывание, значение которого противоположно исходному.</w:t>
      </w:r>
    </w:p>
    <w:p w:rsidR="00585938" w:rsidRPr="00585938" w:rsidRDefault="00585938" w:rsidP="00585938">
      <w:pPr>
        <w:pStyle w:val="a3"/>
        <w:shd w:val="clear" w:color="auto" w:fill="FFFFFF"/>
        <w:spacing w:after="230" w:afterAutospacing="0"/>
        <w:rPr>
          <w:color w:val="1D1D1B"/>
          <w:sz w:val="28"/>
          <w:szCs w:val="28"/>
        </w:rPr>
      </w:pPr>
      <w:r w:rsidRPr="00585938">
        <w:rPr>
          <w:noProof/>
          <w:color w:val="1D1D1B"/>
          <w:sz w:val="28"/>
          <w:szCs w:val="28"/>
        </w:rPr>
        <w:drawing>
          <wp:inline distT="0" distB="0" distL="0" distR="0">
            <wp:extent cx="1938655" cy="862965"/>
            <wp:effectExtent l="19050" t="0" r="4445" b="0"/>
            <wp:docPr id="37" name="Рисунок 37" descr="https://resh.edu.ru/uploads/lesson_extract/5426/20190515110948/OEBPS/objects/c_info_10_11_1/1b431ed5-f180-49cb-8035-ac3eddc6aba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resh.edu.ru/uploads/lesson_extract/5426/20190515110948/OEBPS/objects/c_info_10_11_1/1b431ed5-f180-49cb-8035-ac3eddc6abae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862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5938" w:rsidRPr="00585938" w:rsidRDefault="00585938" w:rsidP="00585938">
      <w:pPr>
        <w:pStyle w:val="a3"/>
        <w:shd w:val="clear" w:color="auto" w:fill="FFFFFF"/>
        <w:spacing w:after="230" w:afterAutospacing="0"/>
        <w:rPr>
          <w:b/>
          <w:color w:val="1D1D1B"/>
          <w:sz w:val="28"/>
          <w:szCs w:val="28"/>
        </w:rPr>
      </w:pPr>
      <w:r w:rsidRPr="00585938">
        <w:rPr>
          <w:color w:val="1D1D1B"/>
          <w:sz w:val="28"/>
          <w:szCs w:val="28"/>
        </w:rPr>
        <w:t xml:space="preserve"> </w:t>
      </w:r>
      <w:r w:rsidRPr="00585938">
        <w:rPr>
          <w:b/>
          <w:color w:val="1D1D1B"/>
          <w:sz w:val="28"/>
          <w:szCs w:val="28"/>
        </w:rPr>
        <w:t>конъюнкция (логическое умножение, логическое И)</w:t>
      </w:r>
    </w:p>
    <w:p w:rsidR="00585938" w:rsidRPr="00585938" w:rsidRDefault="00585938" w:rsidP="00585938">
      <w:pPr>
        <w:pStyle w:val="a3"/>
        <w:shd w:val="clear" w:color="auto" w:fill="FFFFFF"/>
        <w:spacing w:after="230" w:afterAutospacing="0"/>
        <w:rPr>
          <w:color w:val="1D1D1B"/>
          <w:sz w:val="28"/>
          <w:szCs w:val="28"/>
        </w:rPr>
      </w:pPr>
      <w:r w:rsidRPr="00585938">
        <w:rPr>
          <w:color w:val="1D1D1B"/>
          <w:sz w:val="28"/>
          <w:szCs w:val="28"/>
        </w:rPr>
        <w:lastRenderedPageBreak/>
        <w:t>Высказывание истинно тогда и только тогда, когда истинны оба исходных высказывания.</w:t>
      </w:r>
    </w:p>
    <w:p w:rsidR="00585938" w:rsidRPr="00585938" w:rsidRDefault="00585938" w:rsidP="00585938">
      <w:pPr>
        <w:pStyle w:val="a3"/>
        <w:shd w:val="clear" w:color="auto" w:fill="FFFFFF"/>
        <w:spacing w:after="230" w:afterAutospacing="0"/>
        <w:rPr>
          <w:color w:val="1D1D1B"/>
          <w:sz w:val="28"/>
          <w:szCs w:val="28"/>
        </w:rPr>
      </w:pPr>
      <w:r w:rsidRPr="00585938">
        <w:rPr>
          <w:noProof/>
          <w:color w:val="1D1D1B"/>
          <w:sz w:val="28"/>
          <w:szCs w:val="28"/>
        </w:rPr>
        <w:drawing>
          <wp:inline distT="0" distB="0" distL="0" distR="0">
            <wp:extent cx="2940685" cy="980440"/>
            <wp:effectExtent l="19050" t="0" r="0" b="0"/>
            <wp:docPr id="38" name="Рисунок 38" descr="https://resh.edu.ru/uploads/lesson_extract/5426/20190515110948/OEBPS/objects/c_info_10_11_1/42bbf971-afc0-413a-bf63-c3e93a5d18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s://resh.edu.ru/uploads/lesson_extract/5426/20190515110948/OEBPS/objects/c_info_10_11_1/42bbf971-afc0-413a-bf63-c3e93a5d1806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685" cy="980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5938" w:rsidRPr="00585938" w:rsidRDefault="00585938" w:rsidP="00585938">
      <w:pPr>
        <w:pStyle w:val="a3"/>
        <w:shd w:val="clear" w:color="auto" w:fill="FFFFFF"/>
        <w:spacing w:after="230" w:afterAutospacing="0"/>
        <w:rPr>
          <w:b/>
          <w:color w:val="1D1D1B"/>
          <w:sz w:val="28"/>
          <w:szCs w:val="28"/>
        </w:rPr>
      </w:pPr>
      <w:r w:rsidRPr="00585938">
        <w:rPr>
          <w:b/>
          <w:color w:val="1D1D1B"/>
          <w:sz w:val="28"/>
          <w:szCs w:val="28"/>
        </w:rPr>
        <w:t>дизъюнкция (логическое сложение, логическое ИЛИ)</w:t>
      </w:r>
    </w:p>
    <w:p w:rsidR="00585938" w:rsidRPr="00585938" w:rsidRDefault="00585938" w:rsidP="00585938">
      <w:pPr>
        <w:pStyle w:val="a3"/>
        <w:shd w:val="clear" w:color="auto" w:fill="FFFFFF"/>
        <w:spacing w:after="230" w:afterAutospacing="0"/>
        <w:rPr>
          <w:color w:val="1D1D1B"/>
          <w:sz w:val="28"/>
          <w:szCs w:val="28"/>
        </w:rPr>
      </w:pPr>
      <w:r w:rsidRPr="00585938">
        <w:rPr>
          <w:color w:val="1D1D1B"/>
          <w:sz w:val="28"/>
          <w:szCs w:val="28"/>
        </w:rPr>
        <w:t>Высказывание ложно тогда и только тогда, когда ложны оба исходных высказывания.</w:t>
      </w:r>
    </w:p>
    <w:p w:rsidR="00585938" w:rsidRPr="00585938" w:rsidRDefault="00585938" w:rsidP="00585938">
      <w:pPr>
        <w:pStyle w:val="a3"/>
        <w:shd w:val="clear" w:color="auto" w:fill="FFFFFF"/>
        <w:spacing w:after="230" w:afterAutospacing="0"/>
        <w:rPr>
          <w:color w:val="1D1D1B"/>
          <w:sz w:val="28"/>
          <w:szCs w:val="28"/>
        </w:rPr>
      </w:pPr>
      <w:r w:rsidRPr="00585938">
        <w:rPr>
          <w:noProof/>
          <w:color w:val="1D1D1B"/>
          <w:sz w:val="28"/>
          <w:szCs w:val="28"/>
        </w:rPr>
        <w:drawing>
          <wp:inline distT="0" distB="0" distL="0" distR="0">
            <wp:extent cx="2933700" cy="972820"/>
            <wp:effectExtent l="19050" t="0" r="0" b="0"/>
            <wp:docPr id="39" name="Рисунок 39" descr="https://resh.edu.ru/uploads/lesson_extract/5426/20190515110948/OEBPS/objects/c_info_10_11_1/9ef245b5-aed7-4779-809c-dd69c12054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s://resh.edu.ru/uploads/lesson_extract/5426/20190515110948/OEBPS/objects/c_info_10_11_1/9ef245b5-aed7-4779-809c-dd69c1205425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972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5938" w:rsidRPr="00585938" w:rsidRDefault="00585938" w:rsidP="00585938">
      <w:pPr>
        <w:rPr>
          <w:rFonts w:ascii="Times New Roman" w:hAnsi="Times New Roman" w:cs="Times New Roman"/>
          <w:sz w:val="28"/>
          <w:szCs w:val="28"/>
        </w:rPr>
      </w:pPr>
    </w:p>
    <w:sectPr w:rsidR="00585938" w:rsidRPr="005859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>
    <w:useFELayout/>
  </w:compat>
  <w:rsids>
    <w:rsidRoot w:val="00585938"/>
    <w:rsid w:val="00585938"/>
    <w:rsid w:val="00B721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859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5859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859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857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Sanya</dc:creator>
  <cp:keywords/>
  <dc:description/>
  <cp:lastModifiedBy>Sanya</cp:lastModifiedBy>
  <cp:revision>3</cp:revision>
  <dcterms:created xsi:type="dcterms:W3CDTF">2022-04-24T12:41:00Z</dcterms:created>
  <dcterms:modified xsi:type="dcterms:W3CDTF">2022-04-24T13:05:00Z</dcterms:modified>
</cp:coreProperties>
</file>