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200"/>
        <w:jc w:val="center"/>
      </w:pPr>
      <w:r>
        <w:rPr>
          <w:rFonts w:ascii="SimHei" w:cs="SimHei" w:eastAsia="SimHei" w:hAnsi="SimHei"/>
          <w:color w:val="CC0000"/>
          <w:sz w:val="20"/>
          <w:szCs w:val="20"/>
        </w:rPr>
        <w:t xml:space="preserve">密级：内部</w:t>
      </w:r>
    </w:p>
    <w:p>
      <w:pPr>
        <w:spacing w:after="200"/>
        <w:jc w:val="center"/>
      </w:pPr>
      <w:r>
        <w:rPr>
          <w:rFonts w:ascii="SimHei" w:cs="SimHei" w:eastAsia="SimHei" w:hAnsi="SimHei"/>
          <w:color w:val="666666"/>
          <w:sz w:val="18"/>
          <w:szCs w:val="18"/>
        </w:rPr>
        <w:t xml:space="preserve">仅供收件方查阅</w:t>
      </w:r>
    </w:p>
    <w:p>
      <w:pPr>
        <w:spacing w:after="80" w:before="80"/>
      </w:pPr>
    </w:p>
    <w:p>
      <w:pPr>
        <w:spacing w:after="80" w:before="80"/>
      </w:pPr>
    </w:p>
    <w:p>
      <w:pPr>
        <w:spacing w:after="400"/>
        <w:jc w:val="center"/>
      </w:pPr>
      <w:r>
        <w:rPr>
          <w:rFonts w:ascii="SimHei" w:cs="SimHei" w:eastAsia="SimHei" w:hAnsi="SimHei"/>
          <w:b/>
          <w:bCs/>
          <w:color w:val="1F3864"/>
          <w:sz w:val="36"/>
          <w:szCs w:val="36"/>
        </w:rPr>
        <w:t xml:space="preserve">基于图像识别的智能物流分拣</w:t>
      </w:r>
      <w:r>
        <w:rPr>
          <w:rFonts w:ascii="SimHei" w:cs="SimHei" w:eastAsia="SimHei" w:hAnsi="SimHei"/>
          <w:b/>
          <w:bCs/>
          <w:color w:val="1F3864"/>
          <w:sz w:val="36"/>
          <w:szCs w:val="36"/>
        </w:rPr>
        <w:t xml:space="preserve">
与配送管理系统项目立项报告</w:t>
      </w:r>
    </w:p>
    <w:p>
      <w:pPr>
        <w:spacing w:after="80" w:before="80"/>
      </w:pPr>
    </w:p>
    <w:p>
      <w:pPr>
        <w:spacing w:after="100"/>
        <w:jc w:val="center"/>
      </w:pPr>
      <w:r>
        <w:rPr>
          <w:rFonts w:ascii="SimSun" w:cs="SimSun" w:eastAsia="SimSun" w:hAnsi="SimSun"/>
          <w:color w:val="666666"/>
          <w:sz w:val="20"/>
          <w:szCs w:val="20"/>
        </w:rPr>
        <w:t xml:space="preserve">项目编号：Project ID_SORT_2026_FINAL</w:t>
      </w:r>
    </w:p>
    <w:p>
      <w:pPr>
        <w:spacing w:after="100"/>
        <w:jc w:val="center"/>
      </w:pPr>
      <w:r>
        <w:rPr>
          <w:rFonts w:ascii="SimSun" w:cs="SimSun" w:eastAsia="SimSun" w:hAnsi="SimSun"/>
          <w:color w:val="666666"/>
          <w:sz w:val="20"/>
          <w:szCs w:val="20"/>
        </w:rPr>
        <w:t xml:space="preserve">版本：V5.0（终版）</w:t>
      </w: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拟    制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徐嘉骏，肖宇金，熊艺晨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评 审 人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肖宇金，熊艺晨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批    准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徐嘉骏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日    期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2026-07-09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jc w:val="center"/>
      </w:pPr>
      <w:r>
        <w:rPr>
          <w:rFonts w:ascii="SimSun" w:cs="SimSun" w:eastAsia="SimSun" w:hAnsi="SimSun"/>
          <w:color w:val="888888"/>
          <w:sz w:val="18"/>
          <w:szCs w:val="18"/>
        </w:rPr>
        <w:t xml:space="preserve">华东交通大学  |  武汉学链科技有限公司</w:t>
      </w:r>
    </w:p>
    <w:p>
      <w:pPr>
        <w:jc w:val="center"/>
      </w:pPr>
      <w:r>
        <w:rPr>
          <w:rFonts w:ascii="SimSun" w:cs="SimSun" w:eastAsia="SimSun" w:hAnsi="SimSun"/>
          <w:color w:val="AAAAAA"/>
          <w:sz w:val="16"/>
          <w:szCs w:val="16"/>
        </w:rPr>
        <w:t xml:space="preserve">版权所有  不得复制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after="200" w:before="360"/>
      </w:pPr>
      <w:r>
        <w:rPr>
          <w:rFonts w:ascii="SimHei" w:cs="SimHei" w:eastAsia="SimHei" w:hAnsi="SimHei"/>
          <w:b/>
          <w:bCs/>
          <w:color w:val="1F3864"/>
          <w:sz w:val="30"/>
          <w:szCs w:val="30"/>
        </w:rP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2526"/>
        <w:gridCol w:w="13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CR号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修改章节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修改描述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2026-5-25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V1.0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全部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初版，模块完整规划，3人/90人天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徐嘉骏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2026-5-25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V2.0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§1.5 §2 §3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按3人/90人天调整为纯软件方案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肖宇金 熊艺晨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2026-5-26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V3.0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全部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参照模板完善内容：技术栈、目标量化、详细工作量表、风险方案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徐嘉骏 肖宇金 熊艺晨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2026-5-29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V4.0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§1 §3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扩展细分模块到14个F模块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徐嘉骏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2026-7-6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V5.0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全部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终版更新：新增任务协同/SLA/物流配送/小程序/消息中心/演示模式等8个模块；更新技术栈（去除Celery/Three.js，新增Leaflet/Pinia）；23张数据库表；南昌6区配送体系；完整WebSocket实时推送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徐嘉骏 肖宇金 熊艺晨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SimHei" w:cs="SimHei" w:eastAsia="SimHei" w:hAnsi="SimHei"/>
          <w:b/>
          <w:bCs/>
          <w:color w:val="1F3864"/>
          <w:sz w:val="30"/>
          <w:szCs w:val="30"/>
        </w:rPr>
        <w:t xml:space="preserve">1  项目提出</w:t>
      </w:r>
    </w:p>
    <w:p>
      <w:pPr>
        <w:spacing w:after="80" w:before="80"/>
      </w:pPr>
    </w:p>
    <w:p>
      <w:pPr>
        <w:spacing w:after="120" w:before="240"/>
      </w:pPr>
      <w:r>
        <w:rPr>
          <w:rFonts w:ascii="SimHei" w:cs="SimHei" w:eastAsia="SimHei" w:hAnsi="SimHei"/>
          <w:b/>
          <w:bCs/>
          <w:color w:val="2E75B6"/>
          <w:sz w:val="24"/>
          <w:szCs w:val="24"/>
        </w:rPr>
        <w:t xml:space="preserve">1.1  项目名称</w:t>
      </w:r>
    </w:p>
    <w:p>
      <w:pPr>
        <w:spacing w:after="12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基于图像识别的智能物流分拣与配送管理系统</w:t>
      </w:r>
    </w:p>
    <w:p>
      <w:pPr>
        <w:spacing w:after="120" w:before="240"/>
      </w:pPr>
      <w:r>
        <w:rPr>
          <w:rFonts w:ascii="SimHei" w:cs="SimHei" w:eastAsia="SimHei" w:hAnsi="SimHei"/>
          <w:b/>
          <w:bCs/>
          <w:color w:val="2E75B6"/>
          <w:sz w:val="24"/>
          <w:szCs w:val="24"/>
        </w:rPr>
        <w:t xml:space="preserve">1.2  项目背景与问题分析</w:t>
      </w:r>
    </w:p>
    <w:p>
      <w:pPr>
        <w:spacing w:after="120"/>
      </w:pPr>
      <w:r>
        <w:rPr>
          <w:rFonts w:ascii="SimSun" w:cs="SimSun" w:eastAsia="SimSun" w:hAnsi="SimSun"/>
          <w:sz w:val="21"/>
          <w:szCs w:val="21"/>
        </w:rPr>
        <w:t xml:space="preserve">随着电子商务高速发展，某头部物流企业日均处理包裹量超500万件，雇佣分拣员超2000人，年人力成本超1.2亿元。传统人工分拣方式效率低（人均200-300件/小时）、出错率高（差错率约3-5%），高峰期间仍面临爆仓和延误风险。</w:t>
      </w:r>
    </w:p>
    <w:p>
      <w:pPr>
        <w:spacing w:after="120"/>
      </w:pPr>
      <w:r>
        <w:rPr>
          <w:rFonts w:ascii="SimSun" w:cs="SimSun" w:eastAsia="SimSun" w:hAnsi="SimSun"/>
          <w:sz w:val="21"/>
          <w:szCs w:val="21"/>
        </w:rPr>
        <w:t xml:space="preserve">本项目基于深度学习图像特征识别技术，构建纯软件B/S架构智能分拣与配送管理平台。系统覆盖包裹上传→OCR识别→条码解码→智能分拣→任务派发→操作员执行→路径规划→车辆配送→用户追踪的全链路闭环管理。以南昌市6大行政区（东湖区、西湖区、青云谱区、青山湖区、新建区、红谷滩区）为配送范围，实现从分拣到末端配送的完整物流信息化解决方案。</w:t>
      </w:r>
    </w:p>
    <w:p>
      <w:pPr>
        <w:spacing w:after="12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核心技术栈：</w:t>
      </w:r>
      <w:r>
        <w:rPr>
          <w:rFonts w:ascii="SimSun" w:cs="SimSun" w:eastAsia="SimSun" w:hAnsi="SimSun"/>
          <w:sz w:val="21"/>
          <w:szCs w:val="21"/>
        </w:rPr>
        <w:t xml:space="preserve">前端 Vue 3 + Element Plus + ECharts + Leaflet + Pinia | 后端 FastAPI + SQLAlchemy 2.0 | 数据库 MySQL 8.0 | 实时通信 WebSocket | OCR引擎 PaddleOCR | 条码解码 pyzbar | 算法 蚁群算法（ACO）+ 3D装箱（FFDH）+ 图像破损检测（OpenCV）</w:t>
      </w:r>
    </w:p>
    <w:p>
      <w:pPr>
        <w:spacing w:after="120" w:before="240"/>
      </w:pPr>
      <w:r>
        <w:rPr>
          <w:rFonts w:ascii="SimHei" w:cs="SimHei" w:eastAsia="SimHei" w:hAnsi="SimHei"/>
          <w:b/>
          <w:bCs/>
          <w:color w:val="2E75B6"/>
          <w:sz w:val="24"/>
          <w:szCs w:val="24"/>
        </w:rPr>
        <w:t xml:space="preserve">1.3  项目目标与量化指标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00"/>
        <w:gridCol w:w="23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目标维度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指标项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实际达成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识别效率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单张包裹端到端处理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≤ 3秒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已达标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OCR精度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运单信息识别准确率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≥ 95%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已达标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条码识别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条码首读率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≥ 99%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已达标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分拣自动化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自动分拣覆盖率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≥ 90%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已达标（南昌6区全覆盖）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实时监控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大屏WebSocket推送延迟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≤ 500ms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已达标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任务协同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任务状态流转闭环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9态状态机完整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已实现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路径优化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配送路径规划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蚁群算法自动计算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已实现（Leaflet可视化）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异常处理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破损检测类型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4种（破损/变形/渗漏/污渍）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已实现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用户追踪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包裹全流程追踪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上传→分拣→配送→签收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已实现（含独立小程序）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数据库规模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业务数据表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23张表完整设计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8"/>
                <w:szCs w:val="18"/>
              </w:rPr>
              <w:t xml:space="preserve">已实现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rFonts w:ascii="SimHei" w:cs="SimHei" w:eastAsia="SimHei" w:hAnsi="SimHei"/>
          <w:b/>
          <w:bCs/>
          <w:color w:val="2E75B6"/>
          <w:sz w:val="24"/>
          <w:szCs w:val="24"/>
        </w:rPr>
        <w:t xml:space="preserve">1.4  系统功能模块（终版 V5.0）</w:t>
      </w:r>
    </w:p>
    <w:p>
      <w:pPr>
        <w:spacing w:after="12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【保留模块——继承自V4.0立项，内容完善】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400"/>
        <w:gridCol w:w="5226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对应文件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F01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包裹图片上传管理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upload.py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Web端图片上传：支持单张/批量拖拽上传、图片预览、格式校验（JPG/PNG/BMP）、本地存储。支持不同尺寸包裹的图片上传与展示。上传后自动触发后台OCR识别管线。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F02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运单信息OCR智能识别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ocr.py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使用PaddleOCR引擎对上传图片进行运单信息识别：采用CLAHE自适应直方图均衡化增强对比度→高斯滤波去噪→自适应阈值二值化预处理，按字段提取收件人姓名、电话、地址、运单号。支持手写体、印刷体、中英文混排。识别结果按置信度自动分级（auto_pass/need_review/manual_required）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F03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条形码/二维码多码制解码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barcode.py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使用pyzbar引擎自动检测并解码图片中的条码：支持一维码（Code128、EAN-13、UPC-A等）和二维码（QR Code、Data Matrix等），支持多码同面识别并返回全部解码结果。与OCR结果融合校验，提供fusion_result字段。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F04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包裹分类与分拣决策引擎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sorting.py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分拣规则引擎：预置南昌6区→对应6个分拣口的映射规则（CH-001~CH-006），系统根据OCR/条码识别结果自动匹配规则生成分拣决策。非南昌目的地自动标记为需人工复核。集成完整性检测、去重校验、异常流转、状态标记等功能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F05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异形/破损包裹检测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exception_router.py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基于OpenCV图像分析：支持4种破损类型检测（damage裂纹破损、deformed变形、leak渗漏、stain污渍），自动标记异常包裹并分流至CH-006异常口处理队列。检测结果联动异常记录生成和告警通知。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F06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分拣结果实时反馈与大屏展示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dashboard.py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WebSocket实时推送分拣结果到前端大屏：KPI卡片（当日总量/成功率/平均耗时）、分拣口统计、实时分拣流水、告警事件通知。ECharts图表自动刷新，支持操作员分组推送。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F07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分拣故障自动报警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alert_router.py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系统级监控：定义分拣失败率/待处理异常数/总失败数等告警指标，三级报警机制（info预警→warning警告→critical严重），触发时自动生成告警记录并通过Web端通知。支持告警规则配置和冷却时间设置。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F08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数据统计与分析看板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stats.py + dashboard.py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基于ECharts多维可视化：分拣量趋势、分拣口效率、准确率环比、来源分布等。支持按日/周/月维度切换，数据表格支持导出Excel/CSV，每日自动统计汇总。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F09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智能排班与任务调度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scheduling.py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基于历史数据预测未来分拣量，根据预测结果和分拣员约束自动生成排班计划，以可视化日历形式展示排班结果，支持手动调整和优化建议。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F10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路径优化与装载规划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optimization.py + logistics.py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3D装箱：First Fit Decreasing Height（FFDH）算法自动计算最优装载方案；蚁群算法（ACO）优化南昌本地多分区配送最短路径；Leaflet地图实时可视化路径与车辆位置。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F11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远程运维管理后台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remote_ops_router.py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Web管理后台：设备信息管理、系统运行参数在线配置（置信度阈值/告警规则等）、分拣规则可视化编辑、操作日志审计。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F12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多中心协同管理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remote_ops_router.py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多分拣中心管理：标注各中心位置及运行状态、支持任务跨中心转移、提供多中心分拣量对比图表。（本版本为简化实现）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F13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用户包裹追踪查询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track.py + 小程序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Web端包裹追踪页面 + 独立包裹追踪小程序：输入运单号查询包裹实时状态，时间线展示从上传→识别→分拣→配送的全流程状态，支持ETA预计送达时间显示。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F14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分拣人员管理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operator_router.py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分拣员档案管理（姓名/工号/技能等级/联系方式CRUD）、个人绩效排行（分拣量/准确率），分拣员可登录系统查看当日任务列表。预制6名操作员（张伟、李娜、王强、赵敏、刘洋、陈静），每人绑定对应分拣口。</w:t>
            </w:r>
          </w:p>
        </w:tc>
      </w:tr>
    </w:tbl>
    <w:p>
      <w:pPr>
        <w:spacing w:after="80" w:before="80"/>
      </w:pPr>
    </w:p>
    <w:p>
      <w:pPr>
        <w:spacing w:after="12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【新增模块——V5.0终版扩展】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600"/>
        <w:gridCol w:w="5226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对应文件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N01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任务派发与协同管理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task_dispatch.py
task_accept.py
task_monitor.py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完整任务协同系统：管理员派发/催办/改派任务，操作员接收/拒收/执行/完成/异常上报。9态任务生命周期（pending→dispatched→accepted→processing→completed→verified，含rejected/stale/failed）。WebSocket实时推送状态变更，操作员负载均衡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N02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SLA超时管理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sla_config_router.py
sla_monitor.py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每个分拣口独立配置SLA超时阈值（接收时限/执行时限），后台每30秒扫描超时任务，自动触发滞留告警和升级动作（通知管理员/重新分配）。支持6个分拣口差异化SLA配置。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N03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消息中心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message_router.py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管理员-操作员双向消息系统，支持角色隔离消息投递、已读/未读状态追踪。关联任务异常通知、SLA告警消息、系统公告等消息类型。操作员端和管理员端共用消息服务。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N04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物流配送管理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logistics.py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完整配送链路：3D装箱→路径规划→包裹绑定→申请发车→管理员审批→车辆模拟行驶→配送追踪。Leaflet地图实时可视化车辆位置、配送路径和途经点位。支持配送完成状态更新。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N05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包裹追踪小程序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miniapp-standalone/
index.html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独立单页应用（Vue 3 CDN + Axios CDN），用户无需登录即可输入运单号查询包裹实时状态。时间线展示全流程节点（已上传→已识别→已分拣→配送中→已签收），显示预计送达时间。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N06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演示模式/模拟包裹生成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demo.py
sim_generator.py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一键生成模拟包裹：使用Pillow + python-barcode生成仿真运单面单图片（含收件人/地址/条码），支持控制生成数量（1-40张）和破损占比。后台自动走通完整OCR→分拣→破损检测管线，已生成699+张测试数据。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N07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设备数据对接接口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demo.py
(device_router)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预留工业相机/扫码枪/手机拍照对接接口：支持Base64图片上传、multipart文件上传、设备ID绑定、后台异步OCR处理。为未来硬件集成提供标准化接入层。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N08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数据清理与质量分析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data_cleanup.py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数据质量管理工具：自动检测非南昌目的地包裹、重复OCR记录、孤立上传记录，支持预览模式（dry_run）和实际清理。配合数据分析API，确保数据库中数据质量。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rFonts w:ascii="SimHei" w:cs="SimHei" w:eastAsia="SimHei" w:hAnsi="SimHei"/>
          <w:b/>
          <w:bCs/>
          <w:color w:val="2E75B6"/>
          <w:sz w:val="24"/>
          <w:szCs w:val="24"/>
        </w:rPr>
        <w:t xml:space="preserve">1.5  系统边界</w:t>
      </w:r>
    </w:p>
    <w:p>
      <w:pPr>
        <w:spacing w:after="8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本系统包含：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14个继承模块（F01-F14）+ 8个新增模块（N01-N08），共22个功能模块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后端25个API路由模块，覆盖认证/上传/OCR/条码/分拣/异常/大屏/告警/用户/追踪/排班/优化/运维/演示/物流/消息/任务/SLA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18个业务服务层，覆盖OCR引擎/分拣引擎/破损检测/条码解码/3D装箱/蚁群规划/车辆模拟/配送追踪/排班引擎/SLA监控等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前端21个页面组件，含管理员端17页 + 操作员端4页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数据库23张业务表，含用户/角色/上传/OCR/条码/分拣/异常/告警/配置/统计/物流/任务/SLA/消息/审计等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WebSocket实时推送：Dashboard大屏统计、告警事件、任务状态变更、操作员通知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包裹追踪独立小程序，用户端单页应用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演示模式：模拟包裹批量生成（699+已生成）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3D装箱（FFDH算法）+蚁群路径规划（ACO）+Leaflet地图可视化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9态任务生命周期状态机 + SLA超时监控告警</w:t>
      </w:r>
    </w:p>
    <w:p>
      <w:pPr>
        <w:spacing w:after="80" w:before="80"/>
      </w:pPr>
    </w:p>
    <w:p>
      <w:pPr>
        <w:spacing w:after="8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本系统不包含：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工业相机、传送带等物理硬件设备采购与对接（预留了设备数据接口）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PLC控制系统与传感器实时数据采集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真实生产环境部署与运维（本系统为实训原型）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收付款、第三方支付等金融相关功能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用户端APP（仅提供Web端小程序）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Redis生产级缓存（开发阶段Redis为可选组件）</w:t>
      </w:r>
    </w:p>
    <w:p>
      <w:pPr>
        <w:spacing w:after="80" w:before="80"/>
      </w:pPr>
    </w:p>
    <w:p>
      <w:pPr>
        <w:spacing w:after="120" w:before="240"/>
      </w:pPr>
      <w:r>
        <w:rPr>
          <w:rFonts w:ascii="SimHei" w:cs="SimHei" w:eastAsia="SimHei" w:hAnsi="SimHei"/>
          <w:b/>
          <w:bCs/>
          <w:color w:val="2E75B6"/>
          <w:sz w:val="24"/>
          <w:szCs w:val="24"/>
        </w:rPr>
        <w:t xml:space="preserve">1.6  技术架构（终版）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展示层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Vue 3（Composition API / &lt;script setup&gt;）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Element Plus + ECharts 6 + Leaflet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状态管理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Pinia（auth / dashboard / taskStore）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Vue Router（hash模式，双端路由）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API网关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FastAPI（async/await异步处理）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JWT认证中间件 + CORS跨域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业务服务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18个Service模块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OCR/分拣/条码/装箱/路径/配送/排班/SLA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实时通信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WebSocket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分组广播（dashboard/operator）+ 心跳保活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数据存储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MySQL 8.0（23张表）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SQLAlchemy 2.0 ORM + 连接池（pool_size=20）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OCR识别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PaddleOCR（离线引擎）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启动时后台预热，内存常驻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条码解码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pyzbar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支持一维码/二维码/多码同面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图像处理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OpenCV + Pillow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CLAHE预处理 + 破损检测 + 模拟生成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路径优化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蚁群算法（ACO）+ 3D装箱（FFDH）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南昌6区配送路径自动规划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前端构建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Vue CLI 5（webpack）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默认端口8080，代理转发至后端8003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spacing w:after="200" w:before="360"/>
      </w:pPr>
      <w:r>
        <w:rPr>
          <w:rFonts w:ascii="SimHei" w:cs="SimHei" w:eastAsia="SimHei" w:hAnsi="SimHei"/>
          <w:b/>
          <w:bCs/>
          <w:color w:val="1F3864"/>
          <w:sz w:val="30"/>
          <w:szCs w:val="30"/>
        </w:rPr>
        <w:t xml:space="preserve">2  开发团队组成和计划时间</w:t>
      </w:r>
    </w:p>
    <w:p>
      <w:pPr>
        <w:spacing w:after="80" w:before="80"/>
      </w:pPr>
    </w:p>
    <w:p>
      <w:pPr>
        <w:spacing w:after="120" w:before="240"/>
      </w:pPr>
      <w:r>
        <w:rPr>
          <w:rFonts w:ascii="SimHei" w:cs="SimHei" w:eastAsia="SimHei" w:hAnsi="SimHei"/>
          <w:b/>
          <w:bCs/>
          <w:color w:val="2E75B6"/>
          <w:sz w:val="24"/>
          <w:szCs w:val="24"/>
        </w:rPr>
        <w:t xml:space="preserve">2.1  团队组成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1726"/>
        <w:gridCol w:w="19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负责模块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技术方向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项目总监/全栈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徐嘉骏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F01/F07/F08/F12/N06
P0项目准备/T1测试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Vue3+ECharts
FastAPI+数据库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华东交通大学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项目经理/后端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肖宇金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F04/F06/F09/F11/F14/N01
P1认证/T2文档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FastAPI+数据库
任务协同系统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华东交通大学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项目成员/算法+前端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熊艺晨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F02/F03/F05/F10/F13/N04
N05迷你程序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PaddleOCR
OpenCV+算法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华东交通大学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rFonts w:ascii="SimHei" w:cs="SimHei" w:eastAsia="SimHei" w:hAnsi="SimHei"/>
          <w:b/>
          <w:bCs/>
          <w:color w:val="2E75B6"/>
          <w:sz w:val="24"/>
          <w:szCs w:val="24"/>
        </w:rPr>
        <w:t xml:space="preserve">2.2  项目计划与执行</w:t>
      </w:r>
    </w:p>
    <w:p>
      <w:pPr>
        <w:spacing w:after="120"/>
      </w:pPr>
      <w:r>
        <w:rPr>
          <w:rFonts w:ascii="SimSun" w:cs="SimSun" w:eastAsia="SimSun" w:hAnsi="SimSun"/>
          <w:sz w:val="21"/>
          <w:szCs w:val="21"/>
        </w:rPr>
        <w:t xml:space="preserve">项目周期：2026年5月25日 — 2026年7月6日（实际完成），共约6周有效工期。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1726"/>
        <w:gridCol w:w="190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交付成果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第1周
(5/25-5/31)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技术预研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环境配置/PaddleOCR评测
技术栈学习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技术选型报告
OCR精度测试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 完成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第2周
(6/1-6/7)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MVP开发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F01-F05核心模块
上传/OCR/条码/分拣/破损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MVP可运行版本
API基础可用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 完成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暂停2周
(6/8-6/21)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课程实训周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文档整理/技术储备
异步推进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—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已过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第3-4周
(6/22-7/1)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功能扩展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F06-F14全部模块
+N01-N03任务/SLA/消息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功能完整版本
22个模块实现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 完成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第5-6周
(7/2-7/6)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优化交付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联调测试/文档/演示
N04-N08扩展模块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终版可交付
演示/测试通过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 完成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rFonts w:ascii="SimHei" w:cs="SimHei" w:eastAsia="SimHei" w:hAnsi="SimHei"/>
          <w:b/>
          <w:bCs/>
          <w:color w:val="2E75B6"/>
          <w:sz w:val="24"/>
          <w:szCs w:val="24"/>
        </w:rPr>
        <w:t xml:space="preserve">2.3  工作量统计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200"/>
        <w:gridCol w:w="1500"/>
        <w:gridCol w:w="1326"/>
        <w:gridCol w:w="12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1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人天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项目准备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环境/数据库/脚手架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徐嘉骏</w:t>
            </w:r>
          </w:p>
        </w:tc>
        <w:tc>
          <w:tcPr>
            <w:tcW w:type="dxa" w:w="1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用户认证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登录/JWT/权限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肖宇金</w:t>
            </w:r>
          </w:p>
        </w:tc>
        <w:tc>
          <w:tcPr>
            <w:tcW w:type="dxa" w:w="1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F01-F14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基础功能模块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上传/OCR/条码/分拣/破损/大屏/告警/统计/排班/路径/运维/多中心/追踪/人员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全员</w:t>
            </w:r>
          </w:p>
        </w:tc>
        <w:tc>
          <w:tcPr>
            <w:tcW w:type="dxa" w:w="1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67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N01-N08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扩展模块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任务协同/SLA/消息/物流/小程序/演示/设备/数据清理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全员</w:t>
            </w:r>
          </w:p>
        </w:tc>
        <w:tc>
          <w:tcPr>
            <w:tcW w:type="dxa" w:w="1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系统测试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单元/功能/性能/联调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全员</w:t>
            </w:r>
          </w:p>
        </w:tc>
        <w:tc>
          <w:tcPr>
            <w:tcW w:type="dxa" w:w="1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文档交付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需求/设计/测试/答辩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肖宇金</w:t>
            </w:r>
          </w:p>
        </w:tc>
        <w:tc>
          <w:tcPr>
            <w:tcW w:type="dxa" w:w="1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合计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115人天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全部完成</w:t>
            </w:r>
          </w:p>
        </w:tc>
      </w:tr>
    </w:tbl>
    <w:p>
      <w:pPr>
        <w:spacing w:after="80" w:before="80"/>
      </w:pPr>
    </w:p>
    <w:p>
      <w:pPr>
        <w:spacing w:after="120"/>
      </w:pPr>
      <w:r>
        <w:rPr>
          <w:rFonts w:ascii="SimSun" w:cs="SimSun" w:eastAsia="SimSun" w:hAnsi="SimSun"/>
          <w:sz w:val="21"/>
          <w:szCs w:val="21"/>
        </w:rPr>
        <w:t xml:space="preserve">备注：V4.0预计工作量86人天，V5.0终版实际新增8个模块，总工作量增至约115人天。新增模块主要包括任务协同系统（~12人天）、SLA管理（~4人天）、消息中心（~3人天）、物流配送（~5人天）、小程序（~2人天）、演示模式（~2人天）、设备接口（~1人天）、数据清理（~1人天）。</w:t>
      </w:r>
    </w:p>
    <w:p>
      <w:r>
        <w:br w:type="page"/>
      </w:r>
    </w:p>
    <w:p>
      <w:pPr>
        <w:spacing w:after="200" w:before="360"/>
      </w:pPr>
      <w:r>
        <w:rPr>
          <w:rFonts w:ascii="SimHei" w:cs="SimHei" w:eastAsia="SimHei" w:hAnsi="SimHei"/>
          <w:b/>
          <w:bCs/>
          <w:color w:val="1F3864"/>
          <w:sz w:val="30"/>
          <w:szCs w:val="30"/>
        </w:rPr>
        <w:t xml:space="preserve">3  项目预计支出</w:t>
      </w:r>
    </w:p>
    <w:p>
      <w:pPr>
        <w:spacing w:after="80" w:before="80"/>
      </w:pPr>
    </w:p>
    <w:p>
      <w:pPr>
        <w:spacing w:after="120" w:before="240"/>
      </w:pPr>
      <w:r>
        <w:rPr>
          <w:rFonts w:ascii="SimHei" w:cs="SimHei" w:eastAsia="SimHei" w:hAnsi="SimHei"/>
          <w:b/>
          <w:bCs/>
          <w:color w:val="2E75B6"/>
          <w:sz w:val="24"/>
          <w:szCs w:val="24"/>
        </w:rPr>
        <w:t xml:space="preserve">3.1  费用明细</w:t>
      </w:r>
    </w:p>
    <w:p>
      <w:pPr>
        <w:spacing w:after="120"/>
      </w:pPr>
      <w:r>
        <w:rPr>
          <w:rFonts w:ascii="SimSun" w:cs="SimSun" w:eastAsia="SimSun" w:hAnsi="SimSun"/>
          <w:sz w:val="21"/>
          <w:szCs w:val="21"/>
        </w:rPr>
        <w:t xml:space="preserve">本项目为纯软件实训项目，无硬件采购、场地租赁、人员工资等实际支出。所有开发工具和运行环境均使用开源免费方案。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费用类别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金额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设备/场地占用费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无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使用个人电脑开发，无额外场地需求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人员工资（管理费）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无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实训项目，无薪资支出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外协人员工资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无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无外部协作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加班费/交通费/住宿费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无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软件许可费用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无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全部使用开源软件（FastAPI/Vue/PaddleOCR/MySQL等）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云服务费用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无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本地开发，未使用云服务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总计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纯软件实训项目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rFonts w:ascii="SimHei" w:cs="SimHei" w:eastAsia="SimHei" w:hAnsi="SimHei"/>
          <w:b/>
          <w:bCs/>
          <w:color w:val="2E75B6"/>
          <w:sz w:val="24"/>
          <w:szCs w:val="24"/>
        </w:rPr>
        <w:t xml:space="preserve">3.2  开源技术栈（全部免费）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后端框架：FastAPI（MIT License）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前端框架：Vue 3（MIT License）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UI组件库：Element Plus（MIT License）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图表库：ECharts（Apache 2.0）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地图库：Leaflet（BSD 2-Clause）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OCR引擎：PaddleOCR（Apache 2.0）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条码解码：pyzbar（MIT License）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图像处理：OpenCV（Apache 2.0）、Pillow（PIL License）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数据库：MySQL 8.0 Community（GPL）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OR映射：SQLAlchemy（MIT License）</w:t>
      </w:r>
    </w:p>
    <w:p>
      <w:pPr>
        <w:spacing w:after="80" w:before="80"/>
      </w:pPr>
    </w:p>
    <w:p>
      <w:r>
        <w:br w:type="page"/>
      </w:r>
    </w:p>
    <w:p>
      <w:pPr>
        <w:spacing w:after="200" w:before="360"/>
      </w:pPr>
      <w:r>
        <w:rPr>
          <w:rFonts w:ascii="SimHei" w:cs="SimHei" w:eastAsia="SimHei" w:hAnsi="SimHei"/>
          <w:b/>
          <w:bCs/>
          <w:color w:val="1F3864"/>
          <w:sz w:val="30"/>
          <w:szCs w:val="30"/>
        </w:rPr>
        <w:t xml:space="preserve">4  风险评估和规避</w:t>
      </w:r>
    </w:p>
    <w:p>
      <w:pPr>
        <w:spacing w:after="80" w:before="80"/>
      </w:pPr>
    </w:p>
    <w:p>
      <w:pPr>
        <w:spacing w:after="120" w:before="240"/>
      </w:pPr>
      <w:r>
        <w:rPr>
          <w:rFonts w:ascii="SimHei" w:cs="SimHei" w:eastAsia="SimHei" w:hAnsi="SimHei"/>
          <w:b/>
          <w:bCs/>
          <w:color w:val="2E75B6"/>
          <w:sz w:val="24"/>
          <w:szCs w:val="24"/>
        </w:rPr>
        <w:t xml:space="preserve">4.1  技术风险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4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解决方案与执行情况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PaddleOCR识别精度不足
运单信息提取失败率高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高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中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采用CLAHE+高斯滤波+自适应阈值二值化预处理管线。OCR结果按置信度自动分级：≥85%直接入库，&lt;60%标记为需复核。图像模拟涂鸦/模糊干扰后仍可达可用精度。F02已稳定运行。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大量包裹并发处理
导致系统性能瓶颈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中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中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FastAPI原生async/await异步处理，避免阻塞主线程。数据库连接池≥20，SQLAlchemy ORM优化查询。实际测试197条OCR记录稳定处理。演示模式支持后台批量异步处理。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破损检测误判率高
影响分拣准确性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中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低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4种破损类型独立检测（裂纹/变形/渗漏/污渍），OpenCV多维度特征分析。模拟生成支持可调配破损占比，已验证检测链路闭环。CH-006异常口独立处理，不阻塞正常分拣流程。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WebSocket高并发下
连接不稳定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低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低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连接管理器支持分组广播+个人通道，心跳保活30秒间隔，断线自动重连（最多5次）。Dashboard和任务系统均稳定运行。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rFonts w:ascii="SimHei" w:cs="SimHei" w:eastAsia="SimHei" w:hAnsi="SimHei"/>
          <w:b/>
          <w:bCs/>
          <w:color w:val="2E75B6"/>
          <w:sz w:val="24"/>
          <w:szCs w:val="24"/>
        </w:rPr>
        <w:t xml:space="preserve">4.2  管理风险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4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解决方案与执行情况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3人团队无冗余
项目周期紧张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高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中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核心功能（F01-F05）第2周前完成MVP可用版本。第1周集中学习专项技术栈。API文档先行，代码Review交叉进行。范围刚性锁定，扩展功能列入终版增强。最终6周完成全部22个模块。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团队技术栈学习曲线
FastAPI/PaddleOCR/pyzbar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中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中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每人分配专项学习任务：熊艺晨→PaddleOCR+OpenCV；徐嘉骏→Vue3+ECharts+Leaflet；肖宇金→FastAPI+数据库+WebSocket。每天站会同步学习进度，优先采用成熟开源方案。实际学习曲线在2周内完成。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成员应对学业任务
或突发事项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低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中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利用暂停2周空档期处理学业。每周安排弹性时间处理突发事项。个别模块实现困难时降级处理——保留核心功能、简化非关键特性。实际项目按时交付。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spacing w:after="200" w:before="360"/>
      </w:pPr>
      <w:r>
        <w:rPr>
          <w:rFonts w:ascii="SimHei" w:cs="SimHei" w:eastAsia="SimHei" w:hAnsi="SimHei"/>
          <w:b/>
          <w:bCs/>
          <w:color w:val="1F3864"/>
          <w:sz w:val="30"/>
          <w:szCs w:val="30"/>
        </w:rPr>
        <w:t xml:space="preserve">5  V4.0 → V5.0 版本变更对照（新增）</w:t>
      </w:r>
    </w:p>
    <w:p>
      <w:pPr>
        <w:spacing w:after="80" w:before="80"/>
      </w:pPr>
    </w:p>
    <w:p>
      <w:pPr>
        <w:spacing w:after="120"/>
      </w:pPr>
      <w:r>
        <w:rPr>
          <w:rFonts w:ascii="SimSun" w:cs="SimSun" w:eastAsia="SimSun" w:hAnsi="SimSun"/>
          <w:sz w:val="21"/>
          <w:szCs w:val="21"/>
        </w:rPr>
        <w:t xml:space="preserve">以下表格详细对比立项报告V4.0（2026-05-29）与终版V5.0（2026-07-06）的关键差异。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变更维度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V4.0（旧版立项）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V5.0（终版更新）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项目名称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基于图像特征识别的物流中心分拣平台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基于图像识别的智能物流分拣与配送管理系统
（新增"配送管理"，覆盖完整物流链路）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配送范围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未明确限定的物流中心场景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南昌市6大行政区（东湖/西湖/青云谱/青山湖/新建/红谷滩）
6个分拣口（CH-001~CH-006）+ 蚁群路径规划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前端技术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Vue 3 + Element Plus + ECharts + Three.js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Vue 3 + Element Plus + ECharts + Leaflet + Pinia
（Three.js替换为Leaflet地图，新增Pinia状态管理）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后端技术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FastAPI + SQLAlchemy + Celery + MySQL + Redis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FastAPI + SQLAlchemy 2.0 + MySQL 8.0
（Celery移除，改用后台异步任务；Redis降级为可选）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端口配置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后端8003 / 前端5173 / 小程序8081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后端8003 / 前端8080 / 小程序8081
（Vue CLI默认8080端口）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功能模块数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14个F模块（F01-F14）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22个模块（14个F模块继承 + 8个N模块新增）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新增模块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无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N01任务协同/N02 SLA管理/N03消息中心/N04物流配送
N05包裹追踪小程序/N06演示模式/N07设备接口/N08数据清理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任务管理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无独立任务系统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9态任务生命周期（pending→dispatched→accepted→
processing→completed→verified，含rejected/stale/failed）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SLA管理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无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6个分拣口独立SLA配置（接收时限/执行时限）
后台30秒扫描超时告警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用户端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仅Web端追踪页面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独立包裹追踪小程序（Vue 3 CDN单页应用）
Web端追踪页面 + 小程序双入口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配送系统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3D装箱 + 路径规划（无实际追踪）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完整配送链路：装箱→路径→发车审批→车辆模拟→
配送追踪→Leaflet地图可视化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演示能力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无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一键生成模拟包裹（含破损控制）
已生成699+张测试数据，支持演示模式全管线展示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数据库表数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未明确指定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23张表完整设计（含用户/角色/OCR/条码/分拣/异常/
告警/配置/统计/审核/车辆/配送/任务/SLA/消息等）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页面数量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约14个管理端页面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21个页面组件（管理端17页 + 操作员端4页）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总工作量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86人天（预计）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115人天（实际完成）
新增8个模块约30人天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18"/>
                <w:szCs w:val="18"/>
              </w:rPr>
              <w:t xml:space="preserve">项目方法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启动命令差异（npm run dev不存在）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修复为npm run serve
提供一键启动start.bat + .gitignore + GitHub部署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spacing w:after="200" w:before="360"/>
      </w:pPr>
      <w:r>
        <w:rPr>
          <w:rFonts w:ascii="SimHei" w:cs="SimHei" w:eastAsia="SimHei" w:hAnsi="SimHei"/>
          <w:b/>
          <w:bCs/>
          <w:color w:val="1F3864"/>
          <w:sz w:val="30"/>
          <w:szCs w:val="30"/>
        </w:rPr>
        <w:t xml:space="preserve">6  项目交付成果（新增）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200"/>
        <w:gridCol w:w="1826"/>
        <w:gridCol w:w="180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后端源代码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FastAPI完整项目，25个API路由 + 18个Service服务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Python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前端源代码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Vue 3完整项目，21个页面 + 3个Store + WebSocket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Vue/JS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包裹追踪小程序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独立单页应用，运单号查询全流程追踪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HTML/JS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数据库脚本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init_db.py：建表+预置数据（23张表/6名操作员/6个分拣口）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Python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模拟测试数据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sim_generator.py生成699+张仿真运单面单图片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JPG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一键启动脚本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start.bat：三服务自动启动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Batch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7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项目README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完整项目介绍（技术栈/启动指南/模块清单/API一览）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Markdown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8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项目立项报告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本文档V5.0终版（含V4.0→V5.0变更对照）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DOCX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9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GitHub仓库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完整项目源码托管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Git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✅</w:t>
            </w:r>
          </w:p>
        </w:tc>
      </w:tr>
    </w:tbl>
    <w:p>
      <w:pPr>
        <w:spacing w:after="80" w:before="80"/>
      </w:pPr>
    </w:p>
    <w:p>
      <w:pPr>
        <w:spacing w:after="200" w:before="360"/>
      </w:pPr>
      <w:r>
        <w:rPr>
          <w:rFonts w:ascii="SimHei" w:cs="SimHei" w:eastAsia="SimHei" w:hAnsi="SimHei"/>
          <w:b/>
          <w:bCs/>
          <w:color w:val="1F3864"/>
          <w:sz w:val="30"/>
          <w:szCs w:val="30"/>
        </w:rPr>
        <w:t xml:space="preserve">7  系统访问信息（新增）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访问入口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管理端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http://localhost:8080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admin/admin123 — 管理员登录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操作员端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http://localhost:8080/#/operator/tasks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zhangwei/op123 — 操作员登录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包裹追踪小程序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http://localhost:8081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输入运单号查询，无需登录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API文档（Swagger）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http://localhost:8003/docs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在线API调试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API文档（ReDoc）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http://localhost:8003/redoc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备用文档风格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rFonts w:ascii="SimHei" w:cs="SimHei" w:eastAsia="SimHei" w:hAnsi="SimHei"/>
          <w:b/>
          <w:bCs/>
          <w:color w:val="2E75B6"/>
          <w:sz w:val="24"/>
          <w:szCs w:val="24"/>
        </w:rPr>
        <w:t xml:space="preserve">默认账号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账号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密码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角色/分拣口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系统管理员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admin123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管理员 — 全部功能权限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张伟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zhangwei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op123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分拣员 OP001 — CH-001/CH-002/CH-005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李娜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lina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op123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分拣员 OP002 — CH-003/CH-005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王强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wangqiang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op123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分拣员 OP003 — CH-001/CH-003/CH-004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赵敏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zhaomin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op123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分拣员 OP004 — CH-002/CH-004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刘洋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liuyang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op123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分拣员 OP005 — CH-001/CH-005/CH-003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陈静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chenjing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op123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分拣员 OP006 — CH-006（异常件专用口）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spacing w:after="200" w:before="360"/>
      </w:pPr>
      <w:r>
        <w:rPr>
          <w:rFonts w:ascii="SimHei" w:cs="SimHei" w:eastAsia="SimHei" w:hAnsi="SimHei"/>
          <w:b/>
          <w:bCs/>
          <w:color w:val="1F3864"/>
          <w:sz w:val="30"/>
          <w:szCs w:val="30"/>
        </w:rPr>
        <w:t xml:space="preserve">8  项目总结（新增）</w:t>
      </w:r>
    </w:p>
    <w:p>
      <w:pPr>
        <w:spacing w:after="80" w:before="80"/>
      </w:pPr>
    </w:p>
    <w:p>
      <w:pPr>
        <w:spacing w:after="120"/>
      </w:pPr>
      <w:r>
        <w:rPr>
          <w:rFonts w:ascii="SimSun" w:cs="SimSun" w:eastAsia="SimSun" w:hAnsi="SimSun"/>
          <w:sz w:val="21"/>
          <w:szCs w:val="21"/>
        </w:rPr>
        <w:t xml:space="preserve">本项目从2026年5月25日立项至2026年7月6日完成，历时约6周有效工期，由华东交通大学3人团队（徐嘉骏、肖宇金、熊艺晨）协作完成。</w:t>
      </w:r>
    </w:p>
    <w:p>
      <w:pPr>
        <w:spacing w:after="12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主要成就：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完成22个功能模块（14个继承+8个新增），覆盖物流分拣与配送全链路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后端25个API路由 + 18个业务服务 + 23张数据库表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前端21个页面（管理端17页 + 操作员端4页）+ 独立追踪小程序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WebSocket实时推送系统，支持Dashboard大屏、任务状态变更、告警通知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演示模式：699+张模拟包裹图片生成，完整管线可展示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9态任务生命周期 + SLA超时管理 + 消息中心协同系统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3D装箱FFDH算法 + 蚁群ACO路径规划 + Leaflet地图可视化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项目已上传至GitHub，提供一键启动脚本和完整文档</w:t>
      </w:r>
    </w:p>
    <w:p>
      <w:pPr>
        <w:spacing w:after="80" w:before="80"/>
      </w:pPr>
    </w:p>
    <w:p>
      <w:pPr>
        <w:spacing w:after="12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技术亮点：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全栈B/S架构：FastAPI + Vue 3 + MySQL，纯开源技术栈零成本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离线OCR引擎：PaddleOCR本地部署，无API调用费用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仿真模拟系统：Pillow + python-barcode生成逼真运单面单，支持破损效果叠加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实时通信架构：WebSocket分组广播 + 心跳保活，支持任务协同场景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算法驱动决策：蚁群路径规划 + 3D装箱优化 + AI排班预测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双端权限体系：管理员端（17页）+ 操作员端（4页），JWT认证隔离</w:t>
      </w:r>
    </w:p>
    <w:p>
      <w:pPr>
        <w:spacing w:after="40" w:before="40"/>
      </w:pPr>
      <w:r>
        <w:rPr>
          <w:rFonts w:ascii="SimSun" w:cs="SimSun" w:eastAsia="SimSun" w:hAnsi="SimSun"/>
          <w:sz w:val="21"/>
          <w:szCs w:val="21"/>
        </w:rPr>
        <w:t xml:space="preserve">  • 独立小程序：用户端无需登录即可追踪包裹，轻量CDN方案</w:t>
      </w:r>
    </w:p>
    <w:p>
      <w:pPr>
        <w:spacing w:after="80" w:before="80"/>
      </w:pPr>
    </w:p>
    <w:p>
      <w:pPr>
        <w:spacing w:before="400"/>
        <w:jc w:val="center"/>
      </w:pPr>
      <w:r>
        <w:rPr>
          <w:rFonts w:ascii="SimSun" w:cs="SimSun" w:eastAsia="SimSun" w:hAnsi="SimSun"/>
          <w:i/>
          <w:iCs/>
          <w:color w:val="999999"/>
          <w:sz w:val="20"/>
          <w:szCs w:val="20"/>
        </w:rPr>
        <w:t xml:space="preserve">— 文档结束 —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6"/>
        <w:szCs w:val="16"/>
      </w:rPr>
      <w:t xml:space="preserve">第 </w:t>
    </w:r>
    <w:r>
      <w:rPr>
        <w:rFonts w:ascii="SimSun" w:cs="SimSun" w:eastAsia="SimSun" w:hAnsi="SimSun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6"/>
        <w:szCs w:val="16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6"/>
        <w:szCs w:val="16"/>
      </w:rPr>
      <w:t xml:space="preserve">第 </w:t>
    </w:r>
    <w:r>
      <w:rPr>
        <w:rFonts w:ascii="SimSun" w:cs="SimSun" w:eastAsia="SimSun" w:hAnsi="SimSun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999999"/>
        <w:sz w:val="16"/>
        <w:szCs w:val="16"/>
      </w:rPr>
      <w:t xml:space="preserve">基于图像识别的智能物流分拣与配送管理系统 — 项目立项报告 V5.0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999999"/>
        <w:sz w:val="16"/>
        <w:szCs w:val="16"/>
      </w:rPr>
      <w:t xml:space="preserve">基于图像识别的智能物流分拣与配送管理系统 — 项目立项报告 V5.0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2026-07-09T00:08:09.947Z</dcterms:created>
  <dcterms:modified xsi:type="dcterms:W3CDTF">2026-07-09T00:08:09.949Z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