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1C808" w14:textId="0895E849" w:rsidR="00B26CDC" w:rsidRDefault="00A7363B">
      <w:r>
        <w:t>[1]</w:t>
      </w:r>
      <w:r w:rsidRPr="00A7363B">
        <w:t>He J, Yang H, Tang T Q, et al. An optimal charging station location model with the consideration of electric vehicle’s driving range[J]. Transportation Research Part C: Emerging Technologies, 2018, 86: 641-654.</w:t>
      </w:r>
      <w:r w:rsidR="00474F15">
        <w:t xml:space="preserve"> JCR 2</w:t>
      </w:r>
      <w:r w:rsidR="00474F15">
        <w:rPr>
          <w:rFonts w:hint="eastAsia"/>
        </w:rPr>
        <w:t>区，影响因子：3.968</w:t>
      </w:r>
      <w:r w:rsidR="00474F15">
        <w:t>(2017)</w:t>
      </w:r>
    </w:p>
    <w:p w14:paraId="194D6D1F" w14:textId="794CAD63" w:rsidR="00DE3616" w:rsidRPr="00DE3616" w:rsidRDefault="00DE3616">
      <w:pPr>
        <w:rPr>
          <w:b/>
        </w:rPr>
      </w:pPr>
      <w:r w:rsidRPr="00DE3616">
        <w:rPr>
          <w:rFonts w:hint="eastAsia"/>
          <w:b/>
        </w:rPr>
        <w:t>作者所属单位：</w:t>
      </w:r>
    </w:p>
    <w:p w14:paraId="0DA498FE" w14:textId="711508DF" w:rsidR="00DE3616" w:rsidRDefault="00DE3616">
      <w:r>
        <w:rPr>
          <w:rFonts w:hint="eastAsia"/>
        </w:rPr>
        <w:t>北京航空航天大学</w:t>
      </w:r>
    </w:p>
    <w:p w14:paraId="4F024AD2" w14:textId="77777777" w:rsidR="00DE3616" w:rsidRDefault="00A7363B">
      <w:r w:rsidRPr="003A3812">
        <w:rPr>
          <w:rFonts w:hint="eastAsia"/>
          <w:b/>
        </w:rPr>
        <w:t>研究背景</w:t>
      </w:r>
      <w:r>
        <w:rPr>
          <w:rFonts w:hint="eastAsia"/>
        </w:rPr>
        <w:t>：</w:t>
      </w:r>
    </w:p>
    <w:p w14:paraId="38F56C2B" w14:textId="7236392E" w:rsidR="00A7363B" w:rsidRDefault="00DE3616">
      <w:r>
        <w:rPr>
          <w:rFonts w:hint="eastAsia"/>
        </w:rPr>
        <w:t>能否</w:t>
      </w:r>
      <w:r w:rsidR="006502FF">
        <w:rPr>
          <w:rFonts w:hint="eastAsia"/>
        </w:rPr>
        <w:t>加快</w:t>
      </w:r>
      <w:r>
        <w:rPr>
          <w:rFonts w:hint="eastAsia"/>
        </w:rPr>
        <w:t>电动汽车的广泛应用取决于充电桩的位置是否合理。</w:t>
      </w:r>
    </w:p>
    <w:p w14:paraId="00550A2E" w14:textId="77777777" w:rsidR="00DE3616" w:rsidRDefault="00A7363B">
      <w:r w:rsidRPr="003A3812">
        <w:rPr>
          <w:rFonts w:hint="eastAsia"/>
          <w:b/>
        </w:rPr>
        <w:t>研究内容</w:t>
      </w:r>
      <w:r>
        <w:rPr>
          <w:rFonts w:hint="eastAsia"/>
        </w:rPr>
        <w:t>：</w:t>
      </w:r>
    </w:p>
    <w:p w14:paraId="4D1F917B" w14:textId="3C6D2330" w:rsidR="00626256" w:rsidRDefault="00626256" w:rsidP="00626256">
      <w:pPr>
        <w:pStyle w:val="a3"/>
        <w:numPr>
          <w:ilvl w:val="0"/>
          <w:numId w:val="4"/>
        </w:numPr>
        <w:ind w:firstLineChars="0"/>
      </w:pPr>
      <w:r>
        <w:rPr>
          <w:rFonts w:hint="eastAsia"/>
        </w:rPr>
        <w:t>本文为了找到最佳的充电桩部署位置，提出了一种考虑了电动汽车</w:t>
      </w:r>
      <w:r w:rsidR="00B33071">
        <w:rPr>
          <w:rFonts w:hint="eastAsia"/>
        </w:rPr>
        <w:t>行驶范围</w:t>
      </w:r>
      <w:r>
        <w:rPr>
          <w:rFonts w:hint="eastAsia"/>
        </w:rPr>
        <w:t>的双层规划模型；</w:t>
      </w:r>
    </w:p>
    <w:p w14:paraId="7D4E0522" w14:textId="6E429650" w:rsidR="00626256" w:rsidRDefault="00626256" w:rsidP="00626256">
      <w:pPr>
        <w:pStyle w:val="a3"/>
        <w:numPr>
          <w:ilvl w:val="0"/>
          <w:numId w:val="4"/>
        </w:numPr>
        <w:ind w:firstLineChars="0"/>
      </w:pPr>
      <w:r>
        <w:rPr>
          <w:rFonts w:hint="eastAsia"/>
        </w:rPr>
        <w:t>上层模型：为了优化充电桩位置从而来最大化使用充电桩的路径流；</w:t>
      </w:r>
    </w:p>
    <w:p w14:paraId="5889B724" w14:textId="231FC516" w:rsidR="00626256" w:rsidRDefault="00626256" w:rsidP="00626256">
      <w:pPr>
        <w:pStyle w:val="a3"/>
        <w:numPr>
          <w:ilvl w:val="0"/>
          <w:numId w:val="4"/>
        </w:numPr>
        <w:ind w:firstLineChars="0"/>
      </w:pPr>
      <w:r>
        <w:rPr>
          <w:rFonts w:hint="eastAsia"/>
        </w:rPr>
        <w:t>下层模型：在考虑电动汽车行驶里程</w:t>
      </w:r>
      <w:r w:rsidR="00B33071">
        <w:rPr>
          <w:rFonts w:hint="eastAsia"/>
        </w:rPr>
        <w:t>约束的条件下，用户进行均衡路径选择；</w:t>
      </w:r>
    </w:p>
    <w:p w14:paraId="14D88FB9" w14:textId="1001DAD1" w:rsidR="00B33071" w:rsidRDefault="00B33071" w:rsidP="00626256">
      <w:pPr>
        <w:pStyle w:val="a3"/>
        <w:numPr>
          <w:ilvl w:val="0"/>
          <w:numId w:val="4"/>
        </w:numPr>
        <w:ind w:firstLineChars="0"/>
      </w:pPr>
      <w:r>
        <w:rPr>
          <w:rFonts w:hint="eastAsia"/>
        </w:rPr>
        <w:t>为了尽快得出最优化模型，我们将提出的模型重新设计为单级数学模型的规划，进一步使得在设计启发式算法中将其线性化</w:t>
      </w:r>
    </w:p>
    <w:p w14:paraId="00C4299B" w14:textId="697285B1" w:rsidR="00472350" w:rsidRDefault="00B33071" w:rsidP="00E65F53">
      <w:pPr>
        <w:pStyle w:val="a3"/>
        <w:numPr>
          <w:ilvl w:val="0"/>
          <w:numId w:val="4"/>
        </w:numPr>
        <w:ind w:firstLineChars="0"/>
      </w:pPr>
      <w:r>
        <w:rPr>
          <w:rFonts w:hint="eastAsia"/>
        </w:rPr>
        <w:t>本文结果表明，电动汽车的行驶范围对得出最佳充电桩位置有很大的影响。</w:t>
      </w:r>
    </w:p>
    <w:p w14:paraId="697FD4E1" w14:textId="4E2C455C" w:rsidR="00E65F53" w:rsidRPr="00E65F53" w:rsidRDefault="00E65F53" w:rsidP="00E65F53">
      <w:pPr>
        <w:rPr>
          <w:b/>
        </w:rPr>
      </w:pPr>
      <w:r w:rsidRPr="00E65F53">
        <w:rPr>
          <w:rFonts w:hint="eastAsia"/>
          <w:b/>
        </w:rPr>
        <w:t>创新点：</w:t>
      </w:r>
    </w:p>
    <w:p w14:paraId="30225E17" w14:textId="7892BF66" w:rsidR="00620CC7" w:rsidRDefault="00620CC7" w:rsidP="00620CC7">
      <w:pPr>
        <w:pStyle w:val="a3"/>
        <w:numPr>
          <w:ilvl w:val="0"/>
          <w:numId w:val="5"/>
        </w:numPr>
        <w:ind w:firstLineChars="0"/>
      </w:pPr>
      <w:r>
        <w:rPr>
          <w:rFonts w:hint="eastAsia"/>
        </w:rPr>
        <w:t>在一些合理的假设下，通过使用线性等式和不等式来描述旅行路径的可行性和充电站分布之间的复杂关系，使得</w:t>
      </w:r>
      <w:r w:rsidR="0007740D">
        <w:rPr>
          <w:rFonts w:hint="eastAsia"/>
        </w:rPr>
        <w:t>这层复杂关系变</w:t>
      </w:r>
      <w:r>
        <w:rPr>
          <w:rFonts w:hint="eastAsia"/>
        </w:rPr>
        <w:t>得简化；</w:t>
      </w:r>
    </w:p>
    <w:p w14:paraId="1D1EA47C" w14:textId="2446F4AE" w:rsidR="0049306D" w:rsidRDefault="007A2C72" w:rsidP="0049306D">
      <w:pPr>
        <w:pStyle w:val="a3"/>
        <w:numPr>
          <w:ilvl w:val="0"/>
          <w:numId w:val="5"/>
        </w:numPr>
        <w:ind w:firstLineChars="0"/>
      </w:pPr>
      <w:r>
        <w:rPr>
          <w:rFonts w:hint="eastAsia"/>
        </w:rPr>
        <w:t>将流动加油站、路径选择、充电时间和在家充电综合考虑的双层规划模型，使得充电站建设者和旅行者之间相互作用被明确</w:t>
      </w:r>
      <w:r w:rsidR="0049306D">
        <w:rPr>
          <w:rFonts w:hint="eastAsia"/>
        </w:rPr>
        <w:t>设计；</w:t>
      </w:r>
    </w:p>
    <w:p w14:paraId="6EAA58C0" w14:textId="78B82D05" w:rsidR="0049306D" w:rsidRDefault="0049306D" w:rsidP="0049306D">
      <w:pPr>
        <w:pStyle w:val="a3"/>
        <w:numPr>
          <w:ilvl w:val="0"/>
          <w:numId w:val="5"/>
        </w:numPr>
        <w:ind w:firstLineChars="0"/>
      </w:pPr>
      <w:r>
        <w:rPr>
          <w:rFonts w:hint="eastAsia"/>
        </w:rPr>
        <w:t>将双层规划模型重新设计为单层模型(</w:t>
      </w:r>
      <w:r>
        <w:t>Log</w:t>
      </w:r>
      <w:r>
        <w:rPr>
          <w:rFonts w:hint="eastAsia"/>
        </w:rPr>
        <w:t>模型</w:t>
      </w:r>
      <w:r>
        <w:t>)</w:t>
      </w:r>
      <w:r>
        <w:rPr>
          <w:rFonts w:hint="eastAsia"/>
        </w:rPr>
        <w:t>，作为一个新颖的Log模型，通常被用来减少二进制变量的数量以加快在解决问题时的计算效率</w:t>
      </w:r>
      <w:r>
        <w:t>。</w:t>
      </w:r>
    </w:p>
    <w:p w14:paraId="4CA41FFD" w14:textId="08AC4B6B" w:rsidR="0049306D" w:rsidRPr="0049306D" w:rsidRDefault="009731C7" w:rsidP="0049306D">
      <w:pPr>
        <w:rPr>
          <w:b/>
        </w:rPr>
      </w:pPr>
      <w:r>
        <w:rPr>
          <w:rFonts w:hint="eastAsia"/>
          <w:b/>
        </w:rPr>
        <w:t>下一步考虑的</w:t>
      </w:r>
      <w:r w:rsidR="0049306D" w:rsidRPr="0049306D">
        <w:rPr>
          <w:rFonts w:hint="eastAsia"/>
          <w:b/>
        </w:rPr>
        <w:t>工作：</w:t>
      </w:r>
    </w:p>
    <w:p w14:paraId="57138DBE" w14:textId="20781BFE" w:rsidR="004D6E68" w:rsidRDefault="0049306D" w:rsidP="004D6E68">
      <w:pPr>
        <w:pStyle w:val="a3"/>
        <w:numPr>
          <w:ilvl w:val="0"/>
          <w:numId w:val="6"/>
        </w:numPr>
        <w:ind w:firstLineChars="0"/>
      </w:pPr>
      <w:r>
        <w:rPr>
          <w:rFonts w:hint="eastAsia"/>
        </w:rPr>
        <w:t>如果路径流量不唯一，使用在路边的充电桩的最大流量</w:t>
      </w:r>
      <w:r w:rsidR="004D6E68">
        <w:rPr>
          <w:rFonts w:hint="eastAsia"/>
        </w:rPr>
        <w:t>会</w:t>
      </w:r>
      <w:r w:rsidR="009731C7">
        <w:rPr>
          <w:rFonts w:hint="eastAsia"/>
        </w:rPr>
        <w:t>变得</w:t>
      </w:r>
      <w:r>
        <w:rPr>
          <w:rFonts w:hint="eastAsia"/>
        </w:rPr>
        <w:t>不稳定</w:t>
      </w:r>
      <w:r w:rsidR="004D6E68">
        <w:rPr>
          <w:rFonts w:hint="eastAsia"/>
        </w:rPr>
        <w:t>；</w:t>
      </w:r>
    </w:p>
    <w:p w14:paraId="63E9CD52" w14:textId="713B22C9" w:rsidR="004D6E68" w:rsidRDefault="004D6E68" w:rsidP="004D6E68">
      <w:pPr>
        <w:pStyle w:val="a3"/>
        <w:numPr>
          <w:ilvl w:val="0"/>
          <w:numId w:val="6"/>
        </w:numPr>
        <w:ind w:firstLineChars="0"/>
      </w:pPr>
      <w:r>
        <w:rPr>
          <w:rFonts w:hint="eastAsia"/>
        </w:rPr>
        <w:t>如果电动汽车能量的消耗由交通拥堵来决定，最佳的充电桩位置和最终的流量模式将变得不同；</w:t>
      </w:r>
    </w:p>
    <w:p w14:paraId="2E1C571E" w14:textId="2AD0C14E" w:rsidR="00B60FFF" w:rsidRDefault="004D6E68" w:rsidP="00B60FFF">
      <w:pPr>
        <w:pStyle w:val="a3"/>
        <w:numPr>
          <w:ilvl w:val="0"/>
          <w:numId w:val="6"/>
        </w:numPr>
        <w:ind w:firstLineChars="0"/>
      </w:pPr>
      <w:r>
        <w:rPr>
          <w:rFonts w:hint="eastAsia"/>
        </w:rPr>
        <w:t>解决单层模型问题的计算效率需要进一步</w:t>
      </w:r>
      <w:r w:rsidR="00986F9B">
        <w:rPr>
          <w:rFonts w:hint="eastAsia"/>
        </w:rPr>
        <w:t>提高。</w:t>
      </w:r>
    </w:p>
    <w:p w14:paraId="24319BAD" w14:textId="0E45F193" w:rsidR="004D6E68" w:rsidRPr="00B60FFF" w:rsidRDefault="00B60FFF" w:rsidP="0049306D">
      <w:pPr>
        <w:rPr>
          <w:b/>
          <w:sz w:val="22"/>
        </w:rPr>
      </w:pPr>
      <w:r w:rsidRPr="00B60FFF">
        <w:rPr>
          <w:rFonts w:hint="eastAsia"/>
          <w:b/>
          <w:sz w:val="22"/>
        </w:rPr>
        <w:t>本文用到的符号或者概念：</w:t>
      </w:r>
    </w:p>
    <w:p w14:paraId="2C515E22" w14:textId="454D89A7" w:rsidR="00B60FFF" w:rsidRDefault="00B60FFF" w:rsidP="00B60FFF">
      <w:pPr>
        <w:jc w:val="center"/>
      </w:pPr>
      <w:r>
        <w:rPr>
          <w:noProof/>
        </w:rPr>
        <w:drawing>
          <wp:inline distT="0" distB="0" distL="0" distR="0" wp14:anchorId="4AA6ADF9" wp14:editId="2D3D8C45">
            <wp:extent cx="5274310" cy="31064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06420"/>
                    </a:xfrm>
                    <a:prstGeom prst="rect">
                      <a:avLst/>
                    </a:prstGeom>
                  </pic:spPr>
                </pic:pic>
              </a:graphicData>
            </a:graphic>
          </wp:inline>
        </w:drawing>
      </w:r>
    </w:p>
    <w:p w14:paraId="2D3B02B7" w14:textId="58CA5166" w:rsidR="00B60FFF" w:rsidRDefault="00B60FFF" w:rsidP="00B60FFF">
      <w:r>
        <w:rPr>
          <w:rFonts w:hint="eastAsia"/>
        </w:rPr>
        <w:lastRenderedPageBreak/>
        <w:t>为了简化问题的研究，我们对问题做了一些合理的假设：</w:t>
      </w:r>
    </w:p>
    <w:p w14:paraId="6644A0D9" w14:textId="13549DA0" w:rsidR="00B60FFF" w:rsidRDefault="00B60FFF" w:rsidP="00B60FFF">
      <w:pPr>
        <w:pStyle w:val="a3"/>
        <w:numPr>
          <w:ilvl w:val="0"/>
          <w:numId w:val="13"/>
        </w:numPr>
        <w:ind w:firstLineChars="0"/>
      </w:pPr>
      <w:r>
        <w:rPr>
          <w:rFonts w:hint="eastAsia"/>
        </w:rPr>
        <w:t>每一个EV用户都带有个人充电器，用户能够随时为电动车进行充电，确保了所有电动车在开始时保持满电状态；</w:t>
      </w:r>
    </w:p>
    <w:p w14:paraId="1A1E3143" w14:textId="6AF34F08" w:rsidR="00B60FFF" w:rsidRDefault="00B60FFF" w:rsidP="00B60FFF">
      <w:pPr>
        <w:pStyle w:val="a3"/>
        <w:numPr>
          <w:ilvl w:val="0"/>
          <w:numId w:val="13"/>
        </w:numPr>
        <w:ind w:firstLineChars="0"/>
      </w:pPr>
      <w:r>
        <w:rPr>
          <w:rFonts w:hint="eastAsia"/>
        </w:rPr>
        <w:t>这些充电站主要为满足进行长距离旅行和出现意想不到的状况的用户(一些用户忘记在晚上或者空闲时间对电动车进行充电</w:t>
      </w:r>
      <w:r>
        <w:t>)</w:t>
      </w:r>
      <w:r>
        <w:rPr>
          <w:rFonts w:hint="eastAsia"/>
        </w:rPr>
        <w:t>的要求而建设；</w:t>
      </w:r>
    </w:p>
    <w:p w14:paraId="43439661" w14:textId="0EB71F5E" w:rsidR="00B60FFF" w:rsidRDefault="000354B4" w:rsidP="00B60FFF">
      <w:pPr>
        <w:pStyle w:val="a3"/>
        <w:numPr>
          <w:ilvl w:val="0"/>
          <w:numId w:val="13"/>
        </w:numPr>
        <w:ind w:firstLineChars="0"/>
      </w:pPr>
      <w:r>
        <w:rPr>
          <w:rFonts w:hint="eastAsia"/>
        </w:rPr>
        <w:t>电动车在行驶过程中只能被充电一次，行驶的长度不能超过行驶范围的两倍；除此之外，用户能够选择使用内燃汽车代替EVs；</w:t>
      </w:r>
    </w:p>
    <w:p w14:paraId="223B238E" w14:textId="35A26D9B" w:rsidR="000354B4" w:rsidRDefault="000354B4" w:rsidP="00B60FFF">
      <w:pPr>
        <w:pStyle w:val="a3"/>
        <w:numPr>
          <w:ilvl w:val="0"/>
          <w:numId w:val="13"/>
        </w:numPr>
        <w:ind w:firstLineChars="0"/>
      </w:pPr>
      <w:r>
        <w:rPr>
          <w:rFonts w:hint="eastAsia"/>
        </w:rPr>
        <w:t>EVs能量的消耗仅仅取决于行驶距离，而不取决于流；</w:t>
      </w:r>
    </w:p>
    <w:p w14:paraId="1312D4E5" w14:textId="77777777" w:rsidR="007338F0" w:rsidRDefault="007338F0" w:rsidP="0049306D"/>
    <w:p w14:paraId="547E193A" w14:textId="499E68D9" w:rsidR="007338F0" w:rsidRDefault="007338F0" w:rsidP="0049306D">
      <w:r>
        <w:rPr>
          <w:rFonts w:hint="eastAsia"/>
        </w:rPr>
        <w:t>基于以上假设，在路线上的充电站的合理位置分布应该在区域</w:t>
      </w:r>
      <w:r>
        <w:rPr>
          <w:noProof/>
        </w:rPr>
        <w:drawing>
          <wp:inline distT="0" distB="0" distL="0" distR="0" wp14:anchorId="031249C2" wp14:editId="578C667A">
            <wp:extent cx="556259" cy="1676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667"/>
                    <a:stretch/>
                  </pic:blipFill>
                  <pic:spPr bwMode="auto">
                    <a:xfrm>
                      <a:off x="0" y="0"/>
                      <a:ext cx="556308" cy="1676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中，如图：</w:t>
      </w:r>
    </w:p>
    <w:p w14:paraId="5D292BC4" w14:textId="16F2A6FE" w:rsidR="007338F0" w:rsidRDefault="007338F0" w:rsidP="007338F0">
      <w:pPr>
        <w:jc w:val="center"/>
      </w:pPr>
      <w:r>
        <w:rPr>
          <w:noProof/>
        </w:rPr>
        <w:drawing>
          <wp:inline distT="0" distB="0" distL="0" distR="0" wp14:anchorId="75FD0FF3" wp14:editId="0859C788">
            <wp:extent cx="4016088" cy="1120237"/>
            <wp:effectExtent l="0" t="0" r="381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6088" cy="1120237"/>
                    </a:xfrm>
                    <a:prstGeom prst="rect">
                      <a:avLst/>
                    </a:prstGeom>
                  </pic:spPr>
                </pic:pic>
              </a:graphicData>
            </a:graphic>
          </wp:inline>
        </w:drawing>
      </w:r>
    </w:p>
    <w:p w14:paraId="0F80DD5E" w14:textId="028925EF" w:rsidR="007338F0" w:rsidRDefault="007338F0" w:rsidP="0049306D">
      <w:r>
        <w:rPr>
          <w:rFonts w:hint="eastAsia"/>
        </w:rPr>
        <w:t>如果</w:t>
      </w:r>
      <w:r>
        <w:rPr>
          <w:noProof/>
        </w:rPr>
        <w:drawing>
          <wp:inline distT="0" distB="0" distL="0" distR="0" wp14:anchorId="244183FB" wp14:editId="0070F334">
            <wp:extent cx="365792" cy="19813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2" cy="198137"/>
                    </a:xfrm>
                    <a:prstGeom prst="rect">
                      <a:avLst/>
                    </a:prstGeom>
                  </pic:spPr>
                </pic:pic>
              </a:graphicData>
            </a:graphic>
          </wp:inline>
        </w:drawing>
      </w:r>
      <w:r>
        <w:rPr>
          <w:rFonts w:hint="eastAsia"/>
        </w:rPr>
        <w:t>，在这条路线上是不需要修建快速充电站的，因为EV在不需要路上充电的情况下能够完成本次出行任务。然而，如果在这条路线上存在一个充电站，它其实是为其它路线设计的，</w:t>
      </w:r>
      <w:r w:rsidR="007112A0">
        <w:rPr>
          <w:rFonts w:hint="eastAsia"/>
        </w:rPr>
        <w:t>路线r的流动在不正常的情况下使用这个充电站；例如，少部分人在家的时候忘记充电了，那么他们就可以很好的使用这个充电站了；我们设置不正常情况的比例为</w:t>
      </w:r>
      <w:r w:rsidR="007112A0">
        <w:rPr>
          <w:noProof/>
        </w:rPr>
        <w:drawing>
          <wp:inline distT="0" distB="0" distL="0" distR="0" wp14:anchorId="41D51C62" wp14:editId="27AEBDFC">
            <wp:extent cx="106689" cy="205758"/>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689" cy="205758"/>
                    </a:xfrm>
                    <a:prstGeom prst="rect">
                      <a:avLst/>
                    </a:prstGeom>
                  </pic:spPr>
                </pic:pic>
              </a:graphicData>
            </a:graphic>
          </wp:inline>
        </w:drawing>
      </w:r>
      <w:r w:rsidR="007112A0">
        <w:rPr>
          <w:rFonts w:hint="eastAsia"/>
        </w:rPr>
        <w:t>。如果</w:t>
      </w:r>
      <w:r w:rsidR="007112A0">
        <w:rPr>
          <w:noProof/>
        </w:rPr>
        <w:drawing>
          <wp:inline distT="0" distB="0" distL="0" distR="0" wp14:anchorId="5E7B7FEE" wp14:editId="42E7AF05">
            <wp:extent cx="693480" cy="1752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3480" cy="175275"/>
                    </a:xfrm>
                    <a:prstGeom prst="rect">
                      <a:avLst/>
                    </a:prstGeom>
                  </pic:spPr>
                </pic:pic>
              </a:graphicData>
            </a:graphic>
          </wp:inline>
        </w:drawing>
      </w:r>
      <w:r w:rsidR="007112A0">
        <w:rPr>
          <w:rFonts w:hint="eastAsia"/>
        </w:rPr>
        <w:t>在路线r上充电站合理的位置应该在</w:t>
      </w:r>
      <w:r w:rsidR="007112A0">
        <w:rPr>
          <w:noProof/>
        </w:rPr>
        <w:drawing>
          <wp:inline distT="0" distB="0" distL="0" distR="0" wp14:anchorId="25CD9FAE" wp14:editId="5C73A6C2">
            <wp:extent cx="617273" cy="220999"/>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73" cy="220999"/>
                    </a:xfrm>
                    <a:prstGeom prst="rect">
                      <a:avLst/>
                    </a:prstGeom>
                  </pic:spPr>
                </pic:pic>
              </a:graphicData>
            </a:graphic>
          </wp:inline>
        </w:drawing>
      </w:r>
      <w:r w:rsidR="007112A0">
        <w:rPr>
          <w:rFonts w:hint="eastAsia"/>
        </w:rPr>
        <w:t>之间，其它位置就显得不太合理了；如果充电站所在位置非常靠近起点，充电站与起点之间的距离小于</w:t>
      </w:r>
      <w:r w:rsidR="007112A0">
        <w:rPr>
          <w:noProof/>
        </w:rPr>
        <w:drawing>
          <wp:inline distT="0" distB="0" distL="0" distR="0" wp14:anchorId="0EEC1135" wp14:editId="115CD4CF">
            <wp:extent cx="297206" cy="213378"/>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206" cy="213378"/>
                    </a:xfrm>
                    <a:prstGeom prst="rect">
                      <a:avLst/>
                    </a:prstGeom>
                  </pic:spPr>
                </pic:pic>
              </a:graphicData>
            </a:graphic>
          </wp:inline>
        </w:drawing>
      </w:r>
      <w:r w:rsidR="007112A0">
        <w:rPr>
          <w:rFonts w:hint="eastAsia"/>
        </w:rPr>
        <w:t>，EV将不能完成出现任务，甚至是不能</w:t>
      </w:r>
      <w:r w:rsidR="002C2D57">
        <w:rPr>
          <w:rFonts w:hint="eastAsia"/>
        </w:rPr>
        <w:t>回到充电站充电。</w:t>
      </w:r>
    </w:p>
    <w:p w14:paraId="0804A003" w14:textId="21DADE39" w:rsidR="002C2D57" w:rsidRDefault="002C2D57" w:rsidP="0049306D">
      <w:r>
        <w:rPr>
          <w:rFonts w:hint="eastAsia"/>
        </w:rPr>
        <w:t>根据假设III，本文不再考虑运行路线长度大于2倍EV行驶范围的情况；当充电站被建在合理的区域时，对在区域内所有可能的充电站部署位置来说，充电的意义在于完成本次出行。通过观察可知，</w:t>
      </w:r>
      <w:r w:rsidR="0018680E">
        <w:rPr>
          <w:rFonts w:hint="eastAsia"/>
        </w:rPr>
        <w:t>公共</w:t>
      </w:r>
      <w:r>
        <w:rPr>
          <w:rFonts w:hint="eastAsia"/>
        </w:rPr>
        <w:t>充电站充电的成本高于家中的充电站</w:t>
      </w:r>
      <w:r w:rsidR="0018680E">
        <w:rPr>
          <w:rFonts w:hint="eastAsia"/>
        </w:rPr>
        <w:t>；对于用户来说比较合理的充电做法是尽可能少的在公共充电站充电。除此之外，为了节约建造成本，最佳的充电站位置应该处于节点中，因为这些节点连接的路径多于链路，所以，我们将这些节点构建为一个有限支配集合。</w:t>
      </w:r>
    </w:p>
    <w:p w14:paraId="08F2FD2F" w14:textId="069CD561" w:rsidR="00733EAC" w:rsidRDefault="00733EAC" w:rsidP="0049306D">
      <w:r>
        <w:rPr>
          <w:rFonts w:hint="eastAsia"/>
        </w:rPr>
        <w:t>在线路r上路径流被充电的比例为</w:t>
      </w:r>
      <w:r>
        <w:rPr>
          <w:noProof/>
        </w:rPr>
        <w:drawing>
          <wp:inline distT="0" distB="0" distL="0" distR="0" wp14:anchorId="163903F6" wp14:editId="2459A36D">
            <wp:extent cx="213378" cy="205758"/>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78" cy="205758"/>
                    </a:xfrm>
                    <a:prstGeom prst="rect">
                      <a:avLst/>
                    </a:prstGeom>
                  </pic:spPr>
                </pic:pic>
              </a:graphicData>
            </a:graphic>
          </wp:inline>
        </w:drawing>
      </w:r>
      <w:r>
        <w:t>，</w:t>
      </w:r>
      <w:r>
        <w:rPr>
          <w:rFonts w:hint="eastAsia"/>
        </w:rPr>
        <w:t>如果线路r的长度为D，则比例</w:t>
      </w:r>
      <w:r>
        <w:rPr>
          <w:noProof/>
        </w:rPr>
        <w:drawing>
          <wp:inline distT="0" distB="0" distL="0" distR="0" wp14:anchorId="5F803ADF" wp14:editId="555F58F3">
            <wp:extent cx="106689" cy="205758"/>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689" cy="205758"/>
                    </a:xfrm>
                    <a:prstGeom prst="rect">
                      <a:avLst/>
                    </a:prstGeom>
                  </pic:spPr>
                </pic:pic>
              </a:graphicData>
            </a:graphic>
          </wp:inline>
        </w:drawing>
      </w:r>
      <w:r>
        <w:rPr>
          <w:rFonts w:hint="eastAsia"/>
        </w:rPr>
        <w:t>，否则为1，对</w:t>
      </w:r>
      <w:r>
        <w:rPr>
          <w:noProof/>
        </w:rPr>
        <w:drawing>
          <wp:inline distT="0" distB="0" distL="0" distR="0" wp14:anchorId="2E0A8062" wp14:editId="63EC0146">
            <wp:extent cx="213378" cy="205758"/>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78" cy="205758"/>
                    </a:xfrm>
                    <a:prstGeom prst="rect">
                      <a:avLst/>
                    </a:prstGeom>
                  </pic:spPr>
                </pic:pic>
              </a:graphicData>
            </a:graphic>
          </wp:inline>
        </w:drawing>
      </w:r>
      <w:r>
        <w:rPr>
          <w:rFonts w:hint="eastAsia"/>
        </w:rPr>
        <w:t>建模为：</w:t>
      </w:r>
    </w:p>
    <w:p w14:paraId="0951A3FB" w14:textId="134FA8F8" w:rsidR="00733EAC" w:rsidRDefault="00733EAC" w:rsidP="00733EAC">
      <w:pPr>
        <w:jc w:val="center"/>
      </w:pPr>
      <w:r>
        <w:rPr>
          <w:noProof/>
        </w:rPr>
        <w:drawing>
          <wp:inline distT="0" distB="0" distL="0" distR="0" wp14:anchorId="7211FAD9" wp14:editId="36D13EFC">
            <wp:extent cx="1623201" cy="44199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201" cy="441998"/>
                    </a:xfrm>
                    <a:prstGeom prst="rect">
                      <a:avLst/>
                    </a:prstGeom>
                  </pic:spPr>
                </pic:pic>
              </a:graphicData>
            </a:graphic>
          </wp:inline>
        </w:drawing>
      </w:r>
    </w:p>
    <w:p w14:paraId="1C0C978C" w14:textId="18D47548" w:rsidR="00733EAC" w:rsidRDefault="00E50F1C" w:rsidP="0049306D">
      <w:r>
        <w:rPr>
          <w:rFonts w:hint="eastAsia"/>
        </w:rPr>
        <w:t>当用户选择路线r时，电动车被充电的时长为</w:t>
      </w:r>
      <w:r>
        <w:rPr>
          <w:noProof/>
        </w:rPr>
        <w:drawing>
          <wp:inline distT="0" distB="0" distL="0" distR="0" wp14:anchorId="00CFD552" wp14:editId="40375114">
            <wp:extent cx="205758" cy="243861"/>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58" cy="243861"/>
                    </a:xfrm>
                    <a:prstGeom prst="rect">
                      <a:avLst/>
                    </a:prstGeom>
                  </pic:spPr>
                </pic:pic>
              </a:graphicData>
            </a:graphic>
          </wp:inline>
        </w:drawing>
      </w:r>
      <w:r>
        <w:rPr>
          <w:rFonts w:hint="eastAsia"/>
        </w:rPr>
        <w:t>，这个时间包括固定部分的时间和取决于路径长度的时间，对</w:t>
      </w:r>
      <w:r>
        <w:rPr>
          <w:noProof/>
        </w:rPr>
        <w:drawing>
          <wp:inline distT="0" distB="0" distL="0" distR="0" wp14:anchorId="72385CA1" wp14:editId="77468678">
            <wp:extent cx="205758" cy="243861"/>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58" cy="243861"/>
                    </a:xfrm>
                    <a:prstGeom prst="rect">
                      <a:avLst/>
                    </a:prstGeom>
                  </pic:spPr>
                </pic:pic>
              </a:graphicData>
            </a:graphic>
          </wp:inline>
        </w:drawing>
      </w:r>
      <w:r>
        <w:rPr>
          <w:rFonts w:hint="eastAsia"/>
        </w:rPr>
        <w:t>建模为：</w:t>
      </w:r>
    </w:p>
    <w:p w14:paraId="29A408D3" w14:textId="044566E9" w:rsidR="00E50F1C" w:rsidRDefault="00E50F1C" w:rsidP="00E50F1C">
      <w:pPr>
        <w:jc w:val="center"/>
      </w:pPr>
      <w:r>
        <w:rPr>
          <w:noProof/>
        </w:rPr>
        <w:lastRenderedPageBreak/>
        <w:drawing>
          <wp:inline distT="0" distB="0" distL="0" distR="0" wp14:anchorId="7589A214" wp14:editId="3C1BC444">
            <wp:extent cx="2187130" cy="403895"/>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130" cy="403895"/>
                    </a:xfrm>
                    <a:prstGeom prst="rect">
                      <a:avLst/>
                    </a:prstGeom>
                  </pic:spPr>
                </pic:pic>
              </a:graphicData>
            </a:graphic>
          </wp:inline>
        </w:drawing>
      </w:r>
    </w:p>
    <w:p w14:paraId="604089E7" w14:textId="5A04E2BD" w:rsidR="00E50F1C" w:rsidRDefault="00E50F1C" w:rsidP="0049306D">
      <w:r>
        <w:rPr>
          <w:noProof/>
        </w:rPr>
        <w:drawing>
          <wp:inline distT="0" distB="0" distL="0" distR="0" wp14:anchorId="6D621C50" wp14:editId="67E519FA">
            <wp:extent cx="167655" cy="251482"/>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55" cy="251482"/>
                    </a:xfrm>
                    <a:prstGeom prst="rect">
                      <a:avLst/>
                    </a:prstGeom>
                  </pic:spPr>
                </pic:pic>
              </a:graphicData>
            </a:graphic>
          </wp:inline>
        </w:drawing>
      </w:r>
      <w:r>
        <w:rPr>
          <w:rFonts w:hint="eastAsia"/>
        </w:rPr>
        <w:t>是固定部分的时间，</w:t>
      </w:r>
      <w:r>
        <w:rPr>
          <w:noProof/>
        </w:rPr>
        <w:drawing>
          <wp:inline distT="0" distB="0" distL="0" distR="0" wp14:anchorId="3071CCC8" wp14:editId="18C9D10D">
            <wp:extent cx="121931" cy="21337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931" cy="213378"/>
                    </a:xfrm>
                    <a:prstGeom prst="rect">
                      <a:avLst/>
                    </a:prstGeom>
                  </pic:spPr>
                </pic:pic>
              </a:graphicData>
            </a:graphic>
          </wp:inline>
        </w:drawing>
      </w:r>
      <w:r>
        <w:rPr>
          <w:rFonts w:hint="eastAsia"/>
        </w:rPr>
        <w:t>是取决于路径长度</w:t>
      </w:r>
      <w:r w:rsidR="00E31663">
        <w:rPr>
          <w:rFonts w:hint="eastAsia"/>
        </w:rPr>
        <w:t>时间</w:t>
      </w:r>
      <w:r>
        <w:rPr>
          <w:rFonts w:hint="eastAsia"/>
        </w:rPr>
        <w:t>的参数缩放</w:t>
      </w:r>
      <w:r w:rsidR="00B608C7">
        <w:t>；</w:t>
      </w:r>
      <w:r w:rsidR="00B608C7">
        <w:rPr>
          <w:rFonts w:hint="eastAsia"/>
        </w:rPr>
        <w:t>显然，行走的路径越长，充电需要的时间越多，需要充</w:t>
      </w:r>
      <w:r w:rsidR="00FC2CED">
        <w:rPr>
          <w:rFonts w:hint="eastAsia"/>
        </w:rPr>
        <w:t>的</w:t>
      </w:r>
      <w:r w:rsidR="00B608C7">
        <w:rPr>
          <w:rFonts w:hint="eastAsia"/>
        </w:rPr>
        <w:t>电量</w:t>
      </w:r>
      <w:r w:rsidR="00FC2CED">
        <w:rPr>
          <w:rFonts w:hint="eastAsia"/>
        </w:rPr>
        <w:t>就越多</w:t>
      </w:r>
      <w:r w:rsidR="00B608C7">
        <w:rPr>
          <w:rFonts w:hint="eastAsia"/>
        </w:rPr>
        <w:t>；</w:t>
      </w:r>
    </w:p>
    <w:p w14:paraId="7C69E52A" w14:textId="77777777" w:rsidR="00434DAC" w:rsidRDefault="00434DAC" w:rsidP="0049306D"/>
    <w:p w14:paraId="661C6BF3" w14:textId="2ADF63C2" w:rsidR="001C1F43" w:rsidRDefault="001C1F43" w:rsidP="0049306D">
      <w:r>
        <w:rPr>
          <w:rFonts w:hint="eastAsia"/>
        </w:rPr>
        <w:t>在考虑行驶范围的前提下为EVs使用双层规划模型去决定最佳充电站位置，双层规划模型为：</w:t>
      </w:r>
    </w:p>
    <w:p w14:paraId="585B9AC1" w14:textId="5ADF1C5E" w:rsidR="001C1F43" w:rsidRDefault="001C1F43" w:rsidP="001C1F43">
      <w:pPr>
        <w:jc w:val="center"/>
      </w:pPr>
      <w:r>
        <w:rPr>
          <w:noProof/>
        </w:rPr>
        <w:drawing>
          <wp:inline distT="0" distB="0" distL="0" distR="0" wp14:anchorId="3C5025BB" wp14:editId="69C439C4">
            <wp:extent cx="3033023" cy="1882303"/>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023" cy="1882303"/>
                    </a:xfrm>
                    <a:prstGeom prst="rect">
                      <a:avLst/>
                    </a:prstGeom>
                  </pic:spPr>
                </pic:pic>
              </a:graphicData>
            </a:graphic>
          </wp:inline>
        </w:drawing>
      </w:r>
    </w:p>
    <w:p w14:paraId="315A01C8" w14:textId="5A043248" w:rsidR="001C1F43" w:rsidRDefault="001C1F43" w:rsidP="0049306D">
      <w:r>
        <w:rPr>
          <w:rFonts w:hint="eastAsia"/>
        </w:rPr>
        <w:t>在考虑行驶范围的前提下，</w:t>
      </w:r>
      <w:r>
        <w:rPr>
          <w:noProof/>
        </w:rPr>
        <w:t xml:space="preserve"> </w:t>
      </w:r>
      <w:r>
        <w:rPr>
          <w:noProof/>
        </w:rPr>
        <w:drawing>
          <wp:inline distT="0" distB="0" distL="0" distR="0" wp14:anchorId="7BA6339A" wp14:editId="32169AC6">
            <wp:extent cx="220999" cy="23624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99" cy="236240"/>
                    </a:xfrm>
                    <a:prstGeom prst="rect">
                      <a:avLst/>
                    </a:prstGeom>
                  </pic:spPr>
                </pic:pic>
              </a:graphicData>
            </a:graphic>
          </wp:inline>
        </w:drawing>
      </w:r>
      <w:r>
        <w:rPr>
          <w:rFonts w:hint="eastAsia"/>
        </w:rPr>
        <w:t>是</w:t>
      </w:r>
      <w:r w:rsidR="00AA14FE">
        <w:rPr>
          <w:rFonts w:hint="eastAsia"/>
        </w:rPr>
        <w:t>用户均衡交通分配问题中，充电时间和给定变量</w:t>
      </w:r>
      <w:r w:rsidR="00AA14FE">
        <w:rPr>
          <w:noProof/>
        </w:rPr>
        <w:drawing>
          <wp:inline distT="0" distB="0" distL="0" distR="0" wp14:anchorId="6E09D94F" wp14:editId="0AE28DC9">
            <wp:extent cx="563929" cy="22862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29" cy="228620"/>
                    </a:xfrm>
                    <a:prstGeom prst="rect">
                      <a:avLst/>
                    </a:prstGeom>
                  </pic:spPr>
                </pic:pic>
              </a:graphicData>
            </a:graphic>
          </wp:inline>
        </w:drawing>
      </w:r>
      <w:r w:rsidR="00AA14FE">
        <w:rPr>
          <w:rFonts w:hint="eastAsia"/>
        </w:rPr>
        <w:t>的</w:t>
      </w:r>
      <w:r>
        <w:rPr>
          <w:rFonts w:hint="eastAsia"/>
        </w:rPr>
        <w:t>路径流的</w:t>
      </w:r>
      <w:r w:rsidR="00AA14FE">
        <w:rPr>
          <w:rFonts w:hint="eastAsia"/>
        </w:rPr>
        <w:t>解</w:t>
      </w:r>
    </w:p>
    <w:p w14:paraId="3DB00BED" w14:textId="19B498EF" w:rsidR="00AA14FE" w:rsidRDefault="00AA14FE" w:rsidP="00AA14FE">
      <w:pPr>
        <w:jc w:val="center"/>
      </w:pPr>
      <w:r>
        <w:rPr>
          <w:noProof/>
        </w:rPr>
        <w:drawing>
          <wp:inline distT="0" distB="0" distL="0" distR="0" wp14:anchorId="405BB568" wp14:editId="194B338C">
            <wp:extent cx="3193057" cy="1767993"/>
            <wp:effectExtent l="0" t="0" r="762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3057" cy="1767993"/>
                    </a:xfrm>
                    <a:prstGeom prst="rect">
                      <a:avLst/>
                    </a:prstGeom>
                  </pic:spPr>
                </pic:pic>
              </a:graphicData>
            </a:graphic>
          </wp:inline>
        </w:drawing>
      </w:r>
    </w:p>
    <w:p w14:paraId="25C6572B" w14:textId="70FD4CC6" w:rsidR="00AA14FE" w:rsidRDefault="003778E8" w:rsidP="0049306D">
      <w:r>
        <w:rPr>
          <w:rFonts w:hint="eastAsia"/>
        </w:rPr>
        <w:t>将</w:t>
      </w:r>
      <w:r w:rsidR="000B40D0">
        <w:rPr>
          <w:rFonts w:hint="eastAsia"/>
        </w:rPr>
        <w:t>双层规划模型修改为单层</w:t>
      </w:r>
      <w:r w:rsidR="00D02CD2">
        <w:rPr>
          <w:rFonts w:hint="eastAsia"/>
        </w:rPr>
        <w:t>数学模型规划</w:t>
      </w:r>
      <w:r w:rsidR="000B40D0">
        <w:rPr>
          <w:rFonts w:hint="eastAsia"/>
        </w:rPr>
        <w:t>：</w:t>
      </w:r>
    </w:p>
    <w:p w14:paraId="7122B84C" w14:textId="3B214128" w:rsidR="000B40D0" w:rsidRDefault="000B40D0" w:rsidP="000B40D0">
      <w:pPr>
        <w:jc w:val="center"/>
      </w:pPr>
      <w:r>
        <w:rPr>
          <w:noProof/>
        </w:rPr>
        <w:drawing>
          <wp:inline distT="0" distB="0" distL="0" distR="0" wp14:anchorId="05CD6EDB" wp14:editId="35227A70">
            <wp:extent cx="3490262" cy="1996613"/>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262" cy="1996613"/>
                    </a:xfrm>
                    <a:prstGeom prst="rect">
                      <a:avLst/>
                    </a:prstGeom>
                  </pic:spPr>
                </pic:pic>
              </a:graphicData>
            </a:graphic>
          </wp:inline>
        </w:drawing>
      </w:r>
    </w:p>
    <w:p w14:paraId="2AC93011" w14:textId="499E27BB" w:rsidR="000B40D0" w:rsidRDefault="008068E5" w:rsidP="0049306D">
      <w:r>
        <w:rPr>
          <w:rFonts w:hint="eastAsia"/>
        </w:rPr>
        <w:t>线性化目标函数：</w:t>
      </w:r>
    </w:p>
    <w:p w14:paraId="5366FE2F" w14:textId="121B1D1E" w:rsidR="008068E5" w:rsidRDefault="008068E5" w:rsidP="008068E5">
      <w:pPr>
        <w:jc w:val="center"/>
      </w:pPr>
      <w:r>
        <w:rPr>
          <w:noProof/>
        </w:rPr>
        <w:lastRenderedPageBreak/>
        <w:drawing>
          <wp:inline distT="0" distB="0" distL="0" distR="0" wp14:anchorId="3538CEDB" wp14:editId="5F6481EC">
            <wp:extent cx="1775614" cy="830652"/>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5614" cy="830652"/>
                    </a:xfrm>
                    <a:prstGeom prst="rect">
                      <a:avLst/>
                    </a:prstGeom>
                  </pic:spPr>
                </pic:pic>
              </a:graphicData>
            </a:graphic>
          </wp:inline>
        </w:drawing>
      </w:r>
    </w:p>
    <w:p w14:paraId="6D20D61A" w14:textId="28F63473" w:rsidR="008068E5" w:rsidRDefault="008068E5" w:rsidP="0049306D">
      <w:r>
        <w:rPr>
          <w:rFonts w:hint="eastAsia"/>
        </w:rPr>
        <w:t>线性化</w:t>
      </w:r>
      <w:r w:rsidR="000461CA">
        <w:rPr>
          <w:rFonts w:hint="eastAsia"/>
        </w:rPr>
        <w:t>前</w:t>
      </w:r>
      <w:r>
        <w:rPr>
          <w:rFonts w:hint="eastAsia"/>
        </w:rPr>
        <w:t>链路运行时间函数的图</w:t>
      </w:r>
      <w:r>
        <w:t>：</w:t>
      </w:r>
    </w:p>
    <w:p w14:paraId="2B26CB3A" w14:textId="2D6216FB" w:rsidR="008068E5" w:rsidRDefault="008068E5" w:rsidP="008068E5">
      <w:pPr>
        <w:jc w:val="center"/>
      </w:pPr>
      <w:r>
        <w:rPr>
          <w:noProof/>
        </w:rPr>
        <w:drawing>
          <wp:inline distT="0" distB="0" distL="0" distR="0" wp14:anchorId="2718752D" wp14:editId="7053F897">
            <wp:extent cx="3581710" cy="255292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710" cy="2552921"/>
                    </a:xfrm>
                    <a:prstGeom prst="rect">
                      <a:avLst/>
                    </a:prstGeom>
                  </pic:spPr>
                </pic:pic>
              </a:graphicData>
            </a:graphic>
          </wp:inline>
        </w:drawing>
      </w:r>
    </w:p>
    <w:p w14:paraId="0A4F4977" w14:textId="73006B52" w:rsidR="008068E5" w:rsidRDefault="00E21ED4" w:rsidP="0049306D">
      <w:r>
        <w:rPr>
          <w:rFonts w:hint="eastAsia"/>
        </w:rPr>
        <w:t>线性化模型为：</w:t>
      </w:r>
    </w:p>
    <w:p w14:paraId="72222145" w14:textId="037B9C13" w:rsidR="00E21ED4" w:rsidRDefault="00E21ED4" w:rsidP="0049306D">
      <w:r>
        <w:rPr>
          <w:noProof/>
        </w:rPr>
        <w:drawing>
          <wp:inline distT="0" distB="0" distL="0" distR="0" wp14:anchorId="381F2725" wp14:editId="566647C8">
            <wp:extent cx="3825240" cy="4312575"/>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6301" cy="4313771"/>
                    </a:xfrm>
                    <a:prstGeom prst="rect">
                      <a:avLst/>
                    </a:prstGeom>
                  </pic:spPr>
                </pic:pic>
              </a:graphicData>
            </a:graphic>
          </wp:inline>
        </w:drawing>
      </w:r>
    </w:p>
    <w:p w14:paraId="64796935" w14:textId="77777777" w:rsidR="00E21ED4" w:rsidRPr="00AA14FE" w:rsidRDefault="00E21ED4" w:rsidP="0049306D">
      <w:pPr>
        <w:sectPr w:rsidR="00E21ED4" w:rsidRPr="00AA14FE">
          <w:pgSz w:w="11906" w:h="16838"/>
          <w:pgMar w:top="1440" w:right="1800" w:bottom="1440" w:left="1800" w:header="851" w:footer="992" w:gutter="0"/>
          <w:cols w:space="425"/>
          <w:docGrid w:type="lines" w:linePitch="312"/>
        </w:sectPr>
      </w:pPr>
    </w:p>
    <w:p w14:paraId="39B59734" w14:textId="6471E752" w:rsidR="003A3812" w:rsidRDefault="003A3812">
      <w:r>
        <w:rPr>
          <w:rFonts w:hint="eastAsia"/>
        </w:rPr>
        <w:lastRenderedPageBreak/>
        <w:t>[</w:t>
      </w:r>
      <w:r>
        <w:t>2]</w:t>
      </w:r>
      <w:r w:rsidR="004A5859" w:rsidRPr="004A5859">
        <w:t xml:space="preserve"> Zhu Z, Gao Z, Zheng J, et al. Charging Station Planning for Plug-In Electric Vehicles[J]. Journal of Systems Science and Systems Engineering, 2018, 27(1): 24-45.</w:t>
      </w:r>
      <w:r w:rsidR="00AA09A1">
        <w:t xml:space="preserve"> JCR 4</w:t>
      </w:r>
      <w:r w:rsidR="00AA09A1">
        <w:rPr>
          <w:rFonts w:hint="eastAsia"/>
        </w:rPr>
        <w:t>区，影响因子：0.766(</w:t>
      </w:r>
      <w:r w:rsidR="00AA09A1">
        <w:t>2017)</w:t>
      </w:r>
    </w:p>
    <w:p w14:paraId="25DF67C3" w14:textId="14EED6C3" w:rsidR="00191558" w:rsidRPr="00191558" w:rsidRDefault="00191558">
      <w:pPr>
        <w:rPr>
          <w:b/>
        </w:rPr>
      </w:pPr>
      <w:r w:rsidRPr="00191558">
        <w:rPr>
          <w:rFonts w:hint="eastAsia"/>
          <w:b/>
        </w:rPr>
        <w:t>作者单位：</w:t>
      </w:r>
    </w:p>
    <w:p w14:paraId="29B1ADD7" w14:textId="6AC38A31" w:rsidR="00191558" w:rsidRDefault="00191558">
      <w:r>
        <w:rPr>
          <w:rFonts w:hint="eastAsia"/>
        </w:rPr>
        <w:t>北京交通大学</w:t>
      </w:r>
    </w:p>
    <w:p w14:paraId="6A995BA8" w14:textId="77777777" w:rsidR="00191558" w:rsidRDefault="004A5859">
      <w:r w:rsidRPr="00503E64">
        <w:rPr>
          <w:rFonts w:hint="eastAsia"/>
          <w:b/>
        </w:rPr>
        <w:t>研究内容</w:t>
      </w:r>
      <w:r>
        <w:rPr>
          <w:rFonts w:hint="eastAsia"/>
        </w:rPr>
        <w:t>：</w:t>
      </w:r>
    </w:p>
    <w:p w14:paraId="7DD94271" w14:textId="71A7B8D7" w:rsidR="008C2F68" w:rsidRDefault="00191558" w:rsidP="00191558">
      <w:pPr>
        <w:pStyle w:val="a3"/>
        <w:numPr>
          <w:ilvl w:val="0"/>
          <w:numId w:val="7"/>
        </w:numPr>
        <w:ind w:firstLineChars="0"/>
      </w:pPr>
      <w:r>
        <w:rPr>
          <w:rFonts w:hint="eastAsia"/>
        </w:rPr>
        <w:t>本文提出了一个考虑了用户日常出行的插电式电动车充电站规划的模型；</w:t>
      </w:r>
    </w:p>
    <w:p w14:paraId="4A6B06DE" w14:textId="2CAF9C2B" w:rsidR="00191558" w:rsidRDefault="00191558" w:rsidP="00191558">
      <w:pPr>
        <w:pStyle w:val="a3"/>
        <w:numPr>
          <w:ilvl w:val="0"/>
          <w:numId w:val="7"/>
        </w:numPr>
        <w:ind w:firstLineChars="0"/>
      </w:pPr>
      <w:r>
        <w:rPr>
          <w:rFonts w:hint="eastAsia"/>
        </w:rPr>
        <w:t>在最小化总成本的目标下，该模型同时解决了在每个充电站中充电站建在哪和有多少充电器被建立的问题，其中总成本包括充电站成本和用户成本</w:t>
      </w:r>
      <w:r w:rsidR="00DE5CA7">
        <w:rPr>
          <w:rFonts w:hint="eastAsia"/>
        </w:rPr>
        <w:t>，充电站成本包括安装成本和管理成本，用户成本包括站访问成本和充电费用；</w:t>
      </w:r>
    </w:p>
    <w:p w14:paraId="6806F18A" w14:textId="1A9B2182" w:rsidR="00DE5CA7" w:rsidRDefault="00DE5CA7" w:rsidP="00191558">
      <w:pPr>
        <w:pStyle w:val="a3"/>
        <w:numPr>
          <w:ilvl w:val="0"/>
          <w:numId w:val="7"/>
        </w:numPr>
        <w:ind w:firstLineChars="0"/>
      </w:pPr>
      <w:r>
        <w:rPr>
          <w:rFonts w:hint="eastAsia"/>
        </w:rPr>
        <w:t>考虑到同质用户和异构用户在站访问费用和充电费用上存在不同的看法，我们对这两类人进行了典型的调查；</w:t>
      </w:r>
    </w:p>
    <w:p w14:paraId="7951EB5E" w14:textId="119904D8" w:rsidR="00DE5CA7" w:rsidRDefault="00DB5631" w:rsidP="00191558">
      <w:pPr>
        <w:pStyle w:val="a3"/>
        <w:numPr>
          <w:ilvl w:val="0"/>
          <w:numId w:val="7"/>
        </w:numPr>
        <w:ind w:firstLineChars="0"/>
      </w:pPr>
      <w:r>
        <w:rPr>
          <w:rFonts w:hint="eastAsia"/>
        </w:rPr>
        <w:t>我们研究了不同折扣率、充电站</w:t>
      </w:r>
      <w:r w:rsidR="00AD25E1">
        <w:rPr>
          <w:rFonts w:hint="eastAsia"/>
        </w:rPr>
        <w:t>的</w:t>
      </w:r>
      <w:r>
        <w:rPr>
          <w:rFonts w:hint="eastAsia"/>
        </w:rPr>
        <w:t>操作周期、电动车的数量和充电站的数量等对充电站位置的影响；</w:t>
      </w:r>
    </w:p>
    <w:p w14:paraId="1547875C" w14:textId="1813DDC2" w:rsidR="00DB5631" w:rsidRDefault="00AD25E1" w:rsidP="00191558">
      <w:pPr>
        <w:pStyle w:val="a3"/>
        <w:numPr>
          <w:ilvl w:val="0"/>
          <w:numId w:val="7"/>
        </w:numPr>
        <w:ind w:firstLineChars="0"/>
      </w:pPr>
      <w:r>
        <w:rPr>
          <w:rFonts w:hint="eastAsia"/>
        </w:rPr>
        <w:t>仿真结果表明，用户的出行行为对充电站位置的确定非常重要</w:t>
      </w:r>
      <w:r w:rsidR="001F117C">
        <w:rPr>
          <w:rFonts w:hint="eastAsia"/>
        </w:rPr>
        <w:t>，同时也检验了模型的有效性。</w:t>
      </w:r>
    </w:p>
    <w:p w14:paraId="009C396D" w14:textId="5EABC474" w:rsidR="008C3387" w:rsidRPr="008C3387" w:rsidRDefault="008C3387" w:rsidP="008C3387">
      <w:pPr>
        <w:rPr>
          <w:b/>
        </w:rPr>
      </w:pPr>
      <w:r w:rsidRPr="008C3387">
        <w:rPr>
          <w:rFonts w:hint="eastAsia"/>
          <w:b/>
        </w:rPr>
        <w:t>下一步工作：</w:t>
      </w:r>
    </w:p>
    <w:p w14:paraId="7E9C875B" w14:textId="158F5BB6" w:rsidR="008C3387" w:rsidRDefault="008C3387" w:rsidP="008C3387">
      <w:pPr>
        <w:pStyle w:val="a3"/>
        <w:numPr>
          <w:ilvl w:val="0"/>
          <w:numId w:val="8"/>
        </w:numPr>
        <w:ind w:firstLineChars="0"/>
      </w:pPr>
      <w:r>
        <w:rPr>
          <w:rFonts w:hint="eastAsia"/>
        </w:rPr>
        <w:t>在我们的研究课题中如何重新分布充电器？</w:t>
      </w:r>
    </w:p>
    <w:p w14:paraId="00072124" w14:textId="6C610867" w:rsidR="008C3387" w:rsidRDefault="008C3387" w:rsidP="00313DFA">
      <w:pPr>
        <w:pStyle w:val="a3"/>
        <w:numPr>
          <w:ilvl w:val="0"/>
          <w:numId w:val="8"/>
        </w:numPr>
        <w:ind w:firstLineChars="0"/>
      </w:pPr>
      <w:r>
        <w:rPr>
          <w:rFonts w:hint="eastAsia"/>
        </w:rPr>
        <w:t>电动车在充电站的停留时间是很重要的，因为它能代表潜在最大充电时间，</w:t>
      </w:r>
      <w:r w:rsidR="00313DFA">
        <w:rPr>
          <w:rFonts w:hint="eastAsia"/>
        </w:rPr>
        <w:t>因此，</w:t>
      </w:r>
      <w:r w:rsidR="00F05524">
        <w:rPr>
          <w:rFonts w:hint="eastAsia"/>
        </w:rPr>
        <w:t>在</w:t>
      </w:r>
      <w:r w:rsidR="00313DFA">
        <w:rPr>
          <w:rFonts w:hint="eastAsia"/>
        </w:rPr>
        <w:t>考虑EVs的Dwell</w:t>
      </w:r>
      <w:r w:rsidR="00313DFA">
        <w:t xml:space="preserve"> </w:t>
      </w:r>
      <w:r w:rsidR="00313DFA">
        <w:rPr>
          <w:rFonts w:hint="eastAsia"/>
        </w:rPr>
        <w:t>time和充电站充电功率</w:t>
      </w:r>
      <w:r w:rsidR="00F05524">
        <w:rPr>
          <w:rFonts w:hint="eastAsia"/>
        </w:rPr>
        <w:t>的情况下，</w:t>
      </w:r>
      <w:r w:rsidR="00313DFA">
        <w:rPr>
          <w:rFonts w:hint="eastAsia"/>
        </w:rPr>
        <w:t>我们将</w:t>
      </w:r>
      <w:r w:rsidR="00F05524">
        <w:rPr>
          <w:rFonts w:hint="eastAsia"/>
        </w:rPr>
        <w:t>开展</w:t>
      </w:r>
      <w:r w:rsidR="00313DFA">
        <w:rPr>
          <w:rFonts w:hint="eastAsia"/>
        </w:rPr>
        <w:t>多种类充电站位置</w:t>
      </w:r>
      <w:r w:rsidR="00F05524">
        <w:rPr>
          <w:rFonts w:hint="eastAsia"/>
        </w:rPr>
        <w:t>的</w:t>
      </w:r>
      <w:r w:rsidR="00FC73F6">
        <w:rPr>
          <w:rFonts w:hint="eastAsia"/>
        </w:rPr>
        <w:t>研究；</w:t>
      </w:r>
    </w:p>
    <w:p w14:paraId="618C4902" w14:textId="6291CB15" w:rsidR="00FC73F6" w:rsidRDefault="00FC73F6" w:rsidP="00313DFA">
      <w:pPr>
        <w:pStyle w:val="a3"/>
        <w:numPr>
          <w:ilvl w:val="0"/>
          <w:numId w:val="8"/>
        </w:numPr>
        <w:ind w:firstLineChars="0"/>
      </w:pPr>
      <w:r>
        <w:rPr>
          <w:rFonts w:hint="eastAsia"/>
        </w:rPr>
        <w:t>考虑到EV</w:t>
      </w:r>
      <w:r>
        <w:t xml:space="preserve"> </w:t>
      </w:r>
      <w:r>
        <w:rPr>
          <w:rFonts w:hint="eastAsia"/>
        </w:rPr>
        <w:t>queueing</w:t>
      </w:r>
      <w:r>
        <w:t xml:space="preserve"> </w:t>
      </w:r>
      <w:r>
        <w:rPr>
          <w:rFonts w:hint="eastAsia"/>
        </w:rPr>
        <w:t>behavior</w:t>
      </w:r>
      <w:r w:rsidR="00804C67">
        <w:rPr>
          <w:rFonts w:hint="eastAsia"/>
        </w:rPr>
        <w:t>，</w:t>
      </w:r>
      <w:r>
        <w:rPr>
          <w:rFonts w:hint="eastAsia"/>
        </w:rPr>
        <w:t>我们将进一步设计一个更复杂、更真实的数学规划模型来解决充电站选址问题。</w:t>
      </w:r>
    </w:p>
    <w:p w14:paraId="6DF65B02" w14:textId="77777777" w:rsidR="00DF5B50" w:rsidRDefault="00DF5B50" w:rsidP="00DF5B50"/>
    <w:p w14:paraId="2967DB8B" w14:textId="0BE46FCC" w:rsidR="00DF5B50" w:rsidRDefault="00DF5B50" w:rsidP="00DF5B50">
      <w:r>
        <w:rPr>
          <w:rFonts w:hint="eastAsia"/>
        </w:rPr>
        <w:t>Minimize</w:t>
      </w:r>
      <w:r>
        <w:t xml:space="preserve"> </w:t>
      </w:r>
      <w:r>
        <w:rPr>
          <w:rFonts w:hint="eastAsia"/>
        </w:rPr>
        <w:t>Total</w:t>
      </w:r>
      <w:r>
        <w:t xml:space="preserve"> </w:t>
      </w:r>
      <w:r>
        <w:rPr>
          <w:rFonts w:hint="eastAsia"/>
        </w:rPr>
        <w:t>cost</w:t>
      </w:r>
      <w:r w:rsidR="0042275B">
        <w:rPr>
          <w:rFonts w:hint="eastAsia"/>
        </w:rPr>
        <w:t>作为本文的</w:t>
      </w:r>
      <w:r w:rsidR="0042275B">
        <w:rPr>
          <w:rFonts w:hint="eastAsia"/>
        </w:rPr>
        <w:t>目标函数</w:t>
      </w:r>
      <w:r w:rsidR="00353BAA">
        <w:rPr>
          <w:rFonts w:hint="eastAsia"/>
        </w:rPr>
        <w:t>，</w:t>
      </w:r>
      <w:r w:rsidR="0042275B">
        <w:rPr>
          <w:rFonts w:hint="eastAsia"/>
        </w:rPr>
        <w:t>它</w:t>
      </w:r>
      <w:r>
        <w:rPr>
          <w:rFonts w:hint="eastAsia"/>
        </w:rPr>
        <w:t>的构成</w:t>
      </w:r>
      <w:r w:rsidR="00994FF2">
        <w:rPr>
          <w:rFonts w:hint="eastAsia"/>
        </w:rPr>
        <w:t>如Figure1</w:t>
      </w:r>
      <w:r>
        <w:rPr>
          <w:rFonts w:hint="eastAsia"/>
        </w:rPr>
        <w:t>：</w:t>
      </w:r>
    </w:p>
    <w:p w14:paraId="5EE10578" w14:textId="60C7EC20" w:rsidR="00DF5B50" w:rsidRDefault="00DF5B50" w:rsidP="00DF5B50">
      <w:pPr>
        <w:jc w:val="center"/>
      </w:pPr>
      <w:r>
        <w:rPr>
          <w:noProof/>
        </w:rPr>
        <w:drawing>
          <wp:inline distT="0" distB="0" distL="0" distR="0" wp14:anchorId="70BA7FE2" wp14:editId="3B2A51AA">
            <wp:extent cx="5274310" cy="2077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77720"/>
                    </a:xfrm>
                    <a:prstGeom prst="rect">
                      <a:avLst/>
                    </a:prstGeom>
                  </pic:spPr>
                </pic:pic>
              </a:graphicData>
            </a:graphic>
          </wp:inline>
        </w:drawing>
      </w:r>
    </w:p>
    <w:p w14:paraId="6835DA6E" w14:textId="5CEECE41" w:rsidR="00F5617E" w:rsidRPr="00D97B37" w:rsidRDefault="00F5617E" w:rsidP="00F5617E">
      <w:pPr>
        <w:rPr>
          <w:b/>
        </w:rPr>
      </w:pPr>
      <w:r w:rsidRPr="00D97B37">
        <w:rPr>
          <w:rFonts w:hint="eastAsia"/>
          <w:b/>
        </w:rPr>
        <w:t>本文所做的假设：</w:t>
      </w:r>
    </w:p>
    <w:p w14:paraId="506B898D" w14:textId="14A7151C" w:rsidR="00F5617E" w:rsidRDefault="00F5617E" w:rsidP="00F5617E">
      <w:pPr>
        <w:pStyle w:val="a3"/>
        <w:numPr>
          <w:ilvl w:val="0"/>
          <w:numId w:val="14"/>
        </w:numPr>
        <w:ind w:firstLineChars="0"/>
      </w:pPr>
      <w:r>
        <w:rPr>
          <w:rFonts w:hint="eastAsia"/>
        </w:rPr>
        <w:t>仅仅考虑BEVs而不考虑PHEVs</w:t>
      </w:r>
    </w:p>
    <w:p w14:paraId="0AB31E89" w14:textId="011CA64F" w:rsidR="00F5617E" w:rsidRDefault="00F5617E" w:rsidP="00F5617E">
      <w:pPr>
        <w:pStyle w:val="a3"/>
        <w:numPr>
          <w:ilvl w:val="0"/>
          <w:numId w:val="14"/>
        </w:numPr>
        <w:ind w:firstLineChars="0"/>
      </w:pPr>
      <w:r>
        <w:rPr>
          <w:rFonts w:hint="eastAsia"/>
        </w:rPr>
        <w:t>相关的数据是可以被获取的，例如在每个子区域中的BEVs到每一个子区域的BEVs的距离是可以被获取的</w:t>
      </w:r>
    </w:p>
    <w:p w14:paraId="4324C944" w14:textId="606EA9E0" w:rsidR="00F5617E" w:rsidRDefault="00F5617E" w:rsidP="00F5617E">
      <w:pPr>
        <w:pStyle w:val="a3"/>
        <w:numPr>
          <w:ilvl w:val="0"/>
          <w:numId w:val="14"/>
        </w:numPr>
        <w:ind w:firstLineChars="0"/>
      </w:pPr>
      <w:r>
        <w:rPr>
          <w:rFonts w:hint="eastAsia"/>
        </w:rPr>
        <w:t>BEVs的能量足够用于从出发位置到目的地或者任意一个充电站；但是</w:t>
      </w:r>
      <w:r>
        <w:t>BEVs</w:t>
      </w:r>
      <w:r>
        <w:rPr>
          <w:rFonts w:hint="eastAsia"/>
        </w:rPr>
        <w:t>必须在充电站充电以保证用户回到出发点；</w:t>
      </w:r>
    </w:p>
    <w:p w14:paraId="1077D83C" w14:textId="59848F8F" w:rsidR="00F5617E" w:rsidRDefault="00F5617E" w:rsidP="00F5617E">
      <w:pPr>
        <w:pStyle w:val="a3"/>
        <w:numPr>
          <w:ilvl w:val="0"/>
          <w:numId w:val="14"/>
        </w:numPr>
        <w:ind w:firstLineChars="0"/>
      </w:pPr>
      <w:r>
        <w:rPr>
          <w:rFonts w:hint="eastAsia"/>
        </w:rPr>
        <w:t>在能忍受的距离的情况下，</w:t>
      </w:r>
      <w:r>
        <w:rPr>
          <w:rFonts w:hint="eastAsia"/>
        </w:rPr>
        <w:t>用户会</w:t>
      </w:r>
      <w:r>
        <w:rPr>
          <w:rFonts w:hint="eastAsia"/>
        </w:rPr>
        <w:t>选择一个充电站为电动车充电；</w:t>
      </w:r>
    </w:p>
    <w:p w14:paraId="4D843D56" w14:textId="79228B82" w:rsidR="00F5617E" w:rsidRDefault="00F5617E" w:rsidP="00F5617E">
      <w:pPr>
        <w:pStyle w:val="a3"/>
        <w:numPr>
          <w:ilvl w:val="0"/>
          <w:numId w:val="14"/>
        </w:numPr>
        <w:ind w:firstLineChars="0"/>
      </w:pPr>
      <w:r>
        <w:rPr>
          <w:rFonts w:hint="eastAsia"/>
        </w:rPr>
        <w:t>每辆电动车仅在一个充电站充电</w:t>
      </w:r>
      <w:r w:rsidR="0032119D">
        <w:rPr>
          <w:rFonts w:hint="eastAsia"/>
        </w:rPr>
        <w:t>，并且每个充电器仅服务与一辆电动车；</w:t>
      </w:r>
    </w:p>
    <w:p w14:paraId="3D4F0478" w14:textId="5751B563" w:rsidR="0032119D" w:rsidRDefault="0032119D" w:rsidP="00F5617E">
      <w:pPr>
        <w:pStyle w:val="a3"/>
        <w:numPr>
          <w:ilvl w:val="0"/>
          <w:numId w:val="14"/>
        </w:numPr>
        <w:ind w:firstLineChars="0"/>
      </w:pPr>
      <w:r>
        <w:rPr>
          <w:rFonts w:hint="eastAsia"/>
        </w:rPr>
        <w:lastRenderedPageBreak/>
        <w:t>用户每个月的充电需求几乎相同；</w:t>
      </w:r>
    </w:p>
    <w:p w14:paraId="74A86A5B" w14:textId="2F0C5D20" w:rsidR="0032119D" w:rsidRDefault="0032119D" w:rsidP="00F5617E">
      <w:pPr>
        <w:pStyle w:val="a3"/>
        <w:numPr>
          <w:ilvl w:val="0"/>
          <w:numId w:val="14"/>
        </w:numPr>
        <w:ind w:firstLineChars="0"/>
      </w:pPr>
      <w:r>
        <w:rPr>
          <w:rFonts w:hint="eastAsia"/>
        </w:rPr>
        <w:t>每个充电站中充电器的数量不超过20个。</w:t>
      </w:r>
    </w:p>
    <w:p w14:paraId="085D67CD" w14:textId="77777777" w:rsidR="0032119D" w:rsidRDefault="0032119D" w:rsidP="0032119D"/>
    <w:p w14:paraId="057E979F" w14:textId="08BC8782" w:rsidR="00BC4E3B" w:rsidRPr="00D97B37" w:rsidRDefault="00BC4E3B" w:rsidP="0032119D">
      <w:pPr>
        <w:rPr>
          <w:b/>
        </w:rPr>
      </w:pPr>
      <w:r w:rsidRPr="00D97B37">
        <w:rPr>
          <w:rFonts w:hint="eastAsia"/>
          <w:b/>
        </w:rPr>
        <w:t>决策变量：</w:t>
      </w:r>
    </w:p>
    <w:p w14:paraId="1396E308" w14:textId="1230752C" w:rsidR="00D97B37" w:rsidRDefault="00D97B37" w:rsidP="0032119D">
      <w:r>
        <w:rPr>
          <w:rFonts w:hint="eastAsia"/>
        </w:rPr>
        <w:t>1、</w:t>
      </w:r>
      <w:r>
        <w:rPr>
          <w:noProof/>
        </w:rPr>
        <w:drawing>
          <wp:inline distT="0" distB="0" distL="0" distR="0" wp14:anchorId="12FB8392" wp14:editId="55F3212C">
            <wp:extent cx="327688" cy="251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88" cy="251482"/>
                    </a:xfrm>
                    <a:prstGeom prst="rect">
                      <a:avLst/>
                    </a:prstGeom>
                  </pic:spPr>
                </pic:pic>
              </a:graphicData>
            </a:graphic>
          </wp:inline>
        </w:drawing>
      </w:r>
      <w:r>
        <w:rPr>
          <w:rFonts w:hint="eastAsia"/>
        </w:rPr>
        <w:t>：被安装在</w:t>
      </w:r>
      <w:r>
        <w:rPr>
          <w:noProof/>
        </w:rPr>
        <w:drawing>
          <wp:inline distT="0" distB="0" distL="0" distR="0" wp14:anchorId="311F3C7D" wp14:editId="166049F3">
            <wp:extent cx="274344" cy="2133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44" cy="213378"/>
                    </a:xfrm>
                    <a:prstGeom prst="rect">
                      <a:avLst/>
                    </a:prstGeom>
                  </pic:spPr>
                </pic:pic>
              </a:graphicData>
            </a:graphic>
          </wp:inline>
        </w:drawing>
      </w:r>
      <w:r>
        <w:rPr>
          <w:rFonts w:hint="eastAsia"/>
        </w:rPr>
        <w:t>的充电器的数量；</w:t>
      </w:r>
    </w:p>
    <w:p w14:paraId="680BC304" w14:textId="4BD71A90" w:rsidR="00D97B37" w:rsidRDefault="00D97B37" w:rsidP="0032119D">
      <w:pPr>
        <w:rPr>
          <w:noProof/>
        </w:rPr>
      </w:pPr>
      <w:r>
        <w:t>2、</w:t>
      </w:r>
      <w:r>
        <w:rPr>
          <w:noProof/>
        </w:rPr>
        <w:drawing>
          <wp:inline distT="0" distB="0" distL="0" distR="0" wp14:anchorId="25933C6E" wp14:editId="1C822074">
            <wp:extent cx="396274" cy="297206"/>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 cy="297206"/>
                    </a:xfrm>
                    <a:prstGeom prst="rect">
                      <a:avLst/>
                    </a:prstGeom>
                  </pic:spPr>
                </pic:pic>
              </a:graphicData>
            </a:graphic>
          </wp:inline>
        </w:drawing>
      </w:r>
      <w:r>
        <w:t>：</w:t>
      </w:r>
      <w:r>
        <w:rPr>
          <w:rFonts w:hint="eastAsia"/>
          <w:noProof/>
        </w:rPr>
        <w:t>如果</w:t>
      </w:r>
      <w:r>
        <w:rPr>
          <w:noProof/>
        </w:rPr>
        <w:drawing>
          <wp:inline distT="0" distB="0" distL="0" distR="0" wp14:anchorId="3DE83475" wp14:editId="10314F30">
            <wp:extent cx="251482" cy="297206"/>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82" cy="297206"/>
                    </a:xfrm>
                    <a:prstGeom prst="rect">
                      <a:avLst/>
                    </a:prstGeom>
                  </pic:spPr>
                </pic:pic>
              </a:graphicData>
            </a:graphic>
          </wp:inline>
        </w:drawing>
      </w:r>
      <w:r>
        <w:rPr>
          <w:rFonts w:hint="eastAsia"/>
          <w:noProof/>
        </w:rPr>
        <w:t>选择在</w:t>
      </w:r>
      <w:r>
        <w:rPr>
          <w:noProof/>
        </w:rPr>
        <w:drawing>
          <wp:inline distT="0" distB="0" distL="0" distR="0" wp14:anchorId="609E913F" wp14:editId="3E37006B">
            <wp:extent cx="274344" cy="2133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44" cy="213378"/>
                    </a:xfrm>
                    <a:prstGeom prst="rect">
                      <a:avLst/>
                    </a:prstGeom>
                  </pic:spPr>
                </pic:pic>
              </a:graphicData>
            </a:graphic>
          </wp:inline>
        </w:drawing>
      </w:r>
      <w:r>
        <w:rPr>
          <w:rFonts w:hint="eastAsia"/>
          <w:noProof/>
        </w:rPr>
        <w:t>充电，则</w:t>
      </w:r>
      <w:r>
        <w:rPr>
          <w:noProof/>
        </w:rPr>
        <w:drawing>
          <wp:inline distT="0" distB="0" distL="0" distR="0" wp14:anchorId="57236F0E" wp14:editId="05684362">
            <wp:extent cx="396274" cy="297206"/>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 cy="297206"/>
                    </a:xfrm>
                    <a:prstGeom prst="rect">
                      <a:avLst/>
                    </a:prstGeom>
                  </pic:spPr>
                </pic:pic>
              </a:graphicData>
            </a:graphic>
          </wp:inline>
        </w:drawing>
      </w:r>
      <w:r>
        <w:rPr>
          <w:rFonts w:hint="eastAsia"/>
          <w:noProof/>
        </w:rPr>
        <w:t>=1，否则</w:t>
      </w:r>
      <w:r>
        <w:rPr>
          <w:noProof/>
        </w:rPr>
        <w:drawing>
          <wp:inline distT="0" distB="0" distL="0" distR="0" wp14:anchorId="2601D2B6" wp14:editId="2EFD4E4F">
            <wp:extent cx="396274" cy="297206"/>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 cy="297206"/>
                    </a:xfrm>
                    <a:prstGeom prst="rect">
                      <a:avLst/>
                    </a:prstGeom>
                  </pic:spPr>
                </pic:pic>
              </a:graphicData>
            </a:graphic>
          </wp:inline>
        </w:drawing>
      </w:r>
      <w:r>
        <w:rPr>
          <w:rFonts w:hint="eastAsia"/>
          <w:noProof/>
        </w:rPr>
        <w:t>=0；</w:t>
      </w:r>
    </w:p>
    <w:p w14:paraId="1622F390" w14:textId="0138E012" w:rsidR="00D97B37" w:rsidRDefault="00D97B37" w:rsidP="0032119D">
      <w:pPr>
        <w:rPr>
          <w:noProof/>
        </w:rPr>
      </w:pPr>
      <w:r>
        <w:rPr>
          <w:noProof/>
        </w:rPr>
        <w:t>3、</w:t>
      </w:r>
      <w:r>
        <w:rPr>
          <w:noProof/>
        </w:rPr>
        <w:drawing>
          <wp:inline distT="0" distB="0" distL="0" distR="0" wp14:anchorId="443672A4" wp14:editId="77D8E234">
            <wp:extent cx="342930" cy="3124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30" cy="312447"/>
                    </a:xfrm>
                    <a:prstGeom prst="rect">
                      <a:avLst/>
                    </a:prstGeom>
                  </pic:spPr>
                </pic:pic>
              </a:graphicData>
            </a:graphic>
          </wp:inline>
        </w:drawing>
      </w:r>
      <w:r>
        <w:rPr>
          <w:noProof/>
        </w:rPr>
        <w:t>：</w:t>
      </w:r>
      <w:r>
        <w:rPr>
          <w:rFonts w:hint="eastAsia"/>
          <w:noProof/>
        </w:rPr>
        <w:t>如果充电站的位置在</w:t>
      </w:r>
      <w:r>
        <w:rPr>
          <w:noProof/>
        </w:rPr>
        <w:drawing>
          <wp:inline distT="0" distB="0" distL="0" distR="0" wp14:anchorId="7F84A6C1" wp14:editId="1EFE4302">
            <wp:extent cx="274344" cy="2133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44" cy="213378"/>
                    </a:xfrm>
                    <a:prstGeom prst="rect">
                      <a:avLst/>
                    </a:prstGeom>
                  </pic:spPr>
                </pic:pic>
              </a:graphicData>
            </a:graphic>
          </wp:inline>
        </w:drawing>
      </w:r>
      <w:r>
        <w:rPr>
          <w:rFonts w:hint="eastAsia"/>
          <w:noProof/>
        </w:rPr>
        <w:t>，则</w:t>
      </w:r>
      <w:r>
        <w:rPr>
          <w:noProof/>
        </w:rPr>
        <w:drawing>
          <wp:inline distT="0" distB="0" distL="0" distR="0" wp14:anchorId="3C297CAE" wp14:editId="1EA10378">
            <wp:extent cx="342930" cy="312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30" cy="312447"/>
                    </a:xfrm>
                    <a:prstGeom prst="rect">
                      <a:avLst/>
                    </a:prstGeom>
                  </pic:spPr>
                </pic:pic>
              </a:graphicData>
            </a:graphic>
          </wp:inline>
        </w:drawing>
      </w:r>
      <w:r>
        <w:rPr>
          <w:rFonts w:hint="eastAsia"/>
          <w:noProof/>
        </w:rPr>
        <w:t>=1，否则</w:t>
      </w:r>
      <w:r>
        <w:rPr>
          <w:noProof/>
        </w:rPr>
        <w:drawing>
          <wp:inline distT="0" distB="0" distL="0" distR="0" wp14:anchorId="1501E055" wp14:editId="0407E1AB">
            <wp:extent cx="342930" cy="3124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30" cy="312447"/>
                    </a:xfrm>
                    <a:prstGeom prst="rect">
                      <a:avLst/>
                    </a:prstGeom>
                  </pic:spPr>
                </pic:pic>
              </a:graphicData>
            </a:graphic>
          </wp:inline>
        </w:drawing>
      </w:r>
      <w:r>
        <w:rPr>
          <w:rFonts w:hint="eastAsia"/>
          <w:noProof/>
        </w:rPr>
        <w:t>=0</w:t>
      </w:r>
    </w:p>
    <w:p w14:paraId="0790C5D4" w14:textId="77777777" w:rsidR="004E4DE1" w:rsidRDefault="004E4DE1" w:rsidP="0032119D">
      <w:pPr>
        <w:rPr>
          <w:noProof/>
        </w:rPr>
      </w:pPr>
    </w:p>
    <w:p w14:paraId="63917D28" w14:textId="3ADEA341" w:rsidR="004E4DE1" w:rsidRDefault="004E4DE1" w:rsidP="0032119D">
      <w:pPr>
        <w:rPr>
          <w:noProof/>
        </w:rPr>
      </w:pPr>
      <w:r>
        <w:rPr>
          <w:rFonts w:hint="eastAsia"/>
          <w:noProof/>
        </w:rPr>
        <w:t>最小总成本作为目标函数，起建立的模型为：</w:t>
      </w:r>
    </w:p>
    <w:p w14:paraId="4DA39F00" w14:textId="59B81773" w:rsidR="004E4DE1" w:rsidRDefault="004E4DE1" w:rsidP="004E4DE1">
      <w:pPr>
        <w:jc w:val="center"/>
        <w:rPr>
          <w:rFonts w:hint="eastAsia"/>
          <w:noProof/>
        </w:rPr>
      </w:pPr>
      <w:r>
        <w:rPr>
          <w:noProof/>
        </w:rPr>
        <w:drawing>
          <wp:inline distT="0" distB="0" distL="0" distR="0" wp14:anchorId="066888F9" wp14:editId="735B6509">
            <wp:extent cx="2773920" cy="6020322"/>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3920" cy="6020322"/>
                    </a:xfrm>
                    <a:prstGeom prst="rect">
                      <a:avLst/>
                    </a:prstGeom>
                  </pic:spPr>
                </pic:pic>
              </a:graphicData>
            </a:graphic>
          </wp:inline>
        </w:drawing>
      </w:r>
    </w:p>
    <w:p w14:paraId="5802194D" w14:textId="1D34DAA3" w:rsidR="004E4DE1" w:rsidRDefault="00593D06" w:rsidP="0032119D">
      <w:r>
        <w:rPr>
          <w:rFonts w:hint="eastAsia"/>
        </w:rPr>
        <w:t>其中M是一个大正数；在目标函数(</w:t>
      </w:r>
      <w:r>
        <w:t>1)</w:t>
      </w:r>
      <w:r>
        <w:rPr>
          <w:rFonts w:hint="eastAsia"/>
        </w:rPr>
        <w:t>中即最小</w:t>
      </w:r>
      <w:r w:rsidR="00AA3608">
        <w:rPr>
          <w:rFonts w:hint="eastAsia"/>
        </w:rPr>
        <w:t>总成本公式，公式中的第一部分为安装成本，</w:t>
      </w:r>
      <w:r w:rsidR="00AA3608">
        <w:rPr>
          <w:rFonts w:hint="eastAsia"/>
        </w:rPr>
        <w:lastRenderedPageBreak/>
        <w:t>第二部分为管理成本，第三部分为用户成本；公式(</w:t>
      </w:r>
      <w:r w:rsidR="00AA3608">
        <w:t>2)~(15)</w:t>
      </w:r>
      <w:r w:rsidR="00AA3608">
        <w:rPr>
          <w:rFonts w:hint="eastAsia"/>
        </w:rPr>
        <w:t>为约束条件。</w:t>
      </w:r>
    </w:p>
    <w:p w14:paraId="48796189" w14:textId="77777777" w:rsidR="00B913A1" w:rsidRDefault="00B913A1" w:rsidP="0032119D"/>
    <w:p w14:paraId="739FB097" w14:textId="1472EFEC" w:rsidR="00B913A1" w:rsidRPr="00B913A1" w:rsidRDefault="00B913A1" w:rsidP="0032119D">
      <w:pPr>
        <w:rPr>
          <w:b/>
        </w:rPr>
      </w:pPr>
      <w:r w:rsidRPr="00B913A1">
        <w:rPr>
          <w:rFonts w:hint="eastAsia"/>
          <w:b/>
        </w:rPr>
        <w:t>案例分析：</w:t>
      </w:r>
    </w:p>
    <w:p w14:paraId="6C03D7BF" w14:textId="09168AD1" w:rsidR="00A14488" w:rsidRDefault="00B913A1" w:rsidP="0032119D">
      <w:pPr>
        <w:rPr>
          <w:rFonts w:hint="eastAsia"/>
        </w:rPr>
      </w:pPr>
      <w:r>
        <w:rPr>
          <w:rFonts w:hint="eastAsia"/>
        </w:rPr>
        <w:t>相关数据初始化</w:t>
      </w:r>
      <w:r w:rsidR="00A14488">
        <w:rPr>
          <w:rFonts w:hint="eastAsia"/>
        </w:rPr>
        <w:t>(主要在CPLEX中实现</w:t>
      </w:r>
      <w:r w:rsidR="00A14488">
        <w:t>)</w:t>
      </w:r>
      <w:r>
        <w:rPr>
          <w:rFonts w:hint="eastAsia"/>
        </w:rPr>
        <w:t>：</w:t>
      </w:r>
    </w:p>
    <w:p w14:paraId="6133595B" w14:textId="45F5D1D8" w:rsidR="00A14488" w:rsidRDefault="00A14488" w:rsidP="0032119D">
      <w:r>
        <w:rPr>
          <w:rFonts w:hint="eastAsia"/>
        </w:rPr>
        <w:t>在北京找一个覆盖范围为60平方千米的区域，考虑15个子区域，每个子区域都是一个功能区域；这张简单的交通网有15个节点和23条链路组成，</w:t>
      </w:r>
      <w:r w:rsidR="00215CC4">
        <w:rPr>
          <w:rFonts w:hint="eastAsia"/>
        </w:rPr>
        <w:t>如Figure2</w:t>
      </w:r>
      <w:r>
        <w:rPr>
          <w:rFonts w:hint="eastAsia"/>
        </w:rPr>
        <w:t>：</w:t>
      </w:r>
    </w:p>
    <w:p w14:paraId="7051AEA8" w14:textId="1BE68CDC" w:rsidR="00A14488" w:rsidRDefault="00A14488" w:rsidP="00A14488">
      <w:pPr>
        <w:jc w:val="center"/>
      </w:pPr>
      <w:r>
        <w:rPr>
          <w:noProof/>
        </w:rPr>
        <w:drawing>
          <wp:inline distT="0" distB="0" distL="0" distR="0" wp14:anchorId="76B6934F" wp14:editId="553E312A">
            <wp:extent cx="4953429" cy="27205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429" cy="2720576"/>
                    </a:xfrm>
                    <a:prstGeom prst="rect">
                      <a:avLst/>
                    </a:prstGeom>
                  </pic:spPr>
                </pic:pic>
              </a:graphicData>
            </a:graphic>
          </wp:inline>
        </w:drawing>
      </w:r>
    </w:p>
    <w:p w14:paraId="4DF0EEA6" w14:textId="113465A8" w:rsidR="00A14488" w:rsidRDefault="00A14488" w:rsidP="00A14488">
      <w:r>
        <w:rPr>
          <w:rFonts w:hint="eastAsia"/>
        </w:rPr>
        <w:t>这里存在6400辆行驶范围为60千米的BEVs隶属于4个区域；</w:t>
      </w:r>
      <w:r w:rsidR="00F065A0">
        <w:rPr>
          <w:rFonts w:hint="eastAsia"/>
        </w:rPr>
        <w:t>Table1</w:t>
      </w:r>
      <w:r>
        <w:rPr>
          <w:rFonts w:hint="eastAsia"/>
        </w:rPr>
        <w:t>为BEVs的初始分布（BEVs在每个区域的数量都是随机分配的）：</w:t>
      </w:r>
    </w:p>
    <w:p w14:paraId="171F400E" w14:textId="057BCCC2" w:rsidR="00A14488" w:rsidRDefault="00A14488" w:rsidP="00A14488">
      <w:r>
        <w:rPr>
          <w:noProof/>
        </w:rPr>
        <w:drawing>
          <wp:inline distT="0" distB="0" distL="0" distR="0" wp14:anchorId="796AE9BE" wp14:editId="67E4450E">
            <wp:extent cx="5274310" cy="4098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98290"/>
                    </a:xfrm>
                    <a:prstGeom prst="rect">
                      <a:avLst/>
                    </a:prstGeom>
                  </pic:spPr>
                </pic:pic>
              </a:graphicData>
            </a:graphic>
          </wp:inline>
        </w:drawing>
      </w:r>
    </w:p>
    <w:p w14:paraId="28D733DA" w14:textId="1E420DF3" w:rsidR="00A14488" w:rsidRDefault="00A14488" w:rsidP="00A14488">
      <w:r>
        <w:rPr>
          <w:rFonts w:hint="eastAsia"/>
        </w:rPr>
        <w:t>一般来说，对于不同区域，基本的建造成本是不同的，因为每个区域的土地使用价格、区域</w:t>
      </w:r>
      <w:r>
        <w:rPr>
          <w:rFonts w:hint="eastAsia"/>
        </w:rPr>
        <w:lastRenderedPageBreak/>
        <w:t>文化和发展水平不同，</w:t>
      </w:r>
      <w:r w:rsidR="00C5199F">
        <w:rPr>
          <w:rFonts w:hint="eastAsia"/>
        </w:rPr>
        <w:t>Table2</w:t>
      </w:r>
      <w:r>
        <w:rPr>
          <w:rFonts w:hint="eastAsia"/>
        </w:rPr>
        <w:t>表示在每个区域建造一个充电器的价格</w:t>
      </w:r>
    </w:p>
    <w:p w14:paraId="72C70C62" w14:textId="4740CA08" w:rsidR="00A14488" w:rsidRDefault="00A14488" w:rsidP="00A14488">
      <w:pPr>
        <w:jc w:val="center"/>
      </w:pPr>
      <w:r>
        <w:rPr>
          <w:noProof/>
        </w:rPr>
        <w:drawing>
          <wp:inline distT="0" distB="0" distL="0" distR="0" wp14:anchorId="1B937D5C" wp14:editId="043CEDD8">
            <wp:extent cx="3162574" cy="40770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574" cy="4077053"/>
                    </a:xfrm>
                    <a:prstGeom prst="rect">
                      <a:avLst/>
                    </a:prstGeom>
                  </pic:spPr>
                </pic:pic>
              </a:graphicData>
            </a:graphic>
          </wp:inline>
        </w:drawing>
      </w:r>
    </w:p>
    <w:p w14:paraId="307D2C85" w14:textId="2D0D3F37" w:rsidR="00A14488" w:rsidRDefault="004A30A1" w:rsidP="00A14488">
      <w:r>
        <w:rPr>
          <w:rFonts w:hint="eastAsia"/>
        </w:rPr>
        <w:t>除此之外，一下参数的值如</w:t>
      </w:r>
      <w:r w:rsidR="00FD34FC">
        <w:rPr>
          <w:rFonts w:hint="eastAsia"/>
        </w:rPr>
        <w:t>Table3</w:t>
      </w:r>
      <w:r>
        <w:rPr>
          <w:rFonts w:hint="eastAsia"/>
        </w:rPr>
        <w:t>中表示：</w:t>
      </w:r>
    </w:p>
    <w:p w14:paraId="7AB81BD5" w14:textId="79D956A8" w:rsidR="004A30A1" w:rsidRDefault="004A30A1" w:rsidP="004A30A1">
      <w:pPr>
        <w:jc w:val="center"/>
      </w:pPr>
      <w:r>
        <w:rPr>
          <w:noProof/>
        </w:rPr>
        <w:drawing>
          <wp:inline distT="0" distB="0" distL="0" distR="0" wp14:anchorId="21DE544F" wp14:editId="6955161D">
            <wp:extent cx="3101609" cy="662997"/>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1609" cy="662997"/>
                    </a:xfrm>
                    <a:prstGeom prst="rect">
                      <a:avLst/>
                    </a:prstGeom>
                  </pic:spPr>
                </pic:pic>
              </a:graphicData>
            </a:graphic>
          </wp:inline>
        </w:drawing>
      </w:r>
    </w:p>
    <w:p w14:paraId="003E5851" w14:textId="4D95F337" w:rsidR="004A30A1" w:rsidRDefault="00A315FA" w:rsidP="004A30A1">
      <w:r>
        <w:rPr>
          <w:rFonts w:hint="eastAsia"/>
          <w:b/>
        </w:rPr>
        <w:t>对</w:t>
      </w:r>
      <w:r w:rsidR="004A30A1" w:rsidRPr="004A30A1">
        <w:rPr>
          <w:rFonts w:hint="eastAsia"/>
          <w:b/>
        </w:rPr>
        <w:t>同质用户</w:t>
      </w:r>
      <w:r w:rsidR="004A30A1">
        <w:rPr>
          <w:rFonts w:hint="eastAsia"/>
        </w:rPr>
        <w:t>：</w:t>
      </w:r>
    </w:p>
    <w:p w14:paraId="758F8D73" w14:textId="523E582C" w:rsidR="004A30A1" w:rsidRPr="004A30A1" w:rsidRDefault="004A30A1" w:rsidP="004A30A1">
      <w:pPr>
        <w:rPr>
          <w:rFonts w:hint="eastAsia"/>
        </w:rPr>
      </w:pPr>
      <w:r>
        <w:rPr>
          <w:rFonts w:hint="eastAsia"/>
        </w:rPr>
        <w:t>在统一充电价格的情况下，建造的充电站位置分布如</w:t>
      </w:r>
      <w:r w:rsidR="00BC4014">
        <w:rPr>
          <w:rFonts w:hint="eastAsia"/>
        </w:rPr>
        <w:t>Figure3</w:t>
      </w:r>
      <w:r>
        <w:rPr>
          <w:rFonts w:hint="eastAsia"/>
        </w:rPr>
        <w:t>(红色的为充电站</w:t>
      </w:r>
      <w:r>
        <w:t>)</w:t>
      </w:r>
      <w:r>
        <w:rPr>
          <w:rFonts w:hint="eastAsia"/>
        </w:rPr>
        <w:t>：</w:t>
      </w:r>
    </w:p>
    <w:p w14:paraId="3B3A2292" w14:textId="72D9B98D" w:rsidR="00A14488" w:rsidRDefault="004A30A1" w:rsidP="004A30A1">
      <w:pPr>
        <w:jc w:val="center"/>
      </w:pPr>
      <w:r>
        <w:rPr>
          <w:noProof/>
        </w:rPr>
        <w:drawing>
          <wp:inline distT="0" distB="0" distL="0" distR="0" wp14:anchorId="25B057B3" wp14:editId="79214311">
            <wp:extent cx="4465707" cy="24005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2400508"/>
                    </a:xfrm>
                    <a:prstGeom prst="rect">
                      <a:avLst/>
                    </a:prstGeom>
                  </pic:spPr>
                </pic:pic>
              </a:graphicData>
            </a:graphic>
          </wp:inline>
        </w:drawing>
      </w:r>
    </w:p>
    <w:p w14:paraId="0C16E99A" w14:textId="20EED550" w:rsidR="004A30A1" w:rsidRDefault="00C835EF" w:rsidP="004A30A1">
      <w:r>
        <w:rPr>
          <w:rFonts w:hint="eastAsia"/>
        </w:rPr>
        <w:t>在统一充电价格情况下，每个区域的充电器的数量如</w:t>
      </w:r>
      <w:r w:rsidR="00F33D76">
        <w:rPr>
          <w:rFonts w:hint="eastAsia"/>
        </w:rPr>
        <w:t>Table4</w:t>
      </w:r>
      <w:r>
        <w:rPr>
          <w:rFonts w:hint="eastAsia"/>
        </w:rPr>
        <w:t>：</w:t>
      </w:r>
    </w:p>
    <w:p w14:paraId="0A79DE10" w14:textId="12214EB6" w:rsidR="00C835EF" w:rsidRDefault="00C835EF" w:rsidP="00C835EF">
      <w:pPr>
        <w:jc w:val="center"/>
      </w:pPr>
      <w:r>
        <w:rPr>
          <w:noProof/>
        </w:rPr>
        <w:lastRenderedPageBreak/>
        <w:drawing>
          <wp:inline distT="0" distB="0" distL="0" distR="0" wp14:anchorId="22D54E65" wp14:editId="6C2D4DF5">
            <wp:extent cx="2964437" cy="2522439"/>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4437" cy="2522439"/>
                    </a:xfrm>
                    <a:prstGeom prst="rect">
                      <a:avLst/>
                    </a:prstGeom>
                  </pic:spPr>
                </pic:pic>
              </a:graphicData>
            </a:graphic>
          </wp:inline>
        </w:drawing>
      </w:r>
    </w:p>
    <w:p w14:paraId="2114A4F8" w14:textId="4DA15F03" w:rsidR="00C835EF" w:rsidRDefault="00C835EF" w:rsidP="00C835EF">
      <w:r>
        <w:rPr>
          <w:rFonts w:hint="eastAsia"/>
        </w:rPr>
        <w:t>造成充电器数量不同的原因有很多：比如地价导致建造成本不一样、管理成本不一样；</w:t>
      </w:r>
    </w:p>
    <w:p w14:paraId="63D48809" w14:textId="485BDB37" w:rsidR="00C835EF" w:rsidRDefault="00C835EF" w:rsidP="00C835EF">
      <w:r>
        <w:rPr>
          <w:rFonts w:hint="eastAsia"/>
        </w:rPr>
        <w:t>由于各种因素，不同区域的充电价格是不一样的，</w:t>
      </w:r>
      <w:r w:rsidR="003C3374">
        <w:rPr>
          <w:rFonts w:hint="eastAsia"/>
        </w:rPr>
        <w:t>综合各种因素进行评估后，</w:t>
      </w:r>
      <w:r>
        <w:rPr>
          <w:rFonts w:hint="eastAsia"/>
        </w:rPr>
        <w:t>在子区域统一充电价格如</w:t>
      </w:r>
      <w:r w:rsidR="008D20E4">
        <w:rPr>
          <w:rFonts w:hint="eastAsia"/>
        </w:rPr>
        <w:t>Table5</w:t>
      </w:r>
      <w:r>
        <w:rPr>
          <w:rFonts w:hint="eastAsia"/>
        </w:rPr>
        <w:t>：</w:t>
      </w:r>
    </w:p>
    <w:p w14:paraId="784B67C8" w14:textId="52263CE6" w:rsidR="00C835EF" w:rsidRDefault="00C835EF" w:rsidP="00C835EF">
      <w:pPr>
        <w:jc w:val="center"/>
      </w:pPr>
      <w:r>
        <w:rPr>
          <w:noProof/>
        </w:rPr>
        <w:drawing>
          <wp:inline distT="0" distB="0" distL="0" distR="0" wp14:anchorId="1FFB23FD" wp14:editId="00A071FD">
            <wp:extent cx="3238781" cy="4092295"/>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781" cy="4092295"/>
                    </a:xfrm>
                    <a:prstGeom prst="rect">
                      <a:avLst/>
                    </a:prstGeom>
                  </pic:spPr>
                </pic:pic>
              </a:graphicData>
            </a:graphic>
          </wp:inline>
        </w:drawing>
      </w:r>
    </w:p>
    <w:p w14:paraId="25E18207" w14:textId="396B087A" w:rsidR="00073926" w:rsidRDefault="00073926" w:rsidP="00073926">
      <w:r>
        <w:rPr>
          <w:rFonts w:hint="eastAsia"/>
        </w:rPr>
        <w:t>根据上表得知每个区域的充电价格是不一样的，导致每个区域的充电器数量发生变化，如</w:t>
      </w:r>
      <w:r w:rsidR="009226C4">
        <w:rPr>
          <w:rFonts w:hint="eastAsia"/>
        </w:rPr>
        <w:t>Table6</w:t>
      </w:r>
      <w:r>
        <w:rPr>
          <w:rFonts w:hint="eastAsia"/>
        </w:rPr>
        <w:t>：</w:t>
      </w:r>
    </w:p>
    <w:p w14:paraId="29525ECF" w14:textId="00025DD8" w:rsidR="00073926" w:rsidRDefault="00073926" w:rsidP="00073926">
      <w:pPr>
        <w:jc w:val="center"/>
      </w:pPr>
      <w:r>
        <w:rPr>
          <w:noProof/>
        </w:rPr>
        <w:lastRenderedPageBreak/>
        <w:drawing>
          <wp:inline distT="0" distB="0" distL="0" distR="0" wp14:anchorId="75D6D878" wp14:editId="4E3B6BDB">
            <wp:extent cx="3078747" cy="2316681"/>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8747" cy="2316681"/>
                    </a:xfrm>
                    <a:prstGeom prst="rect">
                      <a:avLst/>
                    </a:prstGeom>
                  </pic:spPr>
                </pic:pic>
              </a:graphicData>
            </a:graphic>
          </wp:inline>
        </w:drawing>
      </w:r>
    </w:p>
    <w:p w14:paraId="58A5865A" w14:textId="67E6D4F9" w:rsidR="00073926" w:rsidRPr="00B00172" w:rsidRDefault="00B00172" w:rsidP="00073926">
      <w:pPr>
        <w:rPr>
          <w:b/>
        </w:rPr>
      </w:pPr>
      <w:r w:rsidRPr="00B00172">
        <w:rPr>
          <w:rFonts w:hint="eastAsia"/>
          <w:b/>
        </w:rPr>
        <w:t>对于异构用户：</w:t>
      </w:r>
    </w:p>
    <w:p w14:paraId="4CC9718C" w14:textId="761B3A38" w:rsidR="00B00172" w:rsidRDefault="00B00172" w:rsidP="00073926">
      <w:r>
        <w:rPr>
          <w:rFonts w:hint="eastAsia"/>
        </w:rPr>
        <w:t>在基本条件与同质用户相同的情况下，异构用户的</w:t>
      </w:r>
      <w:r>
        <w:rPr>
          <w:noProof/>
        </w:rPr>
        <w:drawing>
          <wp:inline distT="0" distB="0" distL="0" distR="0" wp14:anchorId="2365113F" wp14:editId="7753684A">
            <wp:extent cx="617273" cy="28196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73" cy="281964"/>
                    </a:xfrm>
                    <a:prstGeom prst="rect">
                      <a:avLst/>
                    </a:prstGeom>
                  </pic:spPr>
                </pic:pic>
              </a:graphicData>
            </a:graphic>
          </wp:inline>
        </w:drawing>
      </w:r>
      <w:r>
        <w:rPr>
          <w:rFonts w:hint="eastAsia"/>
        </w:rPr>
        <w:t>，</w:t>
      </w:r>
      <w:r>
        <w:rPr>
          <w:noProof/>
        </w:rPr>
        <w:drawing>
          <wp:inline distT="0" distB="0" distL="0" distR="0" wp14:anchorId="6EDC1A73" wp14:editId="0CEFA524">
            <wp:extent cx="617273" cy="3124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73" cy="312447"/>
                    </a:xfrm>
                    <a:prstGeom prst="rect">
                      <a:avLst/>
                    </a:prstGeom>
                  </pic:spPr>
                </pic:pic>
              </a:graphicData>
            </a:graphic>
          </wp:inline>
        </w:drawing>
      </w:r>
      <w:r>
        <w:rPr>
          <w:noProof/>
        </w:rPr>
        <w:drawing>
          <wp:inline distT="0" distB="0" distL="0" distR="0" wp14:anchorId="3888F616" wp14:editId="79556D46">
            <wp:extent cx="655377" cy="28196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77" cy="281964"/>
                    </a:xfrm>
                    <a:prstGeom prst="rect">
                      <a:avLst/>
                    </a:prstGeom>
                  </pic:spPr>
                </pic:pic>
              </a:graphicData>
            </a:graphic>
          </wp:inline>
        </w:drawing>
      </w:r>
      <w:r>
        <w:rPr>
          <w:rFonts w:hint="eastAsia"/>
        </w:rPr>
        <w:t>，这些参数需要重新调查；</w:t>
      </w:r>
      <w:r w:rsidR="008B2115">
        <w:rPr>
          <w:rFonts w:hint="eastAsia"/>
        </w:rPr>
        <w:t>如Table7</w:t>
      </w:r>
      <w:r>
        <w:rPr>
          <w:rFonts w:hint="eastAsia"/>
        </w:rPr>
        <w:t>：</w:t>
      </w:r>
    </w:p>
    <w:p w14:paraId="18488E2D" w14:textId="0CC2CFEB" w:rsidR="00B00172" w:rsidRDefault="00B00172" w:rsidP="00B00172">
      <w:pPr>
        <w:jc w:val="center"/>
      </w:pPr>
      <w:r>
        <w:rPr>
          <w:noProof/>
        </w:rPr>
        <w:drawing>
          <wp:inline distT="0" distB="0" distL="0" distR="0" wp14:anchorId="28AF16A8" wp14:editId="6004EBEB">
            <wp:extent cx="2926334" cy="407705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334" cy="4077053"/>
                    </a:xfrm>
                    <a:prstGeom prst="rect">
                      <a:avLst/>
                    </a:prstGeom>
                  </pic:spPr>
                </pic:pic>
              </a:graphicData>
            </a:graphic>
          </wp:inline>
        </w:drawing>
      </w:r>
    </w:p>
    <w:p w14:paraId="37DB7BC0" w14:textId="5F39A213" w:rsidR="00B00172" w:rsidRDefault="00B00172" w:rsidP="00B00172">
      <w:r>
        <w:rPr>
          <w:rFonts w:hint="eastAsia"/>
        </w:rPr>
        <w:t>基于</w:t>
      </w:r>
      <w:r w:rsidR="00235D69">
        <w:rPr>
          <w:rFonts w:hint="eastAsia"/>
        </w:rPr>
        <w:t>先前的一些条件下，充电站部署情况如</w:t>
      </w:r>
      <w:r w:rsidR="00B336FF">
        <w:rPr>
          <w:rFonts w:hint="eastAsia"/>
        </w:rPr>
        <w:t>Figure4</w:t>
      </w:r>
      <w:r w:rsidR="00235D69">
        <w:rPr>
          <w:rFonts w:hint="eastAsia"/>
        </w:rPr>
        <w:t>(红色部分为充电站</w:t>
      </w:r>
      <w:r w:rsidR="00235D69">
        <w:t>)</w:t>
      </w:r>
      <w:r w:rsidR="00235D69">
        <w:rPr>
          <w:rFonts w:hint="eastAsia"/>
        </w:rPr>
        <w:t>：</w:t>
      </w:r>
    </w:p>
    <w:p w14:paraId="6EBE6D9B" w14:textId="1AB49F8D" w:rsidR="00235D69" w:rsidRDefault="00235D69" w:rsidP="00235D69">
      <w:pPr>
        <w:jc w:val="center"/>
      </w:pPr>
      <w:r>
        <w:rPr>
          <w:noProof/>
        </w:rPr>
        <w:lastRenderedPageBreak/>
        <w:drawing>
          <wp:inline distT="0" distB="0" distL="0" distR="0" wp14:anchorId="1E59AF3A" wp14:editId="71A41717">
            <wp:extent cx="4900085"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0085" cy="2568163"/>
                    </a:xfrm>
                    <a:prstGeom prst="rect">
                      <a:avLst/>
                    </a:prstGeom>
                  </pic:spPr>
                </pic:pic>
              </a:graphicData>
            </a:graphic>
          </wp:inline>
        </w:drawing>
      </w:r>
    </w:p>
    <w:p w14:paraId="36092A1C" w14:textId="3370C0E0" w:rsidR="003D4B58" w:rsidRDefault="003D4B58" w:rsidP="003D4B58">
      <w:r>
        <w:rPr>
          <w:rFonts w:hint="eastAsia"/>
        </w:rPr>
        <w:t>相应的充电器的数量如</w:t>
      </w:r>
      <w:r w:rsidR="006C3327">
        <w:rPr>
          <w:rFonts w:hint="eastAsia"/>
        </w:rPr>
        <w:t>Table8</w:t>
      </w:r>
      <w:r>
        <w:rPr>
          <w:rFonts w:hint="eastAsia"/>
        </w:rPr>
        <w:t>：</w:t>
      </w:r>
    </w:p>
    <w:p w14:paraId="6A7650C5" w14:textId="728A7DF1" w:rsidR="003D4B58" w:rsidRDefault="003D4B58" w:rsidP="003D4B58">
      <w:pPr>
        <w:jc w:val="center"/>
      </w:pPr>
      <w:r>
        <w:rPr>
          <w:noProof/>
        </w:rPr>
        <w:drawing>
          <wp:inline distT="0" distB="0" distL="0" distR="0" wp14:anchorId="460E694E" wp14:editId="31EABEC3">
            <wp:extent cx="3101609" cy="2514818"/>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1609" cy="2514818"/>
                    </a:xfrm>
                    <a:prstGeom prst="rect">
                      <a:avLst/>
                    </a:prstGeom>
                  </pic:spPr>
                </pic:pic>
              </a:graphicData>
            </a:graphic>
          </wp:inline>
        </w:drawing>
      </w:r>
    </w:p>
    <w:p w14:paraId="15A5081F" w14:textId="732FF112" w:rsidR="003D4B58" w:rsidRDefault="003D4B58" w:rsidP="003D4B58">
      <w:r>
        <w:rPr>
          <w:rFonts w:hint="eastAsia"/>
        </w:rPr>
        <w:t>通过比较Table6和Table8可知，对充电价格和站访问费用持有不同观点很大程度上决定了用户选择充电站的概率，反过来影响充电站的部署位置。</w:t>
      </w:r>
    </w:p>
    <w:p w14:paraId="114028F7" w14:textId="0ABF22C3" w:rsidR="003D4B58" w:rsidRDefault="003D4B58" w:rsidP="003D4B58">
      <w:r>
        <w:rPr>
          <w:rFonts w:hint="eastAsia"/>
        </w:rPr>
        <w:t>总之，通过广泛考虑充电站价格和用户日常出行行为，本文提出的模型很容易解决充电站选址问题。</w:t>
      </w:r>
    </w:p>
    <w:p w14:paraId="3BC13E2B" w14:textId="77777777" w:rsidR="003D4B58" w:rsidRDefault="003D4B58" w:rsidP="003D4B58">
      <w:pPr>
        <w:rPr>
          <w:rFonts w:hint="eastAsia"/>
        </w:rPr>
      </w:pPr>
    </w:p>
    <w:p w14:paraId="61A55753" w14:textId="2D5C9B3B" w:rsidR="003D4B58" w:rsidRPr="003D4B58" w:rsidRDefault="003D4B58" w:rsidP="003D4B58">
      <w:pPr>
        <w:rPr>
          <w:b/>
        </w:rPr>
      </w:pPr>
      <w:r w:rsidRPr="003D4B58">
        <w:rPr>
          <w:rFonts w:hint="eastAsia"/>
          <w:b/>
        </w:rPr>
        <w:t>不同折扣率和充电站运行周期</w:t>
      </w:r>
      <w:r w:rsidR="00A315FA">
        <w:rPr>
          <w:rFonts w:hint="eastAsia"/>
          <w:b/>
        </w:rPr>
        <w:t>对总成本的影响</w:t>
      </w:r>
      <w:r w:rsidRPr="003D4B58">
        <w:rPr>
          <w:rFonts w:hint="eastAsia"/>
          <w:b/>
        </w:rPr>
        <w:t>：</w:t>
      </w:r>
    </w:p>
    <w:p w14:paraId="1EAB1773" w14:textId="45C47749" w:rsidR="003D4B58" w:rsidRDefault="003D4B58" w:rsidP="003D4B58">
      <w:r>
        <w:rPr>
          <w:rFonts w:hint="eastAsia"/>
        </w:rPr>
        <w:t>在运行周期给定，基于先前的条件，改变折扣率r，统计得到</w:t>
      </w:r>
      <w:r w:rsidR="00B07E06">
        <w:rPr>
          <w:rFonts w:hint="eastAsia"/>
        </w:rPr>
        <w:t>Table9</w:t>
      </w:r>
      <w:r>
        <w:rPr>
          <w:rFonts w:hint="eastAsia"/>
        </w:rPr>
        <w:t>：</w:t>
      </w:r>
    </w:p>
    <w:p w14:paraId="76ABCFA8" w14:textId="7B6B256B" w:rsidR="003D4B58" w:rsidRDefault="003D4B58" w:rsidP="003D4B58">
      <w:pPr>
        <w:jc w:val="center"/>
      </w:pPr>
      <w:r>
        <w:rPr>
          <w:noProof/>
        </w:rPr>
        <w:drawing>
          <wp:inline distT="0" distB="0" distL="0" distR="0" wp14:anchorId="58877CC5" wp14:editId="045272B8">
            <wp:extent cx="4391372" cy="2031261"/>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6580" cy="2033670"/>
                    </a:xfrm>
                    <a:prstGeom prst="rect">
                      <a:avLst/>
                    </a:prstGeom>
                  </pic:spPr>
                </pic:pic>
              </a:graphicData>
            </a:graphic>
          </wp:inline>
        </w:drawing>
      </w:r>
    </w:p>
    <w:p w14:paraId="515A2C98" w14:textId="3D1CEEE4" w:rsidR="003D4B58" w:rsidRDefault="003D4B58" w:rsidP="003D4B58">
      <w:r>
        <w:rPr>
          <w:rFonts w:hint="eastAsia"/>
        </w:rPr>
        <w:lastRenderedPageBreak/>
        <w:t>总成本与折扣率呈现</w:t>
      </w:r>
      <w:r w:rsidR="00A71767">
        <w:rPr>
          <w:rFonts w:hint="eastAsia"/>
        </w:rPr>
        <w:t>接近</w:t>
      </w:r>
      <w:r>
        <w:rPr>
          <w:rFonts w:hint="eastAsia"/>
        </w:rPr>
        <w:t>线性正相关</w:t>
      </w:r>
      <w:r w:rsidR="00A71767">
        <w:rPr>
          <w:rFonts w:hint="eastAsia"/>
        </w:rPr>
        <w:t>的关系</w:t>
      </w:r>
      <w:r w:rsidR="009339BA">
        <w:rPr>
          <w:rFonts w:hint="eastAsia"/>
        </w:rPr>
        <w:t>,如Figure5</w:t>
      </w:r>
      <w:r>
        <w:rPr>
          <w:rFonts w:hint="eastAsia"/>
        </w:rPr>
        <w:t>：</w:t>
      </w:r>
    </w:p>
    <w:p w14:paraId="7CABCF97" w14:textId="19B4B353" w:rsidR="003D4B58" w:rsidRDefault="003D4B58" w:rsidP="003D4B58">
      <w:pPr>
        <w:jc w:val="center"/>
      </w:pPr>
      <w:r>
        <w:rPr>
          <w:noProof/>
        </w:rPr>
        <w:drawing>
          <wp:inline distT="0" distB="0" distL="0" distR="0" wp14:anchorId="44504348" wp14:editId="5631E99C">
            <wp:extent cx="2827265" cy="2415749"/>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2415749"/>
                    </a:xfrm>
                    <a:prstGeom prst="rect">
                      <a:avLst/>
                    </a:prstGeom>
                  </pic:spPr>
                </pic:pic>
              </a:graphicData>
            </a:graphic>
          </wp:inline>
        </w:drawing>
      </w:r>
    </w:p>
    <w:p w14:paraId="30612590" w14:textId="143EB6C6" w:rsidR="00A71767" w:rsidRDefault="00A71767" w:rsidP="003D4B58">
      <w:r>
        <w:rPr>
          <w:rFonts w:hint="eastAsia"/>
        </w:rPr>
        <w:t>给定折扣率，改变充电站运行周期，统计得到</w:t>
      </w:r>
      <w:r w:rsidR="009339BA">
        <w:rPr>
          <w:rFonts w:hint="eastAsia"/>
        </w:rPr>
        <w:t>Table10</w:t>
      </w:r>
      <w:r>
        <w:rPr>
          <w:rFonts w:hint="eastAsia"/>
        </w:rPr>
        <w:t>：</w:t>
      </w:r>
    </w:p>
    <w:p w14:paraId="6209D224" w14:textId="08B99596" w:rsidR="00A71767" w:rsidRDefault="00A71767" w:rsidP="00A71767">
      <w:pPr>
        <w:jc w:val="center"/>
      </w:pPr>
      <w:r>
        <w:rPr>
          <w:noProof/>
        </w:rPr>
        <w:drawing>
          <wp:inline distT="0" distB="0" distL="0" distR="0" wp14:anchorId="52AC42FB" wp14:editId="693FF420">
            <wp:extent cx="5274310" cy="2658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58110"/>
                    </a:xfrm>
                    <a:prstGeom prst="rect">
                      <a:avLst/>
                    </a:prstGeom>
                  </pic:spPr>
                </pic:pic>
              </a:graphicData>
            </a:graphic>
          </wp:inline>
        </w:drawing>
      </w:r>
    </w:p>
    <w:p w14:paraId="55855F91" w14:textId="4B67267D" w:rsidR="00A71767" w:rsidRDefault="00A71767" w:rsidP="00A71767">
      <w:r>
        <w:rPr>
          <w:rFonts w:hint="eastAsia"/>
        </w:rPr>
        <w:t>总成本随着T的增长而不断减少，如</w:t>
      </w:r>
      <w:r w:rsidR="009339BA">
        <w:rPr>
          <w:rFonts w:hint="eastAsia"/>
        </w:rPr>
        <w:t>Figure6</w:t>
      </w:r>
      <w:r>
        <w:rPr>
          <w:rFonts w:hint="eastAsia"/>
        </w:rPr>
        <w:t>：</w:t>
      </w:r>
    </w:p>
    <w:p w14:paraId="693BF001" w14:textId="3537B854" w:rsidR="00A71767" w:rsidRDefault="00A71767" w:rsidP="00A71767">
      <w:pPr>
        <w:jc w:val="center"/>
      </w:pPr>
      <w:r>
        <w:rPr>
          <w:noProof/>
        </w:rPr>
        <w:drawing>
          <wp:inline distT="0" distB="0" distL="0" distR="0" wp14:anchorId="35A7365F" wp14:editId="6ADDBBC4">
            <wp:extent cx="3093988" cy="249957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3988" cy="2499577"/>
                    </a:xfrm>
                    <a:prstGeom prst="rect">
                      <a:avLst/>
                    </a:prstGeom>
                  </pic:spPr>
                </pic:pic>
              </a:graphicData>
            </a:graphic>
          </wp:inline>
        </w:drawing>
      </w:r>
    </w:p>
    <w:p w14:paraId="57794590" w14:textId="006E2ED8" w:rsidR="00A71767" w:rsidRPr="00A71767" w:rsidRDefault="00A71767" w:rsidP="00A71767">
      <w:pPr>
        <w:rPr>
          <w:b/>
        </w:rPr>
      </w:pPr>
      <w:r w:rsidRPr="00A71767">
        <w:rPr>
          <w:rFonts w:hint="eastAsia"/>
          <w:b/>
        </w:rPr>
        <w:t>不同电动车数量</w:t>
      </w:r>
      <w:r w:rsidR="00A315FA">
        <w:rPr>
          <w:rFonts w:hint="eastAsia"/>
          <w:b/>
        </w:rPr>
        <w:t>对总成本的影响</w:t>
      </w:r>
      <w:r w:rsidRPr="00A71767">
        <w:rPr>
          <w:rFonts w:hint="eastAsia"/>
          <w:b/>
        </w:rPr>
        <w:t>：</w:t>
      </w:r>
    </w:p>
    <w:p w14:paraId="3CA2D2B9" w14:textId="757BB9EA" w:rsidR="00A71767" w:rsidRDefault="00A71767" w:rsidP="00A71767">
      <w:r>
        <w:rPr>
          <w:rFonts w:hint="eastAsia"/>
        </w:rPr>
        <w:lastRenderedPageBreak/>
        <w:t>在先前的条件下，改变电动车的数量，统计得</w:t>
      </w:r>
      <w:r w:rsidR="009339BA">
        <w:rPr>
          <w:rFonts w:hint="eastAsia"/>
        </w:rPr>
        <w:t>Table11</w:t>
      </w:r>
      <w:r>
        <w:rPr>
          <w:rFonts w:hint="eastAsia"/>
        </w:rPr>
        <w:t>：</w:t>
      </w:r>
    </w:p>
    <w:p w14:paraId="20AE44E2" w14:textId="7F1301EA" w:rsidR="00A71767" w:rsidRDefault="00A71767" w:rsidP="00A71767">
      <w:pPr>
        <w:jc w:val="center"/>
      </w:pPr>
      <w:r>
        <w:rPr>
          <w:noProof/>
        </w:rPr>
        <w:drawing>
          <wp:inline distT="0" distB="0" distL="0" distR="0" wp14:anchorId="173D6B71" wp14:editId="53EC8289">
            <wp:extent cx="5274310" cy="23698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69820"/>
                    </a:xfrm>
                    <a:prstGeom prst="rect">
                      <a:avLst/>
                    </a:prstGeom>
                  </pic:spPr>
                </pic:pic>
              </a:graphicData>
            </a:graphic>
          </wp:inline>
        </w:drawing>
      </w:r>
    </w:p>
    <w:p w14:paraId="3358A833" w14:textId="05A74EA1" w:rsidR="00A71767" w:rsidRDefault="00A71767" w:rsidP="00A71767">
      <w:r>
        <w:rPr>
          <w:rFonts w:hint="eastAsia"/>
        </w:rPr>
        <w:t>总成本随着电动车数量的增加而增加，</w:t>
      </w:r>
      <w:r w:rsidR="009339BA">
        <w:rPr>
          <w:rFonts w:hint="eastAsia"/>
        </w:rPr>
        <w:t>如Figure7</w:t>
      </w:r>
      <w:r>
        <w:rPr>
          <w:rFonts w:hint="eastAsia"/>
        </w:rPr>
        <w:t>：</w:t>
      </w:r>
    </w:p>
    <w:p w14:paraId="64882886" w14:textId="1466EFF6" w:rsidR="00A71767" w:rsidRDefault="00A71767" w:rsidP="00A71767">
      <w:pPr>
        <w:jc w:val="center"/>
      </w:pPr>
      <w:r>
        <w:rPr>
          <w:noProof/>
        </w:rPr>
        <w:drawing>
          <wp:inline distT="0" distB="0" distL="0" distR="0" wp14:anchorId="4C10663D" wp14:editId="2C2F2301">
            <wp:extent cx="2994920" cy="262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4920" cy="2629128"/>
                    </a:xfrm>
                    <a:prstGeom prst="rect">
                      <a:avLst/>
                    </a:prstGeom>
                  </pic:spPr>
                </pic:pic>
              </a:graphicData>
            </a:graphic>
          </wp:inline>
        </w:drawing>
      </w:r>
    </w:p>
    <w:p w14:paraId="275EA5F8" w14:textId="0088ADA2" w:rsidR="00A71767" w:rsidRPr="009339BA" w:rsidRDefault="00A71767" w:rsidP="00A71767">
      <w:pPr>
        <w:rPr>
          <w:b/>
        </w:rPr>
      </w:pPr>
      <w:r w:rsidRPr="009339BA">
        <w:rPr>
          <w:rFonts w:hint="eastAsia"/>
          <w:b/>
        </w:rPr>
        <w:t>不同充电站数量</w:t>
      </w:r>
      <w:r w:rsidR="009339BA">
        <w:rPr>
          <w:rFonts w:hint="eastAsia"/>
          <w:b/>
        </w:rPr>
        <w:t>对总成本</w:t>
      </w:r>
      <w:r w:rsidRPr="009339BA">
        <w:rPr>
          <w:rFonts w:hint="eastAsia"/>
          <w:b/>
        </w:rPr>
        <w:t>的影响：</w:t>
      </w:r>
    </w:p>
    <w:p w14:paraId="7D63D50E" w14:textId="2F1A17F7" w:rsidR="00A71767" w:rsidRDefault="00A71767" w:rsidP="00A71767">
      <w:r>
        <w:rPr>
          <w:rFonts w:hint="eastAsia"/>
        </w:rPr>
        <w:t>在先前条件统一的情况下，改变充电站数量</w:t>
      </w:r>
      <w:r>
        <w:t>,</w:t>
      </w:r>
      <w:r>
        <w:rPr>
          <w:rFonts w:hint="eastAsia"/>
        </w:rPr>
        <w:t>得到总成本与充电站数量的关系</w:t>
      </w:r>
      <w:r w:rsidR="00D96A52">
        <w:rPr>
          <w:rFonts w:hint="eastAsia"/>
        </w:rPr>
        <w:t>，</w:t>
      </w:r>
      <w:r w:rsidR="00DF59CB">
        <w:rPr>
          <w:rFonts w:hint="eastAsia"/>
        </w:rPr>
        <w:t>如Figure8</w:t>
      </w:r>
      <w:r>
        <w:rPr>
          <w:rFonts w:hint="eastAsia"/>
        </w:rPr>
        <w:t>：</w:t>
      </w:r>
    </w:p>
    <w:p w14:paraId="79DCDC99" w14:textId="61BE4A09" w:rsidR="00A71767" w:rsidRDefault="00A71767" w:rsidP="00A71767">
      <w:pPr>
        <w:jc w:val="center"/>
        <w:rPr>
          <w:rFonts w:hint="eastAsia"/>
        </w:rPr>
      </w:pPr>
      <w:r>
        <w:rPr>
          <w:noProof/>
        </w:rPr>
        <w:drawing>
          <wp:inline distT="0" distB="0" distL="0" distR="0" wp14:anchorId="5C2B3507" wp14:editId="009E2DC1">
            <wp:extent cx="2979678" cy="2545301"/>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9678" cy="2545301"/>
                    </a:xfrm>
                    <a:prstGeom prst="rect">
                      <a:avLst/>
                    </a:prstGeom>
                  </pic:spPr>
                </pic:pic>
              </a:graphicData>
            </a:graphic>
          </wp:inline>
        </w:drawing>
      </w:r>
    </w:p>
    <w:p w14:paraId="00F609A6" w14:textId="013B299C" w:rsidR="00A71767" w:rsidRPr="00B00172" w:rsidRDefault="00F07A28" w:rsidP="00A71767">
      <w:pPr>
        <w:rPr>
          <w:rFonts w:hint="eastAsia"/>
        </w:rPr>
      </w:pPr>
      <w:r>
        <w:rPr>
          <w:rFonts w:hint="eastAsia"/>
        </w:rPr>
        <w:t>随着充电站</w:t>
      </w:r>
      <w:r w:rsidR="00010F44">
        <w:rPr>
          <w:rFonts w:hint="eastAsia"/>
        </w:rPr>
        <w:t>数量</w:t>
      </w:r>
      <w:r>
        <w:rPr>
          <w:rFonts w:hint="eastAsia"/>
        </w:rPr>
        <w:t>P的增加，总成本小减少后增加；当P很小时，充电站数量非常小，用户</w:t>
      </w:r>
      <w:r w:rsidR="00D96118">
        <w:rPr>
          <w:rFonts w:hint="eastAsia"/>
        </w:rPr>
        <w:t>对</w:t>
      </w:r>
      <w:r w:rsidR="00D96118">
        <w:rPr>
          <w:rFonts w:hint="eastAsia"/>
        </w:rPr>
        <w:lastRenderedPageBreak/>
        <w:t>充电站的</w:t>
      </w:r>
      <w:r>
        <w:rPr>
          <w:rFonts w:hint="eastAsia"/>
        </w:rPr>
        <w:t>选择</w:t>
      </w:r>
      <w:r w:rsidR="00D96118">
        <w:rPr>
          <w:rFonts w:hint="eastAsia"/>
        </w:rPr>
        <w:t>机会</w:t>
      </w:r>
      <w:r>
        <w:rPr>
          <w:rFonts w:hint="eastAsia"/>
        </w:rPr>
        <w:t>也会减少，所以充电站的</w:t>
      </w:r>
      <w:r w:rsidR="00736950">
        <w:rPr>
          <w:rFonts w:hint="eastAsia"/>
        </w:rPr>
        <w:t>站访问</w:t>
      </w:r>
      <w:r>
        <w:rPr>
          <w:rFonts w:hint="eastAsia"/>
        </w:rPr>
        <w:t>费用就会增加；充电站的数量</w:t>
      </w:r>
      <w:r w:rsidR="000D440C">
        <w:rPr>
          <w:rFonts w:hint="eastAsia"/>
        </w:rPr>
        <w:t>在</w:t>
      </w:r>
      <w:r>
        <w:rPr>
          <w:rFonts w:hint="eastAsia"/>
        </w:rPr>
        <w:t>达到最佳</w:t>
      </w:r>
      <w:r w:rsidR="000D440C">
        <w:rPr>
          <w:rFonts w:hint="eastAsia"/>
        </w:rPr>
        <w:t>数值前</w:t>
      </w:r>
      <w:r>
        <w:rPr>
          <w:rFonts w:hint="eastAsia"/>
        </w:rPr>
        <w:t>，</w:t>
      </w:r>
      <w:r w:rsidR="00D258BC">
        <w:rPr>
          <w:rFonts w:hint="eastAsia"/>
        </w:rPr>
        <w:t>随着P的增加，</w:t>
      </w:r>
      <w:r>
        <w:rPr>
          <w:rFonts w:hint="eastAsia"/>
        </w:rPr>
        <w:t>用户选择</w:t>
      </w:r>
      <w:r w:rsidR="000D440C">
        <w:rPr>
          <w:rFonts w:hint="eastAsia"/>
        </w:rPr>
        <w:t>充电站</w:t>
      </w:r>
      <w:r>
        <w:rPr>
          <w:rFonts w:hint="eastAsia"/>
        </w:rPr>
        <w:t>的机会增加，</w:t>
      </w:r>
      <w:r w:rsidR="00B813D6">
        <w:rPr>
          <w:rFonts w:hint="eastAsia"/>
        </w:rPr>
        <w:t>直到</w:t>
      </w:r>
      <w:r>
        <w:rPr>
          <w:rFonts w:hint="eastAsia"/>
        </w:rPr>
        <w:t>P</w:t>
      </w:r>
      <w:r w:rsidR="00932E9F">
        <w:rPr>
          <w:rFonts w:hint="eastAsia"/>
        </w:rPr>
        <w:t>达到最佳</w:t>
      </w:r>
      <w:r>
        <w:rPr>
          <w:rFonts w:hint="eastAsia"/>
        </w:rPr>
        <w:t>的</w:t>
      </w:r>
      <w:r w:rsidR="00932E9F">
        <w:rPr>
          <w:rFonts w:hint="eastAsia"/>
        </w:rPr>
        <w:t>数值</w:t>
      </w:r>
      <w:r w:rsidR="00043A62">
        <w:rPr>
          <w:rFonts w:hint="eastAsia"/>
        </w:rPr>
        <w:t>，若P达到最佳值后，</w:t>
      </w:r>
      <w:r w:rsidR="003043EB">
        <w:rPr>
          <w:rFonts w:hint="eastAsia"/>
        </w:rPr>
        <w:t>P</w:t>
      </w:r>
      <w:bookmarkStart w:id="0" w:name="_GoBack"/>
      <w:bookmarkEnd w:id="0"/>
      <w:r w:rsidR="00043A62">
        <w:rPr>
          <w:rFonts w:hint="eastAsia"/>
        </w:rPr>
        <w:t>继续增加，则建造成本随之增加，所以导致总成本增加。</w:t>
      </w:r>
    </w:p>
    <w:p w14:paraId="672C120D" w14:textId="77777777" w:rsidR="00472350" w:rsidRDefault="00472350">
      <w:r>
        <w:br w:type="page"/>
      </w:r>
    </w:p>
    <w:p w14:paraId="583E05B0" w14:textId="2B4A9468" w:rsidR="008C2F68" w:rsidRDefault="008C2F68">
      <w:r>
        <w:rPr>
          <w:rFonts w:hint="eastAsia"/>
        </w:rPr>
        <w:lastRenderedPageBreak/>
        <w:t>[</w:t>
      </w:r>
      <w:r>
        <w:t>3]</w:t>
      </w:r>
      <w:r w:rsidRPr="008C2F68">
        <w:t xml:space="preserve"> Li J, Sun X, Liu Q, et al. Planning Electric Vehicle Charging Stations Based on User Charging Behavior[C]//Internet-of-Things Design and Implementation (IoTDI), 2018 IEEE/ACM Third International Conference on. IEEE, 2018: 225-236.</w:t>
      </w:r>
    </w:p>
    <w:p w14:paraId="59E822FB" w14:textId="5CECDC60" w:rsidR="006A6EAD" w:rsidRDefault="006A6EAD">
      <w:r w:rsidRPr="006A6EAD">
        <w:rPr>
          <w:rFonts w:hint="eastAsia"/>
          <w:b/>
        </w:rPr>
        <w:t>作者单位：</w:t>
      </w:r>
    </w:p>
    <w:p w14:paraId="05CF41D2" w14:textId="27074E98" w:rsidR="006A6EAD" w:rsidRDefault="006A6EAD">
      <w:r>
        <w:rPr>
          <w:rFonts w:hint="eastAsia"/>
        </w:rPr>
        <w:t>中国科学技术大学</w:t>
      </w:r>
    </w:p>
    <w:p w14:paraId="5E5EEAC5" w14:textId="77777777" w:rsidR="006A6EAD" w:rsidRDefault="008C2F68">
      <w:r w:rsidRPr="00F969DE">
        <w:rPr>
          <w:rFonts w:hint="eastAsia"/>
          <w:b/>
        </w:rPr>
        <w:t>研究背景</w:t>
      </w:r>
      <w:r>
        <w:rPr>
          <w:rFonts w:hint="eastAsia"/>
        </w:rPr>
        <w:t>：</w:t>
      </w:r>
    </w:p>
    <w:p w14:paraId="5397CA94" w14:textId="04A18FA9" w:rsidR="008C2F68" w:rsidRDefault="008C2F68">
      <w:r w:rsidRPr="008C2F68">
        <w:rPr>
          <w:rFonts w:hint="eastAsia"/>
        </w:rPr>
        <w:t>电动汽车（</w:t>
      </w:r>
      <w:r w:rsidRPr="008C2F68">
        <w:t>EV）作为</w:t>
      </w:r>
      <w:r w:rsidR="00F969DE">
        <w:rPr>
          <w:rFonts w:hint="eastAsia"/>
        </w:rPr>
        <w:t>化石燃料汽车（</w:t>
      </w:r>
      <w:r w:rsidR="00F969DE">
        <w:t>FFVs）</w:t>
      </w:r>
      <w:r w:rsidR="00F969DE">
        <w:rPr>
          <w:rFonts w:hint="eastAsia"/>
        </w:rPr>
        <w:t>的</w:t>
      </w:r>
      <w:r w:rsidRPr="008C2F68">
        <w:t>绿色替代品</w:t>
      </w:r>
      <w:r w:rsidR="00F969DE">
        <w:rPr>
          <w:rFonts w:hint="eastAsia"/>
        </w:rPr>
        <w:t>在世界各国得到了推广。</w:t>
      </w:r>
      <w:r w:rsidRPr="008C2F68">
        <w:t xml:space="preserve"> </w:t>
      </w:r>
    </w:p>
    <w:p w14:paraId="4511027D" w14:textId="77777777" w:rsidR="006A6EAD" w:rsidRDefault="00F969DE">
      <w:r w:rsidRPr="00F969DE">
        <w:rPr>
          <w:rFonts w:hint="eastAsia"/>
          <w:b/>
        </w:rPr>
        <w:t>研究问题</w:t>
      </w:r>
      <w:r>
        <w:rPr>
          <w:rFonts w:hint="eastAsia"/>
        </w:rPr>
        <w:t>：</w:t>
      </w:r>
    </w:p>
    <w:p w14:paraId="6A51B397" w14:textId="77777777" w:rsidR="00B21AFF" w:rsidRDefault="006A6EAD" w:rsidP="00627B6F">
      <w:pPr>
        <w:pStyle w:val="a3"/>
        <w:numPr>
          <w:ilvl w:val="0"/>
          <w:numId w:val="9"/>
        </w:numPr>
        <w:ind w:firstLineChars="0"/>
      </w:pPr>
      <w:r>
        <w:rPr>
          <w:rFonts w:hint="eastAsia"/>
        </w:rPr>
        <w:t>对政府和厂商来说，为了增加电动车的需求</w:t>
      </w:r>
      <w:r w:rsidR="003018DA">
        <w:rPr>
          <w:rFonts w:hint="eastAsia"/>
        </w:rPr>
        <w:t>量</w:t>
      </w:r>
      <w:r>
        <w:rPr>
          <w:rFonts w:hint="eastAsia"/>
        </w:rPr>
        <w:t>，建立高效的充电桩网络已经成为至关重要的任务；</w:t>
      </w:r>
    </w:p>
    <w:p w14:paraId="6559C630" w14:textId="5B63A8CE" w:rsidR="006A6EAD" w:rsidRDefault="00627B6F" w:rsidP="00627B6F">
      <w:pPr>
        <w:pStyle w:val="a3"/>
        <w:numPr>
          <w:ilvl w:val="0"/>
          <w:numId w:val="9"/>
        </w:numPr>
        <w:ind w:firstLineChars="0"/>
      </w:pPr>
      <w:r>
        <w:rPr>
          <w:rFonts w:hint="eastAsia"/>
        </w:rPr>
        <w:t>在降低费用、提高用户满意度的情况下，较好的充电桩位置的规划能服务更多的EV用户</w:t>
      </w:r>
    </w:p>
    <w:p w14:paraId="6DBDFBC2" w14:textId="77777777" w:rsidR="00B21AFF" w:rsidRDefault="00B21AFF" w:rsidP="006A6EAD">
      <w:pPr>
        <w:pStyle w:val="a3"/>
        <w:numPr>
          <w:ilvl w:val="0"/>
          <w:numId w:val="9"/>
        </w:numPr>
        <w:ind w:firstLineChars="0"/>
      </w:pPr>
      <w:r>
        <w:rPr>
          <w:rFonts w:hint="eastAsia"/>
        </w:rPr>
        <w:t>在现有的方法中，为EV充电站评估充电需求和最佳充电站位置的方法大多基于FFVs的交通模式。</w:t>
      </w:r>
    </w:p>
    <w:p w14:paraId="61534585" w14:textId="14410B46" w:rsidR="006A6EAD" w:rsidRDefault="00B21AFF" w:rsidP="006A6EAD">
      <w:pPr>
        <w:pStyle w:val="a3"/>
        <w:numPr>
          <w:ilvl w:val="0"/>
          <w:numId w:val="9"/>
        </w:numPr>
        <w:ind w:firstLineChars="0"/>
      </w:pPr>
      <w:r>
        <w:rPr>
          <w:rFonts w:hint="eastAsia"/>
        </w:rPr>
        <w:t>对于已有的EV用户来说，EV的交通流、停车场位置和充电行为的模式被忽视后造成了</w:t>
      </w:r>
      <w:r w:rsidR="002C6B5F">
        <w:rPr>
          <w:rFonts w:hint="eastAsia"/>
        </w:rPr>
        <w:t>低效的</w:t>
      </w:r>
      <w:r>
        <w:rPr>
          <w:rFonts w:hint="eastAsia"/>
        </w:rPr>
        <w:t>网络分布</w:t>
      </w:r>
    </w:p>
    <w:p w14:paraId="6AA4F163" w14:textId="77777777" w:rsidR="006A6EAD" w:rsidRDefault="00F969DE">
      <w:r w:rsidRPr="00F969DE">
        <w:rPr>
          <w:rFonts w:hint="eastAsia"/>
          <w:b/>
        </w:rPr>
        <w:t>研究内容</w:t>
      </w:r>
      <w:r>
        <w:rPr>
          <w:rFonts w:hint="eastAsia"/>
        </w:rPr>
        <w:t>：</w:t>
      </w:r>
    </w:p>
    <w:p w14:paraId="14392592" w14:textId="7BCDD5FC" w:rsidR="009E4C2D" w:rsidRDefault="009E4C2D" w:rsidP="009E4C2D">
      <w:pPr>
        <w:pStyle w:val="a3"/>
        <w:numPr>
          <w:ilvl w:val="0"/>
          <w:numId w:val="10"/>
        </w:numPr>
        <w:ind w:firstLineChars="0"/>
      </w:pPr>
      <w:r>
        <w:rPr>
          <w:rFonts w:hint="eastAsia"/>
        </w:rPr>
        <w:t>本文提出并实现了一种新颖的算法以评估用户需求和规划新的充电站；</w:t>
      </w:r>
    </w:p>
    <w:p w14:paraId="2297183D" w14:textId="66D0D938" w:rsidR="009E4C2D" w:rsidRDefault="00B37D6F" w:rsidP="009E4C2D">
      <w:pPr>
        <w:pStyle w:val="a3"/>
        <w:numPr>
          <w:ilvl w:val="0"/>
          <w:numId w:val="10"/>
        </w:numPr>
        <w:ind w:firstLineChars="0"/>
      </w:pPr>
      <w:r>
        <w:rPr>
          <w:rFonts w:hint="eastAsia"/>
        </w:rPr>
        <w:t>用于观察和分析的数据来源于北京官方EV公共服务平台开发的充电移动APP，使用的充电桩的数据由北京CPN提供；</w:t>
      </w:r>
    </w:p>
    <w:p w14:paraId="752A2B75" w14:textId="6F230670" w:rsidR="00B37D6F" w:rsidRDefault="00B37D6F" w:rsidP="009E4C2D">
      <w:pPr>
        <w:pStyle w:val="a3"/>
        <w:numPr>
          <w:ilvl w:val="0"/>
          <w:numId w:val="10"/>
        </w:numPr>
        <w:ind w:firstLineChars="0"/>
      </w:pPr>
      <w:r>
        <w:rPr>
          <w:rFonts w:hint="eastAsia"/>
        </w:rPr>
        <w:t>对用户的与充电相关的搜索行为、导航行为和充电桩使用模式的行为进行了建模分析；</w:t>
      </w:r>
    </w:p>
    <w:p w14:paraId="2DBAE13D" w14:textId="518DB69C" w:rsidR="00B37D6F" w:rsidRDefault="00B37D6F" w:rsidP="009E4C2D">
      <w:pPr>
        <w:pStyle w:val="a3"/>
        <w:numPr>
          <w:ilvl w:val="0"/>
          <w:numId w:val="10"/>
        </w:numPr>
        <w:ind w:firstLineChars="0"/>
      </w:pPr>
      <w:r>
        <w:rPr>
          <w:rFonts w:hint="eastAsia"/>
        </w:rPr>
        <w:t>为了达到能够评估充电需求的效果，本文提出一个贝叶斯推理算法用来融合以上三个行为；</w:t>
      </w:r>
    </w:p>
    <w:p w14:paraId="44A34CBF" w14:textId="36900BBF" w:rsidR="00B37D6F" w:rsidRDefault="00D63119" w:rsidP="009E4C2D">
      <w:pPr>
        <w:pStyle w:val="a3"/>
        <w:numPr>
          <w:ilvl w:val="0"/>
          <w:numId w:val="10"/>
        </w:numPr>
        <w:ind w:firstLineChars="0"/>
      </w:pPr>
      <w:r>
        <w:rPr>
          <w:rFonts w:hint="eastAsia"/>
        </w:rPr>
        <w:t>为了兼顾更好的服务现有的EV用户和吸引更多的FFV用户</w:t>
      </w:r>
      <w:r w:rsidR="00446450">
        <w:rPr>
          <w:rFonts w:hint="eastAsia"/>
        </w:rPr>
        <w:t>这样</w:t>
      </w:r>
      <w:r w:rsidR="005C5A5B">
        <w:rPr>
          <w:rFonts w:hint="eastAsia"/>
        </w:rPr>
        <w:t>两个目标</w:t>
      </w:r>
      <w:r>
        <w:rPr>
          <w:rFonts w:hint="eastAsia"/>
        </w:rPr>
        <w:t>，本文介绍了一个灵活目标函数</w:t>
      </w:r>
      <w:r w:rsidR="00CB7F42">
        <w:rPr>
          <w:rFonts w:hint="eastAsia"/>
        </w:rPr>
        <w:t>以达到目的。</w:t>
      </w:r>
    </w:p>
    <w:p w14:paraId="0E86E03C" w14:textId="199CE7A7" w:rsidR="00DE165C" w:rsidRPr="00DE165C" w:rsidRDefault="00DE165C" w:rsidP="00DE165C">
      <w:pPr>
        <w:rPr>
          <w:b/>
        </w:rPr>
      </w:pPr>
      <w:r w:rsidRPr="00DE165C">
        <w:rPr>
          <w:rFonts w:hint="eastAsia"/>
          <w:b/>
        </w:rPr>
        <w:t>挑战：</w:t>
      </w:r>
    </w:p>
    <w:p w14:paraId="2CD0218C" w14:textId="479973BF" w:rsidR="00DE165C" w:rsidRDefault="00DE165C" w:rsidP="00DE165C">
      <w:r>
        <w:rPr>
          <w:rFonts w:hint="eastAsia"/>
        </w:rPr>
        <w:t>如何捕获现有用户的需求</w:t>
      </w:r>
    </w:p>
    <w:p w14:paraId="135555F0" w14:textId="6EAE9D9D" w:rsidR="00F969DE" w:rsidRDefault="00F969DE"/>
    <w:p w14:paraId="3BE18DFD" w14:textId="485F20A0" w:rsidR="00DE165C" w:rsidRPr="007C41B4" w:rsidRDefault="007C41B4">
      <w:pPr>
        <w:rPr>
          <w:b/>
        </w:rPr>
      </w:pPr>
      <w:r w:rsidRPr="007C41B4">
        <w:rPr>
          <w:rFonts w:hint="eastAsia"/>
          <w:b/>
        </w:rPr>
        <w:t>本文</w:t>
      </w:r>
      <w:r w:rsidR="00DE165C" w:rsidRPr="007C41B4">
        <w:rPr>
          <w:rFonts w:hint="eastAsia"/>
          <w:b/>
        </w:rPr>
        <w:t>提出的系统包含了：</w:t>
      </w:r>
    </w:p>
    <w:p w14:paraId="4F6DEDE6" w14:textId="1B5C90F7" w:rsidR="00DE165C" w:rsidRDefault="00DE165C" w:rsidP="00DE165C">
      <w:pPr>
        <w:pStyle w:val="a3"/>
        <w:numPr>
          <w:ilvl w:val="0"/>
          <w:numId w:val="12"/>
        </w:numPr>
        <w:ind w:firstLineChars="0"/>
      </w:pPr>
      <w:r>
        <w:rPr>
          <w:rFonts w:hint="eastAsia"/>
        </w:rPr>
        <w:t>需求评估服务</w:t>
      </w:r>
    </w:p>
    <w:p w14:paraId="195CE226" w14:textId="614A8FDA" w:rsidR="00DE165C" w:rsidRDefault="00DE165C" w:rsidP="00DE165C">
      <w:pPr>
        <w:pStyle w:val="a3"/>
        <w:numPr>
          <w:ilvl w:val="0"/>
          <w:numId w:val="12"/>
        </w:numPr>
        <w:ind w:firstLineChars="0"/>
      </w:pPr>
      <w:r>
        <w:rPr>
          <w:rFonts w:hint="eastAsia"/>
        </w:rPr>
        <w:t>规划服务</w:t>
      </w:r>
    </w:p>
    <w:p w14:paraId="047D7770" w14:textId="34D86362" w:rsidR="00DE165C" w:rsidRDefault="00DE165C" w:rsidP="00DE165C">
      <w:pPr>
        <w:pStyle w:val="a3"/>
        <w:numPr>
          <w:ilvl w:val="0"/>
          <w:numId w:val="12"/>
        </w:numPr>
        <w:ind w:firstLineChars="0"/>
      </w:pPr>
      <w:r>
        <w:rPr>
          <w:rFonts w:hint="eastAsia"/>
        </w:rPr>
        <w:t>GUI前端显示服务</w:t>
      </w:r>
    </w:p>
    <w:p w14:paraId="761354B1" w14:textId="77777777" w:rsidR="007C41B4" w:rsidRDefault="007C41B4" w:rsidP="007C41B4"/>
    <w:p w14:paraId="496681BB" w14:textId="1A316E72" w:rsidR="007C41B4" w:rsidRPr="007C41B4" w:rsidRDefault="007C41B4" w:rsidP="007C41B4">
      <w:pPr>
        <w:rPr>
          <w:b/>
        </w:rPr>
      </w:pPr>
      <w:r w:rsidRPr="007C41B4">
        <w:rPr>
          <w:rFonts w:hint="eastAsia"/>
          <w:b/>
        </w:rPr>
        <w:t>提出本文方法的意义</w:t>
      </w:r>
      <w:r w:rsidRPr="007C41B4">
        <w:rPr>
          <w:b/>
        </w:rPr>
        <w:t>：</w:t>
      </w:r>
    </w:p>
    <w:p w14:paraId="63AE9871" w14:textId="48723319" w:rsidR="000E13D0" w:rsidRDefault="00DB3CA6" w:rsidP="000E13D0">
      <w:r>
        <w:rPr>
          <w:rFonts w:hint="eastAsia"/>
        </w:rPr>
        <w:t>决策者能更好的理解当前EV用户的真实需求，通过调整反映他们偏好的目标函数的参数，</w:t>
      </w:r>
      <w:r w:rsidR="00E86F4E">
        <w:rPr>
          <w:rFonts w:hint="eastAsia"/>
        </w:rPr>
        <w:t>以达到提高</w:t>
      </w:r>
      <w:r>
        <w:rPr>
          <w:rFonts w:hint="eastAsia"/>
        </w:rPr>
        <w:t>现有EV用户的便利和吸引更多的FFV用户</w:t>
      </w:r>
      <w:r w:rsidR="00E86F4E">
        <w:rPr>
          <w:rFonts w:hint="eastAsia"/>
        </w:rPr>
        <w:t>的目的；结果表明，EV用户将很容易找到充电桩，因为充电站被建设在他们最需要去的地方。</w:t>
      </w:r>
      <w:r w:rsidR="00BF6991">
        <w:rPr>
          <w:rFonts w:hint="eastAsia"/>
        </w:rPr>
        <w:t>由于提高了充电服务质量，EV的使用率将会提高。</w:t>
      </w:r>
    </w:p>
    <w:sectPr w:rsidR="000E13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8B50F" w14:textId="77777777" w:rsidR="00DC6A09" w:rsidRDefault="00DC6A09" w:rsidP="00191558">
      <w:r>
        <w:separator/>
      </w:r>
    </w:p>
  </w:endnote>
  <w:endnote w:type="continuationSeparator" w:id="0">
    <w:p w14:paraId="21E05DDD" w14:textId="77777777" w:rsidR="00DC6A09" w:rsidRDefault="00DC6A09" w:rsidP="00191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400C5" w14:textId="77777777" w:rsidR="00DC6A09" w:rsidRDefault="00DC6A09" w:rsidP="00191558">
      <w:r>
        <w:separator/>
      </w:r>
    </w:p>
  </w:footnote>
  <w:footnote w:type="continuationSeparator" w:id="0">
    <w:p w14:paraId="759B2CC7" w14:textId="77777777" w:rsidR="00DC6A09" w:rsidRDefault="00DC6A09" w:rsidP="001915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C57AA"/>
    <w:multiLevelType w:val="hybridMultilevel"/>
    <w:tmpl w:val="5AE22C00"/>
    <w:lvl w:ilvl="0" w:tplc="3C40D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2F33AA"/>
    <w:multiLevelType w:val="hybridMultilevel"/>
    <w:tmpl w:val="0128C026"/>
    <w:lvl w:ilvl="0" w:tplc="7FC62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5045B1"/>
    <w:multiLevelType w:val="hybridMultilevel"/>
    <w:tmpl w:val="4582093C"/>
    <w:lvl w:ilvl="0" w:tplc="ED52E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BE1B6F"/>
    <w:multiLevelType w:val="hybridMultilevel"/>
    <w:tmpl w:val="24844F24"/>
    <w:lvl w:ilvl="0" w:tplc="ED36E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7BD1481"/>
    <w:multiLevelType w:val="hybridMultilevel"/>
    <w:tmpl w:val="087CCD8A"/>
    <w:lvl w:ilvl="0" w:tplc="8988A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DD1C9C"/>
    <w:multiLevelType w:val="hybridMultilevel"/>
    <w:tmpl w:val="DC9CC53C"/>
    <w:lvl w:ilvl="0" w:tplc="0E0E75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31230D"/>
    <w:multiLevelType w:val="hybridMultilevel"/>
    <w:tmpl w:val="E10C3F26"/>
    <w:lvl w:ilvl="0" w:tplc="5158E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4EA6F3A"/>
    <w:multiLevelType w:val="hybridMultilevel"/>
    <w:tmpl w:val="4BA6B3B2"/>
    <w:lvl w:ilvl="0" w:tplc="BDD05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967125"/>
    <w:multiLevelType w:val="hybridMultilevel"/>
    <w:tmpl w:val="1B0AB904"/>
    <w:lvl w:ilvl="0" w:tplc="BF362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966252"/>
    <w:multiLevelType w:val="multilevel"/>
    <w:tmpl w:val="65C0F1C4"/>
    <w:lvl w:ilvl="0">
      <w:start w:val="1"/>
      <w:numFmt w:val="decimal"/>
      <w:lvlText w:val="%1."/>
      <w:lvlJc w:val="left"/>
      <w:pPr>
        <w:ind w:left="420" w:hanging="42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622C7C82"/>
    <w:multiLevelType w:val="hybridMultilevel"/>
    <w:tmpl w:val="5F14F0FA"/>
    <w:lvl w:ilvl="0" w:tplc="9EAEF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F96D6C"/>
    <w:multiLevelType w:val="hybridMultilevel"/>
    <w:tmpl w:val="FDEAAD4A"/>
    <w:lvl w:ilvl="0" w:tplc="2244C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8E0310A"/>
    <w:multiLevelType w:val="hybridMultilevel"/>
    <w:tmpl w:val="AAF868A6"/>
    <w:lvl w:ilvl="0" w:tplc="FF342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A33F7A"/>
    <w:multiLevelType w:val="hybridMultilevel"/>
    <w:tmpl w:val="BB7E4CE0"/>
    <w:lvl w:ilvl="0" w:tplc="67187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5"/>
  </w:num>
  <w:num w:numId="4">
    <w:abstractNumId w:val="8"/>
  </w:num>
  <w:num w:numId="5">
    <w:abstractNumId w:val="0"/>
  </w:num>
  <w:num w:numId="6">
    <w:abstractNumId w:val="3"/>
  </w:num>
  <w:num w:numId="7">
    <w:abstractNumId w:val="10"/>
  </w:num>
  <w:num w:numId="8">
    <w:abstractNumId w:val="4"/>
  </w:num>
  <w:num w:numId="9">
    <w:abstractNumId w:val="2"/>
  </w:num>
  <w:num w:numId="10">
    <w:abstractNumId w:val="13"/>
  </w:num>
  <w:num w:numId="11">
    <w:abstractNumId w:val="11"/>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336"/>
    <w:rsid w:val="00010F44"/>
    <w:rsid w:val="000354B4"/>
    <w:rsid w:val="00043A62"/>
    <w:rsid w:val="000461CA"/>
    <w:rsid w:val="00073926"/>
    <w:rsid w:val="0007740D"/>
    <w:rsid w:val="000B0163"/>
    <w:rsid w:val="000B40D0"/>
    <w:rsid w:val="000C5A6C"/>
    <w:rsid w:val="000D440C"/>
    <w:rsid w:val="000E0329"/>
    <w:rsid w:val="000E13D0"/>
    <w:rsid w:val="0018680E"/>
    <w:rsid w:val="00191558"/>
    <w:rsid w:val="001C1F43"/>
    <w:rsid w:val="001D7C67"/>
    <w:rsid w:val="001F117C"/>
    <w:rsid w:val="00215CC4"/>
    <w:rsid w:val="00235D69"/>
    <w:rsid w:val="0026511F"/>
    <w:rsid w:val="002C2D57"/>
    <w:rsid w:val="002C6B5F"/>
    <w:rsid w:val="002F1815"/>
    <w:rsid w:val="002F671F"/>
    <w:rsid w:val="003018DA"/>
    <w:rsid w:val="003043EB"/>
    <w:rsid w:val="00313DFA"/>
    <w:rsid w:val="0032119D"/>
    <w:rsid w:val="00337EB9"/>
    <w:rsid w:val="00353BAA"/>
    <w:rsid w:val="003778E8"/>
    <w:rsid w:val="00382387"/>
    <w:rsid w:val="003961DC"/>
    <w:rsid w:val="003A3812"/>
    <w:rsid w:val="003B3CB2"/>
    <w:rsid w:val="003C3374"/>
    <w:rsid w:val="003D4B58"/>
    <w:rsid w:val="0042275B"/>
    <w:rsid w:val="00434852"/>
    <w:rsid w:val="00434DAC"/>
    <w:rsid w:val="00435829"/>
    <w:rsid w:val="00446450"/>
    <w:rsid w:val="00472350"/>
    <w:rsid w:val="00474F15"/>
    <w:rsid w:val="0049306D"/>
    <w:rsid w:val="004A30A1"/>
    <w:rsid w:val="004A5859"/>
    <w:rsid w:val="004B21AC"/>
    <w:rsid w:val="004D6E68"/>
    <w:rsid w:val="004E4DE1"/>
    <w:rsid w:val="00503E64"/>
    <w:rsid w:val="00531336"/>
    <w:rsid w:val="00582614"/>
    <w:rsid w:val="00593D06"/>
    <w:rsid w:val="005B07F2"/>
    <w:rsid w:val="005C5A5B"/>
    <w:rsid w:val="00620CC7"/>
    <w:rsid w:val="00626256"/>
    <w:rsid w:val="00627B6F"/>
    <w:rsid w:val="006502FF"/>
    <w:rsid w:val="006A6EAD"/>
    <w:rsid w:val="006C3327"/>
    <w:rsid w:val="007112A0"/>
    <w:rsid w:val="007338F0"/>
    <w:rsid w:val="00733EAC"/>
    <w:rsid w:val="00736950"/>
    <w:rsid w:val="00790598"/>
    <w:rsid w:val="007A2C72"/>
    <w:rsid w:val="007C41B4"/>
    <w:rsid w:val="007C4A47"/>
    <w:rsid w:val="007F4CA9"/>
    <w:rsid w:val="00804C67"/>
    <w:rsid w:val="008068E5"/>
    <w:rsid w:val="0088347A"/>
    <w:rsid w:val="008B2115"/>
    <w:rsid w:val="008C2F68"/>
    <w:rsid w:val="008C3387"/>
    <w:rsid w:val="008C4136"/>
    <w:rsid w:val="008D20E4"/>
    <w:rsid w:val="008D3EA0"/>
    <w:rsid w:val="009226C4"/>
    <w:rsid w:val="00932E9F"/>
    <w:rsid w:val="009339BA"/>
    <w:rsid w:val="009731C7"/>
    <w:rsid w:val="00986F9B"/>
    <w:rsid w:val="00994FF2"/>
    <w:rsid w:val="009D6F86"/>
    <w:rsid w:val="009E4C2D"/>
    <w:rsid w:val="00A14488"/>
    <w:rsid w:val="00A20CD1"/>
    <w:rsid w:val="00A315FA"/>
    <w:rsid w:val="00A71767"/>
    <w:rsid w:val="00A7363B"/>
    <w:rsid w:val="00A73831"/>
    <w:rsid w:val="00A82F4E"/>
    <w:rsid w:val="00AA09A1"/>
    <w:rsid w:val="00AA14FE"/>
    <w:rsid w:val="00AA3608"/>
    <w:rsid w:val="00AD25E1"/>
    <w:rsid w:val="00B00172"/>
    <w:rsid w:val="00B07E06"/>
    <w:rsid w:val="00B21AFF"/>
    <w:rsid w:val="00B26CDC"/>
    <w:rsid w:val="00B33071"/>
    <w:rsid w:val="00B336FF"/>
    <w:rsid w:val="00B37D6F"/>
    <w:rsid w:val="00B608C7"/>
    <w:rsid w:val="00B60FFF"/>
    <w:rsid w:val="00B62CB9"/>
    <w:rsid w:val="00B813D6"/>
    <w:rsid w:val="00B913A1"/>
    <w:rsid w:val="00BB5EC4"/>
    <w:rsid w:val="00BC4014"/>
    <w:rsid w:val="00BC4E3B"/>
    <w:rsid w:val="00BF6991"/>
    <w:rsid w:val="00C5199F"/>
    <w:rsid w:val="00C835EF"/>
    <w:rsid w:val="00CA7ECC"/>
    <w:rsid w:val="00CB7F42"/>
    <w:rsid w:val="00D02CD2"/>
    <w:rsid w:val="00D258BC"/>
    <w:rsid w:val="00D63119"/>
    <w:rsid w:val="00D65676"/>
    <w:rsid w:val="00D96118"/>
    <w:rsid w:val="00D96A52"/>
    <w:rsid w:val="00D97B37"/>
    <w:rsid w:val="00DB3CA6"/>
    <w:rsid w:val="00DB5631"/>
    <w:rsid w:val="00DC6A09"/>
    <w:rsid w:val="00DE165C"/>
    <w:rsid w:val="00DE3616"/>
    <w:rsid w:val="00DE5CA7"/>
    <w:rsid w:val="00DF59CB"/>
    <w:rsid w:val="00DF5B50"/>
    <w:rsid w:val="00E21ED4"/>
    <w:rsid w:val="00E31663"/>
    <w:rsid w:val="00E50F1C"/>
    <w:rsid w:val="00E65F53"/>
    <w:rsid w:val="00E86F4E"/>
    <w:rsid w:val="00ED7902"/>
    <w:rsid w:val="00F05524"/>
    <w:rsid w:val="00F065A0"/>
    <w:rsid w:val="00F07A28"/>
    <w:rsid w:val="00F33D76"/>
    <w:rsid w:val="00F5617E"/>
    <w:rsid w:val="00F72D38"/>
    <w:rsid w:val="00F75D3E"/>
    <w:rsid w:val="00F969DE"/>
    <w:rsid w:val="00FA2B67"/>
    <w:rsid w:val="00FB1EB0"/>
    <w:rsid w:val="00FC2CED"/>
    <w:rsid w:val="00FC73F6"/>
    <w:rsid w:val="00FD3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D1F01"/>
  <w15:chartTrackingRefBased/>
  <w15:docId w15:val="{7B67CFB1-C973-4790-B8DB-56ED39E4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614"/>
    <w:pPr>
      <w:ind w:firstLineChars="200" w:firstLine="420"/>
    </w:pPr>
  </w:style>
  <w:style w:type="paragraph" w:styleId="a4">
    <w:name w:val="header"/>
    <w:basedOn w:val="a"/>
    <w:link w:val="Char"/>
    <w:uiPriority w:val="99"/>
    <w:unhideWhenUsed/>
    <w:rsid w:val="001915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91558"/>
    <w:rPr>
      <w:sz w:val="18"/>
      <w:szCs w:val="18"/>
    </w:rPr>
  </w:style>
  <w:style w:type="paragraph" w:styleId="a5">
    <w:name w:val="footer"/>
    <w:basedOn w:val="a"/>
    <w:link w:val="Char0"/>
    <w:uiPriority w:val="99"/>
    <w:unhideWhenUsed/>
    <w:rsid w:val="00191558"/>
    <w:pPr>
      <w:tabs>
        <w:tab w:val="center" w:pos="4153"/>
        <w:tab w:val="right" w:pos="8306"/>
      </w:tabs>
      <w:snapToGrid w:val="0"/>
      <w:jc w:val="left"/>
    </w:pPr>
    <w:rPr>
      <w:sz w:val="18"/>
      <w:szCs w:val="18"/>
    </w:rPr>
  </w:style>
  <w:style w:type="character" w:customStyle="1" w:styleId="Char0">
    <w:name w:val="页脚 Char"/>
    <w:basedOn w:val="a0"/>
    <w:link w:val="a5"/>
    <w:uiPriority w:val="99"/>
    <w:rsid w:val="001915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15</Pages>
  <Words>750</Words>
  <Characters>4279</Characters>
  <Application>Microsoft Office Word</Application>
  <DocSecurity>0</DocSecurity>
  <Lines>35</Lines>
  <Paragraphs>10</Paragraphs>
  <ScaleCrop>false</ScaleCrop>
  <Company/>
  <LinksUpToDate>false</LinksUpToDate>
  <CharactersWithSpaces>5019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ZYW</dc:creator>
  <cp:keywords/>
  <dc:description/>
  <cp:lastModifiedBy>Xu Aikun</cp:lastModifiedBy>
  <cp:revision>113</cp:revision>
  <dcterms:created xsi:type="dcterms:W3CDTF">2018-07-11T01:41:00Z</dcterms:created>
  <dcterms:modified xsi:type="dcterms:W3CDTF">2019-03-26T04:37:00Z</dcterms:modified>
</cp:coreProperties>
</file>