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9D1F5" w14:textId="77777777" w:rsidR="004C5551" w:rsidRPr="00707E27" w:rsidRDefault="004C5551" w:rsidP="004C5551">
      <w:pPr>
        <w:rPr>
          <w:rFonts w:ascii="Times New Roman" w:eastAsia="宋体" w:hAnsi="Times New Roman" w:cs="Times New Roman"/>
          <w:b/>
          <w:szCs w:val="28"/>
        </w:rPr>
      </w:pPr>
      <w:r w:rsidRPr="004C5551">
        <w:rPr>
          <w:rFonts w:ascii="Times New Roman" w:eastAsia="宋体" w:hAnsi="Times New Roman" w:cs="Times New Roman" w:hint="eastAsia"/>
          <w:b/>
          <w:szCs w:val="28"/>
        </w:rPr>
        <w:t>在按需充电方式下可以考虑两种情况</w:t>
      </w:r>
      <w:r w:rsidRPr="00707E27">
        <w:rPr>
          <w:rFonts w:ascii="Times New Roman" w:eastAsia="宋体" w:hAnsi="Times New Roman" w:cs="Times New Roman" w:hint="eastAsia"/>
          <w:b/>
          <w:szCs w:val="28"/>
        </w:rPr>
        <w:t>：</w:t>
      </w:r>
    </w:p>
    <w:p w14:paraId="0A347DBA" w14:textId="4443F406" w:rsidR="004C5551" w:rsidRDefault="004C5551" w:rsidP="004C5551">
      <w:pPr>
        <w:rPr>
          <w:rFonts w:ascii="Times New Roman" w:eastAsia="宋体" w:hAnsi="Times New Roman" w:cs="Times New Roman" w:hint="eastAsia"/>
          <w:szCs w:val="28"/>
        </w:rPr>
      </w:pPr>
      <w:r w:rsidRPr="004C5551">
        <w:rPr>
          <w:rFonts w:ascii="Times New Roman" w:eastAsia="宋体" w:hAnsi="Times New Roman" w:cs="Times New Roman" w:hint="eastAsia"/>
          <w:szCs w:val="28"/>
        </w:rPr>
        <w:t>(1)MCV</w:t>
      </w:r>
      <w:r w:rsidRPr="004C5551">
        <w:rPr>
          <w:rFonts w:ascii="Times New Roman" w:eastAsia="宋体" w:hAnsi="Times New Roman" w:cs="Times New Roman" w:hint="eastAsia"/>
          <w:szCs w:val="28"/>
        </w:rPr>
        <w:t>的任务缓冲池接收到的充电请求为满后随即出发为这一系列需要充电的节点进行服务；</w:t>
      </w:r>
    </w:p>
    <w:p w14:paraId="1CC340FD" w14:textId="616CBCF6" w:rsidR="004C5551" w:rsidRPr="005A16D5" w:rsidRDefault="004C5551" w:rsidP="004C5551">
      <w:pPr>
        <w:rPr>
          <w:rFonts w:ascii="Times New Roman" w:eastAsia="宋体" w:hAnsi="Times New Roman" w:cs="Times New Roman"/>
          <w:b/>
          <w:szCs w:val="28"/>
        </w:rPr>
      </w:pPr>
      <w:r w:rsidRPr="005A16D5">
        <w:rPr>
          <w:rFonts w:ascii="Times New Roman" w:eastAsia="宋体" w:hAnsi="Times New Roman" w:cs="Times New Roman" w:hint="eastAsia"/>
          <w:b/>
          <w:szCs w:val="28"/>
        </w:rPr>
        <w:t>针对</w:t>
      </w:r>
      <w:r w:rsidRPr="005A16D5">
        <w:rPr>
          <w:rFonts w:ascii="Times New Roman" w:eastAsia="宋体" w:hAnsi="Times New Roman" w:cs="Times New Roman" w:hint="eastAsia"/>
          <w:b/>
          <w:szCs w:val="28"/>
        </w:rPr>
        <w:t>(</w:t>
      </w:r>
      <w:r w:rsidRPr="005A16D5">
        <w:rPr>
          <w:rFonts w:ascii="Times New Roman" w:eastAsia="宋体" w:hAnsi="Times New Roman" w:cs="Times New Roman"/>
          <w:b/>
          <w:szCs w:val="28"/>
        </w:rPr>
        <w:t>1)</w:t>
      </w:r>
      <w:r w:rsidRPr="005A16D5">
        <w:rPr>
          <w:rFonts w:ascii="Times New Roman" w:eastAsia="宋体" w:hAnsi="Times New Roman" w:cs="Times New Roman" w:hint="eastAsia"/>
          <w:b/>
          <w:szCs w:val="28"/>
        </w:rPr>
        <w:t>中的情况：</w:t>
      </w:r>
    </w:p>
    <w:p w14:paraId="126D8963" w14:textId="4A5A9F02" w:rsidR="005A16D5" w:rsidRPr="005A16D5" w:rsidRDefault="004C5551" w:rsidP="005A16D5">
      <w:pPr>
        <w:rPr>
          <w:rFonts w:ascii="Times New Roman" w:eastAsia="宋体" w:hAnsi="Times New Roman" w:cs="Times New Roman"/>
          <w:szCs w:val="28"/>
        </w:rPr>
      </w:pPr>
      <w:r w:rsidRPr="004C5551">
        <w:rPr>
          <w:rFonts w:ascii="Times New Roman" w:eastAsia="宋体" w:hAnsi="Times New Roman" w:cs="Times New Roman" w:hint="eastAsia"/>
          <w:szCs w:val="28"/>
        </w:rPr>
        <w:t>对</w:t>
      </w:r>
      <w:r w:rsidRPr="004C5551">
        <w:rPr>
          <w:rFonts w:ascii="Times New Roman" w:eastAsia="宋体" w:hAnsi="Times New Roman" w:cs="Times New Roman"/>
          <w:szCs w:val="28"/>
        </w:rPr>
        <w:t>MCV</w:t>
      </w:r>
      <w:r w:rsidRPr="004C5551">
        <w:rPr>
          <w:rFonts w:ascii="Times New Roman" w:eastAsia="宋体" w:hAnsi="Times New Roman" w:cs="Times New Roman"/>
          <w:szCs w:val="28"/>
        </w:rPr>
        <w:t>设定缓冲池阈值</w:t>
      </w:r>
      <w:r w:rsidR="005A16D5">
        <w:rPr>
          <w:rFonts w:ascii="Times New Roman" w:eastAsia="宋体" w:hAnsi="Times New Roman" w:cs="Times New Roman" w:hint="eastAsia"/>
          <w:szCs w:val="28"/>
        </w:rPr>
        <w:t>，</w:t>
      </w:r>
      <w:r w:rsidR="005A16D5" w:rsidRPr="005A16D5">
        <w:rPr>
          <w:rFonts w:ascii="Times New Roman" w:eastAsia="宋体" w:hAnsi="Times New Roman" w:cs="Times New Roman" w:hint="eastAsia"/>
          <w:szCs w:val="28"/>
        </w:rPr>
        <w:t>MCV</w:t>
      </w:r>
      <w:r w:rsidR="005A16D5" w:rsidRPr="005A16D5">
        <w:rPr>
          <w:rFonts w:ascii="Times New Roman" w:eastAsia="宋体" w:hAnsi="Times New Roman" w:cs="Times New Roman" w:hint="eastAsia"/>
          <w:szCs w:val="28"/>
        </w:rPr>
        <w:t>从接收到第一个充电请求开始计数，一直到事先设定好的阈值之后，</w:t>
      </w:r>
      <w:r w:rsidR="005A16D5" w:rsidRPr="005A16D5">
        <w:rPr>
          <w:rFonts w:ascii="Times New Roman" w:eastAsia="宋体" w:hAnsi="Times New Roman" w:cs="Times New Roman" w:hint="eastAsia"/>
          <w:szCs w:val="28"/>
        </w:rPr>
        <w:t>MCV</w:t>
      </w:r>
      <w:r w:rsidR="005A16D5" w:rsidRPr="005A16D5">
        <w:rPr>
          <w:rFonts w:ascii="Times New Roman" w:eastAsia="宋体" w:hAnsi="Times New Roman" w:cs="Times New Roman" w:hint="eastAsia"/>
          <w:szCs w:val="28"/>
        </w:rPr>
        <w:t>随即开始一轮充电。设</w:t>
      </w:r>
      <w:r w:rsidR="005A16D5" w:rsidRPr="005A16D5">
        <w:rPr>
          <w:rFonts w:ascii="Times New Roman" w:eastAsia="宋体" w:hAnsi="Times New Roman" w:cs="Times New Roman" w:hint="eastAsia"/>
          <w:szCs w:val="28"/>
        </w:rPr>
        <w:t>MCV</w:t>
      </w:r>
      <w:r w:rsidR="005A16D5" w:rsidRPr="005A16D5">
        <w:rPr>
          <w:rFonts w:ascii="Times New Roman" w:eastAsia="宋体" w:hAnsi="Times New Roman" w:cs="Times New Roman" w:hint="eastAsia"/>
          <w:szCs w:val="28"/>
        </w:rPr>
        <w:t>缓冲池的最大值</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maxthr</m:t>
            </m:r>
          </m:sub>
        </m:sSub>
      </m:oMath>
      <w:r w:rsidR="005A16D5" w:rsidRPr="005A16D5">
        <w:rPr>
          <w:rFonts w:ascii="Times New Roman" w:eastAsia="宋体" w:hAnsi="Times New Roman" w:cs="Times New Roman" w:hint="eastAsia"/>
          <w:szCs w:val="28"/>
        </w:rPr>
        <w:t>与最小值</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minthr</m:t>
            </m:r>
          </m:sub>
        </m:sSub>
      </m:oMath>
      <w:r w:rsidR="005A16D5" w:rsidRPr="005A16D5">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maxthr</m:t>
            </m:r>
          </m:sub>
        </m:sSub>
      </m:oMath>
      <w:r w:rsidR="005A16D5" w:rsidRPr="005A16D5">
        <w:rPr>
          <w:rFonts w:ascii="Times New Roman" w:eastAsia="宋体" w:hAnsi="Times New Roman" w:cs="Times New Roman" w:hint="eastAsia"/>
          <w:szCs w:val="28"/>
        </w:rPr>
        <w:t>是指最多可以为几个电单车服务，由于</w:t>
      </w:r>
      <w:r w:rsidR="005A16D5" w:rsidRPr="005A16D5">
        <w:rPr>
          <w:rFonts w:ascii="Times New Roman" w:eastAsia="宋体" w:hAnsi="Times New Roman" w:cs="Times New Roman" w:hint="eastAsia"/>
          <w:szCs w:val="28"/>
        </w:rPr>
        <w:t>MCV</w:t>
      </w:r>
      <w:r w:rsidR="005A16D5" w:rsidRPr="005A16D5">
        <w:rPr>
          <w:rFonts w:ascii="Times New Roman" w:eastAsia="宋体" w:hAnsi="Times New Roman" w:cs="Times New Roman" w:hint="eastAsia"/>
          <w:szCs w:val="28"/>
        </w:rPr>
        <w:t>在移动过程中所耗能量要远大于用于充电的能量，因此</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maxthr</m:t>
            </m:r>
          </m:sub>
        </m:sSub>
      </m:oMath>
      <w:r w:rsidR="005A16D5" w:rsidRPr="005A16D5">
        <w:rPr>
          <w:rFonts w:ascii="Times New Roman" w:eastAsia="宋体" w:hAnsi="Times New Roman" w:cs="Times New Roman" w:hint="eastAsia"/>
          <w:szCs w:val="28"/>
        </w:rPr>
        <w:t>相当于</w:t>
      </w:r>
      <w:r w:rsidR="005A16D5" w:rsidRPr="005A16D5">
        <w:rPr>
          <w:rFonts w:ascii="Times New Roman" w:eastAsia="宋体" w:hAnsi="Times New Roman" w:cs="Times New Roman" w:hint="eastAsia"/>
          <w:szCs w:val="28"/>
        </w:rPr>
        <w:t>MCV</w:t>
      </w:r>
      <w:r w:rsidR="005A16D5" w:rsidRPr="005A16D5">
        <w:rPr>
          <w:rFonts w:ascii="Times New Roman" w:eastAsia="宋体" w:hAnsi="Times New Roman" w:cs="Times New Roman" w:hint="eastAsia"/>
          <w:szCs w:val="28"/>
        </w:rPr>
        <w:t>最远可以移动的距离，</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maxthr</m:t>
            </m:r>
          </m:sub>
        </m:sSub>
        <m:r>
          <w:rPr>
            <w:rFonts w:ascii="Cambria Math" w:eastAsia="宋体" w:hAnsi="Cambria Math" w:cs="Times New Roman" w:hint="eastAsia"/>
            <w:szCs w:val="28"/>
          </w:rPr>
          <m:t>=</m:t>
        </m:r>
        <m:f>
          <m:fPr>
            <m:ctrlPr>
              <w:rPr>
                <w:rFonts w:ascii="Cambria Math" w:eastAsia="宋体" w:hAnsi="Cambria Math" w:cs="Times New Roman"/>
                <w:i/>
                <w:szCs w:val="28"/>
              </w:rPr>
            </m:ctrlPr>
          </m:fPr>
          <m:num>
            <m:sSub>
              <m:sSubPr>
                <m:ctrlPr>
                  <w:rPr>
                    <w:rFonts w:ascii="Cambria Math" w:eastAsia="宋体" w:hAnsi="Cambria Math" w:cs="Times New Roman"/>
                    <w:i/>
                    <w:szCs w:val="28"/>
                  </w:rPr>
                </m:ctrlPr>
              </m:sSubPr>
              <m:e>
                <m:r>
                  <w:rPr>
                    <w:rFonts w:ascii="Cambria Math" w:eastAsia="宋体" w:hAnsi="Cambria Math" w:cs="Times New Roman"/>
                    <w:szCs w:val="28"/>
                  </w:rPr>
                  <m:t>E</m:t>
                </m:r>
              </m:e>
              <m:sub>
                <m:r>
                  <w:rPr>
                    <w:rFonts w:ascii="Cambria Math" w:eastAsia="宋体" w:hAnsi="Cambria Math" w:cs="Times New Roman"/>
                    <w:szCs w:val="28"/>
                  </w:rPr>
                  <m:t>M</m:t>
                </m:r>
              </m:sub>
            </m:sSub>
          </m:num>
          <m:den>
            <m:sSub>
              <m:sSubPr>
                <m:ctrlPr>
                  <w:rPr>
                    <w:rFonts w:ascii="Cambria Math" w:eastAsia="宋体" w:hAnsi="Cambria Math" w:cs="Times New Roman"/>
                    <w:i/>
                    <w:szCs w:val="28"/>
                  </w:rPr>
                </m:ctrlPr>
              </m:sSubPr>
              <m:e>
                <m:r>
                  <w:rPr>
                    <w:rFonts w:ascii="Cambria Math" w:eastAsia="宋体" w:hAnsi="Cambria Math" w:cs="Times New Roman"/>
                    <w:szCs w:val="28"/>
                  </w:rPr>
                  <m:t>q</m:t>
                </m:r>
              </m:e>
              <m:sub>
                <m:r>
                  <w:rPr>
                    <w:rFonts w:ascii="Cambria Math" w:eastAsia="宋体" w:hAnsi="Cambria Math" w:cs="Times New Roman"/>
                    <w:szCs w:val="28"/>
                  </w:rPr>
                  <m:t>M</m:t>
                </m:r>
              </m:sub>
            </m:sSub>
          </m:den>
        </m:f>
      </m:oMath>
      <w:r w:rsidR="005A16D5" w:rsidRPr="005A16D5">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minthr</m:t>
            </m:r>
          </m:sub>
        </m:sSub>
      </m:oMath>
      <w:r w:rsidR="005A16D5" w:rsidRPr="005A16D5">
        <w:rPr>
          <w:rFonts w:ascii="Times New Roman" w:eastAsia="宋体" w:hAnsi="Times New Roman" w:cs="Times New Roman"/>
          <w:szCs w:val="28"/>
        </w:rPr>
        <w:t>指最少可以为几个电单车进行充电</w:t>
      </w:r>
      <w:r w:rsidR="005A16D5" w:rsidRPr="005A16D5">
        <w:rPr>
          <w:rFonts w:ascii="Times New Roman" w:eastAsia="宋体" w:hAnsi="Times New Roman" w:cs="Times New Roman" w:hint="eastAsia"/>
          <w:szCs w:val="28"/>
        </w:rPr>
        <w:t>，</w:t>
      </w:r>
      <w:r w:rsidR="005A16D5" w:rsidRPr="005A16D5">
        <w:rPr>
          <w:rFonts w:ascii="Times New Roman" w:eastAsia="宋体" w:hAnsi="Times New Roman" w:cs="Times New Roman"/>
          <w:szCs w:val="28"/>
        </w:rPr>
        <w:t>可以设置一个固定值</w:t>
      </w:r>
      <w:r w:rsidR="005A16D5" w:rsidRPr="005A16D5">
        <w:rPr>
          <w:rFonts w:ascii="Times New Roman" w:eastAsia="宋体" w:hAnsi="Times New Roman" w:cs="Times New Roman" w:hint="eastAsia"/>
          <w:szCs w:val="28"/>
        </w:rPr>
        <w:t>，</w:t>
      </w:r>
      <w:r w:rsidR="005A16D5" w:rsidRPr="005A16D5">
        <w:rPr>
          <w:rFonts w:ascii="Times New Roman" w:eastAsia="宋体" w:hAnsi="Times New Roman" w:cs="Times New Roman"/>
          <w:szCs w:val="28"/>
        </w:rPr>
        <w:t>阈值计算过程如下</w:t>
      </w:r>
      <w:r w:rsidR="005A16D5" w:rsidRPr="005A16D5">
        <w:rPr>
          <w:rFonts w:ascii="Times New Roman" w:eastAsia="宋体" w:hAnsi="Times New Roman" w:cs="Times New Roman" w:hint="eastAsia"/>
          <w:szCs w:val="28"/>
        </w:rPr>
        <w:t>：</w:t>
      </w:r>
    </w:p>
    <w:p w14:paraId="0F3C4E5E" w14:textId="21DE06D8" w:rsidR="005A16D5" w:rsidRPr="005A16D5" w:rsidRDefault="00A102B4" w:rsidP="00C759BB">
      <w:pPr>
        <w:ind w:left="420"/>
        <w:jc w:val="center"/>
        <w:rPr>
          <w:rFonts w:ascii="Times New Roman" w:eastAsia="宋体" w:hAnsi="Times New Roman" w:cs="Times New Roman"/>
          <w:szCs w:val="28"/>
        </w:rPr>
      </w:pPr>
      <m:oMath>
        <m:sSub>
          <m:sSubPr>
            <m:ctrlPr>
              <w:rPr>
                <w:rFonts w:ascii="Cambria Math" w:eastAsia="宋体" w:hAnsi="Cambria Math" w:cs="Times New Roman"/>
                <w:szCs w:val="28"/>
              </w:rPr>
            </m:ctrlPr>
          </m:sSubPr>
          <m:e>
            <m:r>
              <w:rPr>
                <w:rFonts w:ascii="Cambria Math" w:eastAsia="宋体" w:hAnsi="Cambria Math" w:cs="Times New Roman"/>
                <w:szCs w:val="28"/>
              </w:rPr>
              <m:t>γ</m:t>
            </m:r>
          </m:e>
          <m:sub>
            <m:r>
              <w:rPr>
                <w:rFonts w:ascii="Cambria Math" w:eastAsia="宋体" w:hAnsi="Cambria Math" w:cs="Times New Roman"/>
                <w:szCs w:val="28"/>
              </w:rPr>
              <m:t>i</m:t>
            </m:r>
          </m:sub>
        </m:sSub>
        <m:r>
          <w:rPr>
            <w:rFonts w:ascii="Cambria Math" w:eastAsia="宋体" w:hAnsi="Cambria Math" w:cs="Times New Roman"/>
            <w:szCs w:val="28"/>
          </w:rPr>
          <m:t>=</m:t>
        </m:r>
        <m:f>
          <m:fPr>
            <m:ctrlPr>
              <w:rPr>
                <w:rFonts w:ascii="Cambria Math" w:eastAsia="宋体" w:hAnsi="Cambria Math" w:cs="Times New Roman"/>
                <w:i/>
                <w:szCs w:val="28"/>
              </w:rPr>
            </m:ctrlPr>
          </m:fPr>
          <m:num>
            <m:sSub>
              <m:sSubPr>
                <m:ctrlPr>
                  <w:rPr>
                    <w:rFonts w:ascii="Cambria Math" w:eastAsia="宋体" w:hAnsi="Cambria Math" w:cs="Times New Roman"/>
                    <w:i/>
                    <w:szCs w:val="28"/>
                  </w:rPr>
                </m:ctrlPr>
              </m:sSubPr>
              <m:e>
                <m:r>
                  <w:rPr>
                    <w:rFonts w:ascii="Cambria Math" w:eastAsia="宋体" w:hAnsi="Cambria Math" w:cs="Times New Roman"/>
                    <w:szCs w:val="28"/>
                  </w:rPr>
                  <m:t>n</m:t>
                </m:r>
              </m:e>
              <m:sub>
                <m:r>
                  <w:rPr>
                    <w:rFonts w:ascii="Cambria Math" w:eastAsia="宋体" w:hAnsi="Cambria Math" w:cs="Times New Roman"/>
                    <w:szCs w:val="28"/>
                  </w:rPr>
                  <m:t>i</m:t>
                </m:r>
              </m:sub>
            </m:sSub>
          </m:num>
          <m:den>
            <m:nary>
              <m:naryPr>
                <m:chr m:val="∑"/>
                <m:limLoc m:val="undOvr"/>
                <m:ctrlPr>
                  <w:rPr>
                    <w:rFonts w:ascii="Cambria Math" w:eastAsia="宋体" w:hAnsi="Cambria Math" w:cs="Times New Roman"/>
                    <w:i/>
                    <w:szCs w:val="28"/>
                  </w:rPr>
                </m:ctrlPr>
              </m:naryPr>
              <m:sub>
                <m:r>
                  <w:rPr>
                    <w:rFonts w:ascii="Cambria Math" w:eastAsia="宋体" w:hAnsi="Cambria Math" w:cs="Times New Roman"/>
                    <w:szCs w:val="28"/>
                  </w:rPr>
                  <m:t>i=1</m:t>
                </m:r>
              </m:sub>
              <m:sup>
                <m:r>
                  <w:rPr>
                    <w:rFonts w:ascii="Cambria Math" w:eastAsia="宋体" w:hAnsi="Cambria Math" w:cs="Times New Roman"/>
                    <w:szCs w:val="28"/>
                  </w:rPr>
                  <m:t>S</m:t>
                </m:r>
              </m:sup>
              <m:e>
                <m:sSub>
                  <m:sSubPr>
                    <m:ctrlPr>
                      <w:rPr>
                        <w:rFonts w:ascii="Cambria Math" w:eastAsia="宋体" w:hAnsi="Cambria Math" w:cs="Times New Roman"/>
                        <w:i/>
                        <w:szCs w:val="28"/>
                      </w:rPr>
                    </m:ctrlPr>
                  </m:sSubPr>
                  <m:e>
                    <m:r>
                      <w:rPr>
                        <w:rFonts w:ascii="Cambria Math" w:eastAsia="宋体" w:hAnsi="Cambria Math" w:cs="Times New Roman"/>
                        <w:szCs w:val="28"/>
                      </w:rPr>
                      <m:t>n</m:t>
                    </m:r>
                  </m:e>
                  <m:sub>
                    <m:r>
                      <w:rPr>
                        <w:rFonts w:ascii="Cambria Math" w:eastAsia="宋体" w:hAnsi="Cambria Math" w:cs="Times New Roman"/>
                        <w:szCs w:val="28"/>
                      </w:rPr>
                      <m:t>i</m:t>
                    </m:r>
                  </m:sub>
                </m:sSub>
              </m:e>
            </m:nary>
          </m:den>
        </m:f>
      </m:oMath>
      <w:r w:rsidR="00C759BB">
        <w:rPr>
          <w:rFonts w:ascii="Times New Roman" w:eastAsia="宋体" w:hAnsi="Times New Roman" w:cs="Times New Roman" w:hint="eastAsia"/>
          <w:szCs w:val="28"/>
        </w:rPr>
        <w:t>(</w:t>
      </w:r>
      <w:r w:rsidR="00C759BB">
        <w:rPr>
          <w:rFonts w:ascii="Times New Roman" w:eastAsia="宋体" w:hAnsi="Times New Roman" w:cs="Times New Roman" w:hint="eastAsia"/>
          <w:szCs w:val="28"/>
        </w:rPr>
        <w:t>参数</w:t>
      </w:r>
      <w:r w:rsidR="00C759BB">
        <w:rPr>
          <w:rFonts w:ascii="Times New Roman" w:eastAsia="宋体" w:hAnsi="Times New Roman" w:cs="Times New Roman" w:hint="eastAsia"/>
          <w:szCs w:val="28"/>
        </w:rPr>
        <w:t>)</w:t>
      </w:r>
    </w:p>
    <w:p w14:paraId="179736DB" w14:textId="3A64A7EA" w:rsidR="005A16D5" w:rsidRPr="005A16D5" w:rsidRDefault="005A16D5" w:rsidP="00C759BB">
      <w:pPr>
        <w:rPr>
          <w:rFonts w:ascii="Times New Roman" w:eastAsia="宋体" w:hAnsi="Times New Roman" w:cs="Times New Roman"/>
          <w:szCs w:val="28"/>
        </w:rPr>
      </w:pPr>
      <w:r w:rsidRPr="005A16D5">
        <w:rPr>
          <w:rFonts w:ascii="Times New Roman" w:eastAsia="宋体" w:hAnsi="Times New Roman" w:cs="Times New Roman" w:hint="eastAsia"/>
          <w:szCs w:val="28"/>
        </w:rPr>
        <w:t>其中，</w:t>
      </w:r>
      <w:r w:rsidRPr="005A16D5">
        <w:rPr>
          <w:rFonts w:ascii="Times New Roman" w:eastAsia="宋体" w:hAnsi="Times New Roman" w:cs="Times New Roman" w:hint="eastAsia"/>
          <w:szCs w:val="28"/>
        </w:rPr>
        <w:t>S</w:t>
      </w:r>
      <w:r w:rsidRPr="005A16D5">
        <w:rPr>
          <w:rFonts w:ascii="Times New Roman" w:eastAsia="宋体" w:hAnsi="Times New Roman" w:cs="Times New Roman" w:hint="eastAsia"/>
          <w:szCs w:val="28"/>
        </w:rPr>
        <w:t>为</w:t>
      </w:r>
      <w:r w:rsidR="00C759BB">
        <w:rPr>
          <w:rFonts w:ascii="Times New Roman" w:eastAsia="宋体" w:hAnsi="Times New Roman" w:cs="Times New Roman" w:hint="eastAsia"/>
          <w:szCs w:val="28"/>
        </w:rPr>
        <w:t>不同</w:t>
      </w:r>
      <w:r w:rsidR="00B2581C">
        <w:rPr>
          <w:rFonts w:ascii="Times New Roman" w:eastAsia="宋体" w:hAnsi="Times New Roman" w:cs="Times New Roman" w:hint="eastAsia"/>
          <w:szCs w:val="28"/>
        </w:rPr>
        <w:t>服务站</w:t>
      </w:r>
      <w:r w:rsidRPr="005A16D5">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i</m:t>
            </m:r>
          </m:sub>
        </m:sSub>
      </m:oMath>
      <w:r w:rsidRPr="005A16D5">
        <w:rPr>
          <w:rFonts w:ascii="Times New Roman" w:eastAsia="宋体" w:hAnsi="Times New Roman" w:cs="Times New Roman"/>
          <w:szCs w:val="28"/>
        </w:rPr>
        <w:t>指一段采样时间</w:t>
      </w:r>
      <w:r w:rsidRPr="005A16D5">
        <w:rPr>
          <w:rFonts w:ascii="Times New Roman" w:eastAsia="宋体" w:hAnsi="Times New Roman" w:cs="Times New Roman" w:hint="eastAsia"/>
          <w:szCs w:val="28"/>
        </w:rPr>
        <w:t>内，服务站接收到的充电请求</w:t>
      </w:r>
      <w:r w:rsidR="00B2581C">
        <w:rPr>
          <w:rFonts w:ascii="Times New Roman" w:eastAsia="宋体" w:hAnsi="Times New Roman" w:cs="Times New Roman" w:hint="eastAsia"/>
          <w:szCs w:val="28"/>
        </w:rPr>
        <w:t>总</w:t>
      </w:r>
      <w:r w:rsidRPr="005A16D5">
        <w:rPr>
          <w:rFonts w:ascii="Times New Roman" w:eastAsia="宋体" w:hAnsi="Times New Roman" w:cs="Times New Roman" w:hint="eastAsia"/>
          <w:szCs w:val="28"/>
        </w:rPr>
        <w:t>数，对于</w:t>
      </w:r>
      <w:r w:rsidR="00B2581C">
        <w:rPr>
          <w:rFonts w:ascii="Times New Roman" w:eastAsia="宋体" w:hAnsi="Times New Roman" w:cs="Times New Roman" w:hint="eastAsia"/>
          <w:szCs w:val="28"/>
        </w:rPr>
        <w:t>服务站</w:t>
      </w:r>
      <w:r w:rsidR="00B2581C" w:rsidRPr="00B2581C">
        <w:rPr>
          <w:rFonts w:ascii="Times New Roman" w:eastAsia="宋体" w:hAnsi="Times New Roman" w:cs="Times New Roman"/>
          <w:i/>
          <w:szCs w:val="28"/>
        </w:rPr>
        <w:t>i</w:t>
      </w:r>
      <w:r w:rsidR="00B2581C">
        <w:rPr>
          <w:rFonts w:ascii="Times New Roman" w:eastAsia="宋体" w:hAnsi="Times New Roman" w:cs="Times New Roman" w:hint="eastAsia"/>
          <w:szCs w:val="28"/>
        </w:rPr>
        <w:t>所涵盖的回路中</w:t>
      </w:r>
      <w:r w:rsidRPr="005A16D5">
        <w:rPr>
          <w:rFonts w:ascii="Times New Roman" w:eastAsia="宋体" w:hAnsi="Times New Roman" w:cs="Times New Roman" w:hint="eastAsia"/>
          <w:szCs w:val="28"/>
        </w:rPr>
        <w:t>，其区域内</w:t>
      </w:r>
      <w:r w:rsidRPr="005A16D5">
        <w:rPr>
          <w:rFonts w:ascii="Times New Roman" w:eastAsia="宋体" w:hAnsi="Times New Roman" w:cs="Times New Roman" w:hint="eastAsia"/>
          <w:szCs w:val="28"/>
        </w:rPr>
        <w:t>MCV</w:t>
      </w:r>
      <w:r w:rsidRPr="005A16D5">
        <w:rPr>
          <w:rFonts w:ascii="Times New Roman" w:eastAsia="宋体" w:hAnsi="Times New Roman" w:cs="Times New Roman" w:hint="eastAsia"/>
          <w:szCs w:val="28"/>
        </w:rPr>
        <w:t>的阈值缓冲池大小为：</w:t>
      </w:r>
    </w:p>
    <w:p w14:paraId="4496FB36" w14:textId="6F301271" w:rsidR="00503665" w:rsidRDefault="00A102B4" w:rsidP="00503665">
      <w:pPr>
        <w:ind w:left="420"/>
        <w:jc w:val="center"/>
        <w:rPr>
          <w:rFonts w:ascii="Times New Roman" w:eastAsia="宋体" w:hAnsi="Times New Roman" w:cs="Times New Roman" w:hint="eastAsia"/>
          <w:szCs w:val="28"/>
        </w:rPr>
      </w:pP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thr</m:t>
            </m:r>
          </m:sub>
        </m:sSub>
        <m:d>
          <m:dPr>
            <m:ctrlPr>
              <w:rPr>
                <w:rFonts w:ascii="Cambria Math" w:eastAsia="宋体" w:hAnsi="Cambria Math" w:cs="Times New Roman"/>
                <w:i/>
                <w:szCs w:val="28"/>
              </w:rPr>
            </m:ctrlPr>
          </m:dPr>
          <m:e>
            <m:r>
              <w:rPr>
                <w:rFonts w:ascii="Cambria Math" w:eastAsia="宋体" w:hAnsi="Cambria Math" w:cs="Times New Roman"/>
                <w:szCs w:val="28"/>
              </w:rPr>
              <m:t>i</m:t>
            </m:r>
          </m:e>
        </m:d>
        <m:r>
          <w:rPr>
            <w:rFonts w:ascii="Cambria Math" w:eastAsia="宋体" w:hAnsi="Cambria Math" w:cs="Times New Roman"/>
            <w:szCs w:val="28"/>
          </w:rPr>
          <m:t>=</m:t>
        </m:r>
        <m:d>
          <m:dPr>
            <m:begChr m:val="⌈"/>
            <m:endChr m:val="⌉"/>
            <m:ctrlPr>
              <w:rPr>
                <w:rFonts w:ascii="Cambria Math" w:eastAsia="宋体" w:hAnsi="Cambria Math" w:cs="Times New Roman"/>
                <w:i/>
                <w:szCs w:val="28"/>
              </w:rPr>
            </m:ctrlPr>
          </m:dPr>
          <m:e>
            <m:sSub>
              <m:sSubPr>
                <m:ctrlPr>
                  <w:rPr>
                    <w:rFonts w:ascii="Cambria Math" w:eastAsia="宋体" w:hAnsi="Cambria Math" w:cs="Times New Roman"/>
                    <w:i/>
                    <w:szCs w:val="28"/>
                  </w:rPr>
                </m:ctrlPr>
              </m:sSubPr>
              <m:e>
                <m:r>
                  <w:rPr>
                    <w:rFonts w:ascii="Cambria Math" w:eastAsia="宋体" w:hAnsi="Cambria Math" w:cs="Times New Roman"/>
                    <w:szCs w:val="28"/>
                  </w:rPr>
                  <m:t>γ</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N</m:t>
                </m:r>
              </m:e>
              <m:sub>
                <m:r>
                  <w:rPr>
                    <w:rFonts w:ascii="Cambria Math" w:eastAsia="宋体" w:hAnsi="Cambria Math" w:cs="Times New Roman"/>
                    <w:szCs w:val="28"/>
                  </w:rPr>
                  <m:t>maxthr</m:t>
                </m:r>
              </m:sub>
            </m:sSub>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N</m:t>
                </m:r>
              </m:e>
              <m:sub>
                <m:r>
                  <w:rPr>
                    <w:rFonts w:ascii="Cambria Math" w:eastAsia="宋体" w:hAnsi="Cambria Math" w:cs="Times New Roman"/>
                    <w:szCs w:val="28"/>
                  </w:rPr>
                  <m:t>minthr</m:t>
                </m:r>
              </m:sub>
            </m:sSub>
            <m:r>
              <w:rPr>
                <w:rFonts w:ascii="Cambria Math" w:eastAsia="宋体" w:hAnsi="Cambria Math" w:cs="Times New Roman"/>
                <w:szCs w:val="28"/>
              </w:rPr>
              <m:t>)</m:t>
            </m:r>
          </m:e>
        </m:d>
      </m:oMath>
      <w:r w:rsidR="005A16D5" w:rsidRPr="005A16D5">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minthr</m:t>
            </m:r>
          </m:sub>
        </m:sSub>
      </m:oMath>
    </w:p>
    <w:p w14:paraId="2CA04E2F" w14:textId="77777777" w:rsidR="00503665" w:rsidRPr="002F318C" w:rsidRDefault="00503665" w:rsidP="00503665">
      <w:pPr>
        <w:rPr>
          <w:rFonts w:ascii="Times New Roman" w:eastAsia="宋体" w:hAnsi="Times New Roman" w:cs="Times New Roman"/>
          <w:b/>
          <w:szCs w:val="21"/>
        </w:rPr>
      </w:pPr>
      <w:r w:rsidRPr="002F318C">
        <w:rPr>
          <w:rFonts w:ascii="Times New Roman" w:eastAsia="宋体" w:hAnsi="Times New Roman" w:cs="Times New Roman" w:hint="eastAsia"/>
          <w:b/>
          <w:szCs w:val="21"/>
          <w:highlight w:val="yellow"/>
        </w:rPr>
        <w:t>电单车选择</w:t>
      </w:r>
      <w:r w:rsidRPr="002F318C">
        <w:rPr>
          <w:rFonts w:ascii="Times New Roman" w:eastAsia="宋体" w:hAnsi="Times New Roman" w:cs="Times New Roman" w:hint="eastAsia"/>
          <w:b/>
          <w:szCs w:val="21"/>
        </w:rPr>
        <w:t>充电算法</w:t>
      </w:r>
    </w:p>
    <w:p w14:paraId="1CE41A2C" w14:textId="77777777" w:rsidR="00503665" w:rsidRPr="0090221F" w:rsidRDefault="00503665" w:rsidP="00503665">
      <w:pPr>
        <w:rPr>
          <w:rFonts w:ascii="Times New Roman" w:eastAsia="宋体" w:hAnsi="Times New Roman" w:cs="Times New Roman" w:hint="eastAsia"/>
          <w:szCs w:val="21"/>
        </w:rPr>
      </w:pPr>
      <w:r w:rsidRPr="002F318C">
        <w:rPr>
          <w:rFonts w:ascii="Times New Roman" w:eastAsia="宋体" w:hAnsi="Times New Roman" w:cs="Times New Roman" w:hint="eastAsia"/>
          <w:szCs w:val="21"/>
        </w:rPr>
        <w:t>在</w:t>
      </w:r>
      <w:r>
        <w:rPr>
          <w:rFonts w:ascii="Times New Roman" w:eastAsia="宋体" w:hAnsi="Times New Roman" w:cs="Times New Roman" w:hint="eastAsia"/>
          <w:szCs w:val="21"/>
        </w:rPr>
        <w:t>(</w:t>
      </w:r>
      <w:r>
        <w:rPr>
          <w:rFonts w:ascii="Times New Roman" w:eastAsia="宋体" w:hAnsi="Times New Roman" w:cs="Times New Roman"/>
          <w:szCs w:val="21"/>
        </w:rPr>
        <w:t>1)</w:t>
      </w:r>
      <w:r w:rsidRPr="002F318C">
        <w:rPr>
          <w:rFonts w:ascii="Times New Roman" w:eastAsia="宋体" w:hAnsi="Times New Roman" w:cs="Times New Roman" w:hint="eastAsia"/>
          <w:szCs w:val="21"/>
        </w:rPr>
        <w:t>情况下，每次是已经确定为哪几个节点进行充电，</w:t>
      </w:r>
      <w:r>
        <w:rPr>
          <w:rFonts w:ascii="Times New Roman" w:eastAsia="宋体" w:hAnsi="Times New Roman" w:cs="Times New Roman" w:hint="eastAsia"/>
          <w:szCs w:val="21"/>
        </w:rPr>
        <w:t>可以直接采用周期性充电方式来做</w:t>
      </w:r>
      <w:r w:rsidRPr="002F318C">
        <w:rPr>
          <w:rFonts w:ascii="Times New Roman" w:eastAsia="宋体" w:hAnsi="Times New Roman" w:cs="Times New Roman" w:hint="eastAsia"/>
          <w:szCs w:val="21"/>
        </w:rPr>
        <w:t>。</w:t>
      </w:r>
    </w:p>
    <w:p w14:paraId="59299E07" w14:textId="77777777" w:rsidR="00503665" w:rsidRPr="00503665" w:rsidRDefault="00503665" w:rsidP="00503665">
      <w:pPr>
        <w:rPr>
          <w:rFonts w:ascii="Times New Roman" w:eastAsia="宋体" w:hAnsi="Times New Roman" w:cs="Times New Roman" w:hint="eastAsia"/>
          <w:szCs w:val="28"/>
        </w:rPr>
      </w:pPr>
      <w:bookmarkStart w:id="0" w:name="_GoBack"/>
      <w:bookmarkEnd w:id="0"/>
    </w:p>
    <w:p w14:paraId="1EAC8747" w14:textId="69FE43D9" w:rsidR="00707E27" w:rsidRPr="00503665" w:rsidRDefault="00707E27" w:rsidP="00503665">
      <w:pPr>
        <w:rPr>
          <w:rFonts w:ascii="Times New Roman" w:eastAsia="宋体" w:hAnsi="Times New Roman" w:cs="Times New Roman"/>
          <w:szCs w:val="28"/>
        </w:rPr>
      </w:pPr>
      <w:r w:rsidRPr="00503665">
        <w:rPr>
          <w:rFonts w:ascii="Times New Roman" w:eastAsia="宋体" w:hAnsi="Times New Roman" w:cs="Times New Roman" w:hint="eastAsia"/>
          <w:szCs w:val="28"/>
        </w:rPr>
        <w:t>针对</w:t>
      </w:r>
      <w:r w:rsidRPr="00503665">
        <w:rPr>
          <w:rFonts w:ascii="Times New Roman" w:eastAsia="宋体" w:hAnsi="Times New Roman" w:cs="Times New Roman" w:hint="eastAsia"/>
          <w:szCs w:val="28"/>
        </w:rPr>
        <w:t>(</w:t>
      </w:r>
      <w:r w:rsidRPr="00503665">
        <w:rPr>
          <w:rFonts w:ascii="Times New Roman" w:eastAsia="宋体" w:hAnsi="Times New Roman" w:cs="Times New Roman"/>
          <w:szCs w:val="28"/>
        </w:rPr>
        <w:t>1)</w:t>
      </w:r>
      <w:r w:rsidRPr="00503665">
        <w:rPr>
          <w:rFonts w:ascii="Times New Roman" w:eastAsia="宋体" w:hAnsi="Times New Roman" w:cs="Times New Roman" w:hint="eastAsia"/>
          <w:szCs w:val="28"/>
        </w:rPr>
        <w:t>情况：</w:t>
      </w:r>
      <w:r w:rsidRPr="00503665">
        <w:rPr>
          <w:rFonts w:ascii="Times New Roman" w:eastAsia="宋体" w:hAnsi="Times New Roman" w:cs="Times New Roman" w:hint="eastAsia"/>
          <w:szCs w:val="28"/>
        </w:rPr>
        <w:t>MCV</w:t>
      </w:r>
      <w:r w:rsidRPr="00503665">
        <w:rPr>
          <w:rFonts w:ascii="Times New Roman" w:eastAsia="宋体" w:hAnsi="Times New Roman" w:cs="Times New Roman" w:hint="eastAsia"/>
          <w:szCs w:val="28"/>
        </w:rPr>
        <w:t>在准备出发时为所有将要服务的电单车发送</w:t>
      </w:r>
      <w:r w:rsidRPr="00503665">
        <w:rPr>
          <w:rFonts w:ascii="Times New Roman" w:eastAsia="宋体" w:hAnsi="Times New Roman" w:cs="Times New Roman" w:hint="eastAsia"/>
          <w:szCs w:val="28"/>
        </w:rPr>
        <w:t>CONFIRM</w:t>
      </w:r>
      <w:r w:rsidRPr="00503665">
        <w:rPr>
          <w:rFonts w:ascii="Times New Roman" w:eastAsia="宋体" w:hAnsi="Times New Roman" w:cs="Times New Roman" w:hint="eastAsia"/>
          <w:szCs w:val="28"/>
        </w:rPr>
        <w:t>信息，接收到</w:t>
      </w:r>
      <w:r w:rsidRPr="00503665">
        <w:rPr>
          <w:rFonts w:ascii="Times New Roman" w:eastAsia="宋体" w:hAnsi="Times New Roman" w:cs="Times New Roman" w:hint="eastAsia"/>
          <w:szCs w:val="28"/>
        </w:rPr>
        <w:t>CONFIRM</w:t>
      </w:r>
      <w:r w:rsidRPr="00503665">
        <w:rPr>
          <w:rFonts w:ascii="Times New Roman" w:eastAsia="宋体" w:hAnsi="Times New Roman" w:cs="Times New Roman" w:hint="eastAsia"/>
          <w:szCs w:val="28"/>
        </w:rPr>
        <w:t>信息的所有电单车将停止使用，因此在接收到</w:t>
      </w:r>
      <w:r w:rsidRPr="00503665">
        <w:rPr>
          <w:rFonts w:ascii="Times New Roman" w:eastAsia="宋体" w:hAnsi="Times New Roman" w:cs="Times New Roman" w:hint="eastAsia"/>
          <w:szCs w:val="28"/>
        </w:rPr>
        <w:t>CONFIRM</w:t>
      </w:r>
      <w:r w:rsidRPr="00503665">
        <w:rPr>
          <w:rFonts w:ascii="Times New Roman" w:eastAsia="宋体" w:hAnsi="Times New Roman" w:cs="Times New Roman" w:hint="eastAsia"/>
          <w:szCs w:val="28"/>
        </w:rPr>
        <w:t>信息之前的电单车仍然可以被使用；</w:t>
      </w:r>
    </w:p>
    <w:p w14:paraId="6242CFE7" w14:textId="525EB772" w:rsidR="00CD4767" w:rsidRDefault="00707E27" w:rsidP="00CD4767">
      <w:pPr>
        <w:rPr>
          <w:rFonts w:ascii="Times New Roman" w:eastAsia="宋体" w:hAnsi="Times New Roman" w:cs="Times New Roman"/>
          <w:b/>
          <w:szCs w:val="28"/>
        </w:rPr>
      </w:pPr>
      <w:r w:rsidRPr="00707E27">
        <w:rPr>
          <w:rFonts w:ascii="Times New Roman" w:eastAsia="宋体" w:hAnsi="Times New Roman" w:cs="Times New Roman" w:hint="eastAsia"/>
          <w:b/>
          <w:szCs w:val="28"/>
        </w:rPr>
        <w:t>按需充电模式下的充电可调度性决策条件</w:t>
      </w:r>
    </w:p>
    <w:p w14:paraId="321536E6" w14:textId="3B11C27F" w:rsidR="002F318C" w:rsidRPr="002F318C" w:rsidRDefault="00707E27" w:rsidP="002F318C">
      <w:pPr>
        <w:rPr>
          <w:rFonts w:ascii="Times New Roman" w:eastAsia="宋体" w:hAnsi="Times New Roman" w:cs="Times New Roman" w:hint="eastAsia"/>
          <w:szCs w:val="28"/>
        </w:rPr>
      </w:pPr>
      <w:r w:rsidRPr="00707E27">
        <w:rPr>
          <w:rFonts w:ascii="Times New Roman" w:eastAsia="宋体" w:hAnsi="Times New Roman" w:cs="Times New Roman" w:hint="eastAsia"/>
          <w:szCs w:val="28"/>
        </w:rPr>
        <w:t>按需充电方式下路径可调度性的充分必要条件：</w:t>
      </w:r>
      <w:r w:rsidRPr="00707E27">
        <w:rPr>
          <w:rFonts w:ascii="Times New Roman" w:eastAsia="宋体" w:hAnsi="Times New Roman" w:cs="Times New Roman" w:hint="eastAsia"/>
          <w:szCs w:val="28"/>
        </w:rPr>
        <w:t>(1)</w:t>
      </w:r>
      <m:oMath>
        <m:r>
          <m:rPr>
            <m:sty m:val="p"/>
          </m:rPr>
          <w:rPr>
            <w:rFonts w:ascii="Cambria Math" w:eastAsia="宋体" w:hAnsi="Cambria Math" w:cs="Times New Roman"/>
            <w:szCs w:val="28"/>
          </w:rPr>
          <m:t xml:space="preserve"> </m:t>
        </m:r>
        <m:sSub>
          <m:sSubPr>
            <m:ctrlPr>
              <w:rPr>
                <w:rFonts w:ascii="Cambria Math" w:eastAsia="宋体" w:hAnsi="Cambria Math" w:cs="Times New Roman"/>
                <w:szCs w:val="28"/>
              </w:rPr>
            </m:ctrlPr>
          </m:sSubPr>
          <m:e>
            <m:r>
              <w:rPr>
                <w:rFonts w:ascii="Cambria Math" w:eastAsia="宋体" w:hAnsi="Cambria Math" w:cs="Times New Roman"/>
                <w:szCs w:val="28"/>
              </w:rPr>
              <m:t>p</m:t>
            </m:r>
          </m:e>
          <m:sub>
            <m:r>
              <w:rPr>
                <w:rFonts w:ascii="Cambria Math" w:eastAsia="宋体" w:hAnsi="Cambria Math" w:cs="Times New Roman"/>
                <w:szCs w:val="28"/>
              </w:rPr>
              <m:t>c</m:t>
            </m:r>
          </m:sub>
        </m:sSub>
        <m:r>
          <w:rPr>
            <w:rFonts w:ascii="Cambria Math" w:eastAsia="宋体" w:hAnsi="Cambria Math" w:cs="Times New Roman"/>
            <w:szCs w:val="28"/>
          </w:rPr>
          <m:t>×η&gt;</m:t>
        </m:r>
        <m:sSub>
          <m:sSubPr>
            <m:ctrlPr>
              <w:rPr>
                <w:rFonts w:ascii="Cambria Math" w:eastAsia="宋体" w:hAnsi="Cambria Math" w:cs="Times New Roman"/>
                <w:i/>
                <w:szCs w:val="28"/>
              </w:rPr>
            </m:ctrlPr>
          </m:sSubPr>
          <m:e>
            <m:r>
              <w:rPr>
                <w:rFonts w:ascii="Cambria Math" w:eastAsia="宋体" w:hAnsi="Cambria Math" w:cs="Times New Roman"/>
                <w:szCs w:val="28"/>
              </w:rPr>
              <m:t>p</m:t>
            </m:r>
          </m:e>
          <m:sub>
            <m:r>
              <w:rPr>
                <w:rFonts w:ascii="Cambria Math" w:eastAsia="宋体" w:hAnsi="Cambria Math" w:cs="Times New Roman"/>
                <w:szCs w:val="28"/>
              </w:rPr>
              <m:t>sum</m:t>
            </m:r>
          </m:sub>
        </m:sSub>
      </m:oMath>
      <w:r w:rsidRPr="00707E27">
        <w:rPr>
          <w:rFonts w:ascii="Times New Roman" w:eastAsia="宋体" w:hAnsi="Times New Roman" w:cs="Times New Roman" w:hint="eastAsia"/>
          <w:szCs w:val="28"/>
        </w:rPr>
        <w:t>；</w:t>
      </w:r>
      <w:r w:rsidRPr="00707E27">
        <w:rPr>
          <w:rFonts w:ascii="Times New Roman" w:eastAsia="宋体" w:hAnsi="Times New Roman" w:cs="Times New Roman" w:hint="eastAsia"/>
          <w:szCs w:val="28"/>
        </w:rPr>
        <w:t>(2)</w:t>
      </w:r>
      <m:oMath>
        <m:r>
          <m:rPr>
            <m:sty m:val="p"/>
          </m:rPr>
          <w:rPr>
            <w:rFonts w:ascii="Cambria Math" w:eastAsia="宋体" w:hAnsi="Cambria Math" w:cs="Times New Roman"/>
            <w:szCs w:val="28"/>
          </w:rPr>
          <m:t xml:space="preserve"> </m:t>
        </m:r>
        <m:sSub>
          <m:sSubPr>
            <m:ctrlPr>
              <w:rPr>
                <w:rFonts w:ascii="Cambria Math" w:eastAsia="宋体" w:hAnsi="Cambria Math" w:cs="Times New Roman"/>
                <w:szCs w:val="28"/>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&gt;</m:t>
        </m:r>
        <m:f>
          <m:fPr>
            <m:ctrlPr>
              <w:rPr>
                <w:rFonts w:ascii="Cambria Math" w:eastAsia="宋体" w:hAnsi="Cambria Math" w:cs="Times New Roman"/>
                <w:i/>
                <w:szCs w:val="28"/>
              </w:rPr>
            </m:ctrlPr>
          </m:fPr>
          <m:num>
            <m:sSub>
              <m:sSubPr>
                <m:ctrlPr>
                  <w:rPr>
                    <w:rFonts w:ascii="Cambria Math" w:eastAsia="宋体" w:hAnsi="Cambria Math" w:cs="Times New Roman"/>
                    <w:i/>
                    <w:szCs w:val="28"/>
                  </w:rPr>
                </m:ctrlPr>
              </m:sSubPr>
              <m:e>
                <m:r>
                  <w:rPr>
                    <w:rFonts w:ascii="Cambria Math" w:eastAsia="宋体" w:hAnsi="Cambria Math" w:cs="Times New Roman"/>
                    <w:szCs w:val="28"/>
                  </w:rPr>
                  <m:t>max</m:t>
                </m:r>
              </m:e>
              <m:sub>
                <m:r>
                  <w:rPr>
                    <w:rFonts w:ascii="Cambria Math" w:eastAsia="宋体" w:hAnsi="Cambria Math" w:cs="Times New Roman"/>
                    <w:szCs w:val="28"/>
                  </w:rPr>
                  <m:t>1≤i≤n</m:t>
                </m:r>
              </m:sub>
            </m:sSub>
            <m:r>
              <w:rPr>
                <w:rFonts w:ascii="Cambria Math" w:eastAsia="宋体" w:hAnsi="Cambria Math" w:cs="Times New Roman"/>
                <w:szCs w:val="28"/>
              </w:rPr>
              <m:t>D×</m:t>
            </m:r>
            <m:sSub>
              <m:sSubPr>
                <m:ctrlPr>
                  <w:rPr>
                    <w:rFonts w:ascii="Cambria Math" w:eastAsia="宋体" w:hAnsi="Cambria Math" w:cs="Times New Roman"/>
                    <w:i/>
                    <w:szCs w:val="28"/>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sSub>
              <m:sSubPr>
                <m:ctrlPr>
                  <w:rPr>
                    <w:rFonts w:ascii="Cambria Math" w:eastAsia="宋体" w:hAnsi="Cambria Math" w:cs="Times New Roman"/>
                    <w:i/>
                    <w:szCs w:val="28"/>
                  </w:rPr>
                </m:ctrlPr>
              </m:sSubPr>
              <m:e>
                <m:r>
                  <w:rPr>
                    <w:rFonts w:ascii="Cambria Math" w:eastAsia="宋体" w:hAnsi="Cambria Math" w:cs="Times New Roman"/>
                    <w:szCs w:val="28"/>
                  </w:rPr>
                  <m:t>p</m:t>
                </m:r>
              </m:e>
              <m:sub>
                <m:r>
                  <w:rPr>
                    <w:rFonts w:ascii="Cambria Math" w:eastAsia="宋体" w:hAnsi="Cambria Math" w:cs="Times New Roman"/>
                    <w:szCs w:val="28"/>
                  </w:rPr>
                  <m:t>i</m:t>
                </m:r>
              </m:sub>
            </m:sSub>
          </m:num>
          <m:den>
            <m:sSub>
              <m:sSubPr>
                <m:ctrlPr>
                  <w:rPr>
                    <w:rFonts w:ascii="Cambria Math" w:eastAsia="宋体" w:hAnsi="Cambria Math" w:cs="Times New Roman"/>
                    <w:i/>
                    <w:szCs w:val="28"/>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sSub>
              <m:sSubPr>
                <m:ctrlPr>
                  <w:rPr>
                    <w:rFonts w:ascii="Cambria Math" w:eastAsia="宋体" w:hAnsi="Cambria Math" w:cs="Times New Roman"/>
                    <w:i/>
                    <w:szCs w:val="28"/>
                  </w:rPr>
                </m:ctrlPr>
              </m:sSubPr>
              <m:e>
                <m:r>
                  <w:rPr>
                    <w:rFonts w:ascii="Cambria Math" w:eastAsia="宋体" w:hAnsi="Cambria Math" w:cs="Times New Roman"/>
                    <w:szCs w:val="28"/>
                  </w:rPr>
                  <m:t>p</m:t>
                </m:r>
              </m:e>
              <m:sub>
                <m:r>
                  <w:rPr>
                    <w:rFonts w:ascii="Cambria Math" w:eastAsia="宋体" w:hAnsi="Cambria Math" w:cs="Times New Roman"/>
                    <w:szCs w:val="28"/>
                  </w:rPr>
                  <m:t>sum</m:t>
                </m:r>
              </m:sub>
            </m:sSub>
          </m:den>
        </m:f>
      </m:oMath>
      <w:r w:rsidRPr="00707E27">
        <w:rPr>
          <w:rFonts w:ascii="Times New Roman" w:eastAsia="宋体" w:hAnsi="Times New Roman" w:cs="Times New Roman" w:hint="eastAsia"/>
          <w:szCs w:val="28"/>
        </w:rPr>
        <w:t>；</w:t>
      </w:r>
      <w:r w:rsidRPr="00707E27">
        <w:rPr>
          <w:rFonts w:ascii="Times New Roman" w:eastAsia="宋体" w:hAnsi="Times New Roman" w:cs="Times New Roman" w:hint="eastAsia"/>
          <w:szCs w:val="28"/>
        </w:rPr>
        <w:t>(3)</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M</m:t>
            </m:r>
          </m:sub>
        </m:sSub>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p</m:t>
            </m:r>
          </m:e>
          <m:sub>
            <m:r>
              <w:rPr>
                <w:rFonts w:ascii="Cambria Math" w:eastAsia="宋体" w:hAnsi="Cambria Math" w:cs="Times New Roman"/>
                <w:szCs w:val="28"/>
              </w:rPr>
              <m:t>sum</m:t>
            </m:r>
          </m:sub>
        </m:sSub>
        <m:r>
          <w:rPr>
            <w:rFonts w:ascii="Cambria Math" w:eastAsia="宋体" w:hAnsi="Cambria Math" w:cs="Times New Roman"/>
            <w:szCs w:val="28"/>
          </w:rPr>
          <m:t>×</m:t>
        </m:r>
        <m:f>
          <m:fPr>
            <m:ctrlPr>
              <w:rPr>
                <w:rFonts w:ascii="Cambria Math" w:eastAsia="宋体" w:hAnsi="Cambria Math" w:cs="Times New Roman"/>
                <w:i/>
                <w:szCs w:val="28"/>
              </w:rPr>
            </m:ctrlPr>
          </m:fPr>
          <m:num>
            <m:r>
              <w:rPr>
                <w:rFonts w:ascii="Cambria Math" w:eastAsia="宋体" w:hAnsi="Cambria Math" w:cs="Times New Roman"/>
                <w:szCs w:val="28"/>
              </w:rPr>
              <m:t>D×</m:t>
            </m:r>
            <m:sSub>
              <m:sSubPr>
                <m:ctrlPr>
                  <w:rPr>
                    <w:rFonts w:ascii="Cambria Math" w:eastAsia="宋体" w:hAnsi="Cambria Math" w:cs="Times New Roman"/>
                    <w:i/>
                    <w:szCs w:val="28"/>
                  </w:rPr>
                </m:ctrlPr>
              </m:sSubPr>
              <m:e>
                <m:r>
                  <w:rPr>
                    <w:rFonts w:ascii="Cambria Math" w:eastAsia="宋体" w:hAnsi="Cambria Math" w:cs="Times New Roman"/>
                    <w:szCs w:val="28"/>
                  </w:rPr>
                  <m:t>q</m:t>
                </m:r>
              </m:e>
              <m:sub>
                <m:r>
                  <w:rPr>
                    <w:rFonts w:ascii="Cambria Math" w:eastAsia="宋体" w:hAnsi="Cambria Math" w:cs="Times New Roman"/>
                    <w:szCs w:val="28"/>
                  </w:rPr>
                  <m:t>C</m:t>
                </m:r>
              </m:sub>
            </m:sSub>
          </m:num>
          <m:den>
            <m:sSub>
              <m:sSubPr>
                <m:ctrlPr>
                  <w:rPr>
                    <w:rFonts w:ascii="Cambria Math" w:eastAsia="宋体" w:hAnsi="Cambria Math" w:cs="Times New Roman"/>
                    <w:i/>
                    <w:szCs w:val="28"/>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m:t>
            </m:r>
            <m:d>
              <m:dPr>
                <m:ctrlPr>
                  <w:rPr>
                    <w:rFonts w:ascii="Cambria Math" w:eastAsia="宋体" w:hAnsi="Cambria Math" w:cs="Times New Roman"/>
                    <w:i/>
                    <w:szCs w:val="28"/>
                  </w:rPr>
                </m:ctrlPr>
              </m:dPr>
              <m:e>
                <m:sSub>
                  <m:sSubPr>
                    <m:ctrlPr>
                      <w:rPr>
                        <w:rFonts w:ascii="Cambria Math" w:eastAsia="宋体" w:hAnsi="Cambria Math" w:cs="Times New Roman"/>
                        <w:i/>
                        <w:szCs w:val="28"/>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sSub>
                  <m:sSubPr>
                    <m:ctrlPr>
                      <w:rPr>
                        <w:rFonts w:ascii="Cambria Math" w:eastAsia="宋体" w:hAnsi="Cambria Math" w:cs="Times New Roman"/>
                        <w:i/>
                        <w:szCs w:val="28"/>
                      </w:rPr>
                    </m:ctrlPr>
                  </m:sSubPr>
                  <m:e>
                    <m:r>
                      <w:rPr>
                        <w:rFonts w:ascii="Cambria Math" w:eastAsia="宋体" w:hAnsi="Cambria Math" w:cs="Times New Roman"/>
                        <w:szCs w:val="28"/>
                      </w:rPr>
                      <m:t>p</m:t>
                    </m:r>
                  </m:e>
                  <m:sub>
                    <m:r>
                      <w:rPr>
                        <w:rFonts w:ascii="Cambria Math" w:eastAsia="宋体" w:hAnsi="Cambria Math" w:cs="Times New Roman"/>
                        <w:szCs w:val="28"/>
                      </w:rPr>
                      <m:t>sum</m:t>
                    </m:r>
                  </m:sub>
                </m:sSub>
              </m:e>
            </m:d>
          </m:den>
        </m:f>
        <m:r>
          <w:rPr>
            <w:rFonts w:ascii="Cambria Math" w:eastAsia="宋体" w:hAnsi="Cambria Math" w:cs="Times New Roman"/>
            <w:szCs w:val="28"/>
          </w:rPr>
          <m:t>+D×</m:t>
        </m:r>
        <m:sSub>
          <m:sSubPr>
            <m:ctrlPr>
              <w:rPr>
                <w:rFonts w:ascii="Cambria Math" w:eastAsia="宋体" w:hAnsi="Cambria Math" w:cs="Times New Roman"/>
                <w:i/>
                <w:szCs w:val="28"/>
              </w:rPr>
            </m:ctrlPr>
          </m:sSubPr>
          <m:e>
            <m:r>
              <w:rPr>
                <w:rFonts w:ascii="Cambria Math" w:eastAsia="宋体" w:hAnsi="Cambria Math" w:cs="Times New Roman"/>
                <w:szCs w:val="28"/>
              </w:rPr>
              <m:t>q</m:t>
            </m:r>
          </m:e>
          <m:sub>
            <m:r>
              <w:rPr>
                <w:rFonts w:ascii="Cambria Math" w:eastAsia="宋体" w:hAnsi="Cambria Math" w:cs="Times New Roman"/>
                <w:szCs w:val="28"/>
              </w:rPr>
              <m:t>M</m:t>
            </m:r>
          </m:sub>
        </m:sSub>
      </m:oMath>
    </w:p>
    <w:sectPr w:rsidR="002F318C" w:rsidRPr="002F3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5955A" w14:textId="77777777" w:rsidR="00A102B4" w:rsidRDefault="00A102B4" w:rsidP="004C5551">
      <w:r>
        <w:separator/>
      </w:r>
    </w:p>
  </w:endnote>
  <w:endnote w:type="continuationSeparator" w:id="0">
    <w:p w14:paraId="128F13DF" w14:textId="77777777" w:rsidR="00A102B4" w:rsidRDefault="00A102B4" w:rsidP="004C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50E2D" w14:textId="77777777" w:rsidR="00A102B4" w:rsidRDefault="00A102B4" w:rsidP="004C5551">
      <w:r>
        <w:separator/>
      </w:r>
    </w:p>
  </w:footnote>
  <w:footnote w:type="continuationSeparator" w:id="0">
    <w:p w14:paraId="4498D905" w14:textId="77777777" w:rsidR="00A102B4" w:rsidRDefault="00A102B4" w:rsidP="004C55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7C84"/>
      </v:shape>
    </w:pict>
  </w:numPicBullet>
  <w:abstractNum w:abstractNumId="0">
    <w:nsid w:val="3F9E6105"/>
    <w:multiLevelType w:val="hybridMultilevel"/>
    <w:tmpl w:val="44CA5FD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BC7382F"/>
    <w:multiLevelType w:val="hybridMultilevel"/>
    <w:tmpl w:val="3CC6D95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F3"/>
    <w:rsid w:val="001534D4"/>
    <w:rsid w:val="002F318C"/>
    <w:rsid w:val="00306884"/>
    <w:rsid w:val="004C5551"/>
    <w:rsid w:val="00503665"/>
    <w:rsid w:val="005A16D5"/>
    <w:rsid w:val="005F16F3"/>
    <w:rsid w:val="00667EF0"/>
    <w:rsid w:val="00707E27"/>
    <w:rsid w:val="00735C58"/>
    <w:rsid w:val="0090221F"/>
    <w:rsid w:val="00A102B4"/>
    <w:rsid w:val="00B2581C"/>
    <w:rsid w:val="00B26CDC"/>
    <w:rsid w:val="00B77491"/>
    <w:rsid w:val="00C759BB"/>
    <w:rsid w:val="00CD4767"/>
    <w:rsid w:val="00E14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A3013"/>
  <w15:chartTrackingRefBased/>
  <w15:docId w15:val="{DD8DB650-DAD8-4577-9429-9FF7EEE2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55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5551"/>
    <w:rPr>
      <w:sz w:val="18"/>
      <w:szCs w:val="18"/>
    </w:rPr>
  </w:style>
  <w:style w:type="paragraph" w:styleId="a4">
    <w:name w:val="footer"/>
    <w:basedOn w:val="a"/>
    <w:link w:val="Char0"/>
    <w:uiPriority w:val="99"/>
    <w:unhideWhenUsed/>
    <w:rsid w:val="004C5551"/>
    <w:pPr>
      <w:tabs>
        <w:tab w:val="center" w:pos="4153"/>
        <w:tab w:val="right" w:pos="8306"/>
      </w:tabs>
      <w:snapToGrid w:val="0"/>
      <w:jc w:val="left"/>
    </w:pPr>
    <w:rPr>
      <w:sz w:val="18"/>
      <w:szCs w:val="18"/>
    </w:rPr>
  </w:style>
  <w:style w:type="character" w:customStyle="1" w:styleId="Char0">
    <w:name w:val="页脚 Char"/>
    <w:basedOn w:val="a0"/>
    <w:link w:val="a4"/>
    <w:uiPriority w:val="99"/>
    <w:rsid w:val="004C5551"/>
    <w:rPr>
      <w:sz w:val="18"/>
      <w:szCs w:val="18"/>
    </w:rPr>
  </w:style>
  <w:style w:type="character" w:styleId="a5">
    <w:name w:val="Placeholder Text"/>
    <w:basedOn w:val="a0"/>
    <w:uiPriority w:val="99"/>
    <w:semiHidden/>
    <w:rsid w:val="00CD4767"/>
    <w:rPr>
      <w:color w:val="808080"/>
    </w:rPr>
  </w:style>
  <w:style w:type="paragraph" w:styleId="a6">
    <w:name w:val="List Paragraph"/>
    <w:basedOn w:val="a"/>
    <w:uiPriority w:val="34"/>
    <w:qFormat/>
    <w:rsid w:val="00CD4767"/>
    <w:pPr>
      <w:ind w:firstLineChars="200" w:firstLine="420"/>
    </w:pPr>
  </w:style>
  <w:style w:type="table" w:styleId="a7">
    <w:name w:val="Table Grid"/>
    <w:basedOn w:val="a1"/>
    <w:uiPriority w:val="59"/>
    <w:qFormat/>
    <w:rsid w:val="002F318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a1"/>
    <w:next w:val="a7"/>
    <w:uiPriority w:val="59"/>
    <w:qFormat/>
    <w:rsid w:val="002F318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ZYW</dc:creator>
  <cp:keywords/>
  <dc:description/>
  <cp:lastModifiedBy>Xu Aikun</cp:lastModifiedBy>
  <cp:revision>23</cp:revision>
  <dcterms:created xsi:type="dcterms:W3CDTF">2019-01-21T06:55:00Z</dcterms:created>
  <dcterms:modified xsi:type="dcterms:W3CDTF">2019-02-27T16:17:00Z</dcterms:modified>
</cp:coreProperties>
</file>