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44"/>
          <w:szCs w:val="44"/>
          <w:rtl w:val="0"/>
        </w:rPr>
        <w:t xml:space="preserve">EC2 Install Mosquitto MQTT Broker</w:t>
      </w:r>
    </w:p>
    <w:p w:rsidR="00000000" w:rsidDel="00000000" w:rsidP="00000000" w:rsidRDefault="00000000" w:rsidRPr="00000000" w14:paraId="00000002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highlight w:val="white"/>
          <w:rtl w:val="0"/>
        </w:rPr>
        <w:t xml:space="preserve">前置準備作業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9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434343"/>
            <w:sz w:val="24"/>
            <w:szCs w:val="24"/>
            <w:rtl w:val="0"/>
          </w:rPr>
          <w:t xml:space="preserve">AWS: EC2 Install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widowControl w:val="0"/>
        <w:shd w:fill="ffffff" w:val="clear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</w:rPr>
      </w:pPr>
      <w:bookmarkStart w:colFirst="0" w:colLast="0" w:name="_jyajoxbq4wz2" w:id="0"/>
      <w:bookmarkEnd w:id="0"/>
      <w:r w:rsidDel="00000000" w:rsidR="00000000" w:rsidRPr="00000000">
        <w:rPr>
          <w:rFonts w:ascii="Gungsuh" w:cs="Gungsuh" w:eastAsia="Gungsuh" w:hAnsi="Gungsuh"/>
          <w:b w:val="1"/>
          <w:color w:val="434343"/>
          <w:rtl w:val="0"/>
        </w:rPr>
        <w:t xml:space="preserve">Step 1. 登入到 AWS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AWS: EC2 登入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434343"/>
            <w:sz w:val="24"/>
            <w:szCs w:val="24"/>
            <w:rtl w:val="0"/>
          </w:rPr>
          <w:t xml:space="preserve">EC2: For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widowControl w:val="0"/>
        <w:shd w:fill="ffffff" w:val="clear"/>
        <w:spacing w:after="200" w:before="360" w:line="240" w:lineRule="auto"/>
        <w:rPr>
          <w:rFonts w:ascii="Courier New" w:cs="Courier New" w:eastAsia="Courier New" w:hAnsi="Courier New"/>
          <w:color w:val="434343"/>
        </w:rPr>
      </w:pPr>
      <w:bookmarkStart w:colFirst="0" w:colLast="0" w:name="_vzsbnsm6jant" w:id="1"/>
      <w:bookmarkEnd w:id="1"/>
      <w:r w:rsidDel="00000000" w:rsidR="00000000" w:rsidRPr="00000000">
        <w:rPr>
          <w:rFonts w:ascii="Gungsuh" w:cs="Gungsuh" w:eastAsia="Gungsuh" w:hAnsi="Gungsuh"/>
          <w:b w:val="1"/>
          <w:color w:val="434343"/>
          <w:rtl w:val="0"/>
        </w:rPr>
        <w:t xml:space="preserve">Step 2. 安裝 Mosquitto MQTT Broker</w:t>
      </w: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取得遠端更新伺服器的套件檔案清單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>
          <w:rFonts w:ascii="Courier New" w:cs="Courier New" w:eastAsia="Courier New" w:hAnsi="Courier New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sudo apt update</w:t>
      </w:r>
    </w:p>
    <w:p w:rsidR="00000000" w:rsidDel="00000000" w:rsidP="00000000" w:rsidRDefault="00000000" w:rsidRPr="00000000" w14:paraId="0000000C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安裝 Mosquitto MQTT Broker</w:t>
      </w:r>
    </w:p>
    <w:p w:rsidR="00000000" w:rsidDel="00000000" w:rsidP="00000000" w:rsidRDefault="00000000" w:rsidRPr="00000000" w14:paraId="0000000E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sudo apt install -y mosquitto mosquitto-clients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before="0" w:line="240" w:lineRule="auto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Step 3. 測試 Mosquitto MQTT Broker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前置準備作業: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Publish、Subscribe 測試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4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查看 AWS EC2 IP 位置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開啟兩個終端機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7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一台為 Subscribe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7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一台為 Publish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0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查看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434343"/>
            <w:sz w:val="24"/>
            <w:szCs w:val="24"/>
            <w:highlight w:val="white"/>
            <w:rtl w:val="0"/>
          </w:rPr>
          <w:t xml:space="preserve">AWS</w:t>
        </w:r>
      </w:hyperlink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 EC2 IP 位置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0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IP 位於 " IPv4 Public IP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  <w:drawing>
          <wp:inline distB="114300" distT="114300" distL="114300" distR="114300">
            <wp:extent cx="5731200" cy="168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  <w:drawing>
          <wp:inline distB="114300" distT="114300" distL="114300" distR="114300">
            <wp:extent cx="4548188" cy="17138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71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widowControl w:val="0"/>
        <w:shd w:fill="ffffff" w:val="clear"/>
        <w:spacing w:after="200" w:before="360" w:line="240" w:lineRule="auto"/>
        <w:ind w:left="-300" w:firstLine="0"/>
        <w:rPr>
          <w:rFonts w:ascii="Courier New" w:cs="Courier New" w:eastAsia="Courier New" w:hAnsi="Courier New"/>
          <w:b w:val="1"/>
          <w:color w:val="434343"/>
        </w:rPr>
      </w:pPr>
      <w:bookmarkStart w:colFirst="0" w:colLast="0" w:name="_d18cdfrel2jg" w:id="2"/>
      <w:bookmarkEnd w:id="2"/>
      <w:r w:rsidDel="00000000" w:rsidR="00000000" w:rsidRPr="00000000">
        <w:rPr>
          <w:rFonts w:ascii="Gungsuh" w:cs="Gungsuh" w:eastAsia="Gungsuh" w:hAnsi="Gungsuh"/>
          <w:b w:val="1"/>
          <w:color w:val="434343"/>
          <w:rtl w:val="0"/>
        </w:rPr>
        <w:t xml:space="preserve">建立 Subscriber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hd w:fill="ffffff" w:val="clear"/>
        <w:spacing w:after="20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終端機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訂閱 Try/MQTT 的主題 (主題名稱不包含空白)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pBdr>
          <w:top w:color="auto" w:space="3" w:sz="0" w:val="none"/>
        </w:pBd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mosquitto_sub -h [IP] -t [Topic]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pBdr>
          <w:top w:color="auto" w:space="3" w:sz="0" w:val="none"/>
        </w:pBd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IP 請更改為之前所建立的 AWS EC2 之 IP</w:t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rFonts w:ascii="Courier New" w:cs="Courier New" w:eastAsia="Courier New" w:hAnsi="Courier New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mosquitto_sub -d -t Try/MQTT</w:t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&gt; 要 Publisher 有發消息才有訊息顯示。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rPr>
          <w:rFonts w:ascii="Courier New" w:cs="Courier New" w:eastAsia="Courier New" w:hAnsi="Courier New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mosquitto_sub -h 54.191.103.222 -t Try/MQTT</w:t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&gt; 會看到 Topic、Qos等…資訊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&gt; -h : mqtt host to connect to. Defaults to localhost.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建立 Publisher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pBdr>
          <w:top w:color="auto" w:space="3" w:sz="0" w:val="none"/>
        </w:pBdr>
        <w:shd w:fill="ffffff" w:val="clear"/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b w:val="1"/>
          <w:color w:val="434343"/>
          <w:sz w:val="24"/>
          <w:szCs w:val="24"/>
          <w:rtl w:val="0"/>
        </w:rPr>
        <w:t xml:space="preserve">終端機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8"/>
        </w:numPr>
        <w:pBdr>
          <w:top w:color="auto" w:space="3" w:sz="0" w:val="none"/>
        </w:pBdr>
        <w:spacing w:after="200" w:before="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mosquitto_pub -h [IP] -t [Topic] -m [Message]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8"/>
        </w:numPr>
        <w:pBdr>
          <w:top w:color="auto" w:space="3" w:sz="0" w:val="none"/>
        </w:pBdr>
        <w:spacing w:after="200" w:line="240" w:lineRule="auto"/>
        <w:ind w:left="144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IP 請更改為之前所建立的 AWS EC2 之 IP</w:t>
      </w:r>
    </w:p>
    <w:p w:rsidR="00000000" w:rsidDel="00000000" w:rsidP="00000000" w:rsidRDefault="00000000" w:rsidRPr="00000000" w14:paraId="0000003A">
      <w:pPr>
        <w:widowControl w:val="0"/>
        <w:spacing w:after="200" w:line="240" w:lineRule="auto"/>
        <w:rPr>
          <w:rFonts w:ascii="Courier New" w:cs="Courier New" w:eastAsia="Courier New" w:hAnsi="Courier New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mosquitto_pub -d -t Try/MQTT -m "Try Message"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after="20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rPr>
          <w:rFonts w:ascii="Courier New" w:cs="Courier New" w:eastAsia="Courier New" w:hAnsi="Courier New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mosquitto_pub -d -h 54.191.103.222 -t Try/MQTT -m "Try Message"</w:t>
      </w:r>
    </w:p>
    <w:p w:rsidR="00000000" w:rsidDel="00000000" w:rsidP="00000000" w:rsidRDefault="00000000" w:rsidRPr="00000000" w14:paraId="0000003D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before="0" w:line="240" w:lineRule="auto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spacing w:after="200" w:before="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功能: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mosquitto_sub : 訂閱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mosquitto_pub : 發布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-d : debug 模式 =&gt; debug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-t : 訂閱的主題 =&gt; topic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-h : Broker 的 IP =&gt; host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-m : 發送的內容 =&gt; message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-v : 顯示主題名稱 =&gt; verbosely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after="200" w:before="200" w:line="240" w:lineRule="auto"/>
        <w:ind w:left="72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更多指令內容可以查看: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mosquitto_sub --help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6"/>
        </w:numPr>
        <w:spacing w:after="0" w:before="0" w:line="240" w:lineRule="auto"/>
        <w:ind w:left="1440" w:hanging="360"/>
        <w:rPr>
          <w:rFonts w:ascii="Courier New" w:cs="Courier New" w:eastAsia="Courier New" w:hAnsi="Courier New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4"/>
          <w:szCs w:val="24"/>
          <w:rtl w:val="0"/>
        </w:rPr>
        <w:t xml:space="preserve">mosquitto_pub --help</w:t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aws.amazon.com/tw/" TargetMode="External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xuan103/MQTT/blob/main/document/AWS:%20EC2_Install_Ubuntu.md" TargetMode="External"/><Relationship Id="rId7" Type="http://schemas.openxmlformats.org/officeDocument/2006/relationships/hyperlink" Target="https://github.com/xuan103/MQTT/blob/main/document/AWS:%20EC2_For_Ubuntu_SSH.m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