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8BD1D" w14:textId="77777777" w:rsidR="00416E05" w:rsidRDefault="00416E05" w:rsidP="00416E05">
      <w:pPr>
        <w:pStyle w:val="Heading1"/>
        <w:rPr>
          <w:rFonts w:ascii="Times New Roman" w:hAnsi="Times New Roman" w:cs="Times New Roman"/>
        </w:rPr>
      </w:pPr>
    </w:p>
    <w:p w14:paraId="3F1D94B2" w14:textId="362A13B0" w:rsidR="00F80A31" w:rsidRPr="002745FA" w:rsidRDefault="00361161" w:rsidP="00555AD0">
      <w:pPr>
        <w:pStyle w:val="Title"/>
        <w:rPr>
          <w:rFonts w:ascii="Times New Roman" w:hAnsi="Times New Roman" w:cs="Times New Roman"/>
        </w:rPr>
      </w:pPr>
      <w:r>
        <w:rPr>
          <w:rFonts w:ascii="Times New Roman" w:hAnsi="Times New Roman" w:cs="Times New Roman"/>
        </w:rPr>
        <w:t xml:space="preserve">Preserving Harmony: Analyzing Traffic Patterns and Wildlife Interactions in Boonsong </w:t>
      </w:r>
      <w:proofErr w:type="spellStart"/>
      <w:r>
        <w:rPr>
          <w:rFonts w:ascii="Times New Roman" w:hAnsi="Times New Roman" w:cs="Times New Roman"/>
        </w:rPr>
        <w:t>Lekagul</w:t>
      </w:r>
      <w:proofErr w:type="spellEnd"/>
      <w:r>
        <w:rPr>
          <w:rFonts w:ascii="Times New Roman" w:hAnsi="Times New Roman" w:cs="Times New Roman"/>
        </w:rPr>
        <w:t xml:space="preserve"> Nature Preserve</w:t>
      </w:r>
    </w:p>
    <w:p w14:paraId="21662D42" w14:textId="77777777" w:rsidR="00555AD0" w:rsidRDefault="00911E1B" w:rsidP="00555AD0">
      <w:pPr>
        <w:pStyle w:val="Subtitle"/>
        <w:spacing w:line="240" w:lineRule="auto"/>
        <w:rPr>
          <w:rFonts w:ascii="Times New Roman" w:hAnsi="Times New Roman" w:cs="Times New Roman"/>
        </w:rPr>
      </w:pPr>
      <w:r>
        <w:rPr>
          <w:rFonts w:ascii="Times New Roman" w:hAnsi="Times New Roman" w:cs="Times New Roman"/>
        </w:rPr>
        <w:t>C</w:t>
      </w:r>
      <w:r w:rsidR="00555AD0">
        <w:rPr>
          <w:rFonts w:ascii="Times New Roman" w:hAnsi="Times New Roman" w:cs="Times New Roman"/>
        </w:rPr>
        <w:t xml:space="preserve">OMP4449 Capstone </w:t>
      </w:r>
    </w:p>
    <w:p w14:paraId="6CDE3585" w14:textId="1245F8CB" w:rsidR="00F80A31" w:rsidRPr="002745FA" w:rsidRDefault="00F80A31" w:rsidP="00555AD0">
      <w:pPr>
        <w:pStyle w:val="Subtitle"/>
        <w:spacing w:line="240" w:lineRule="auto"/>
        <w:rPr>
          <w:rFonts w:ascii="Times New Roman" w:hAnsi="Times New Roman" w:cs="Times New Roman"/>
        </w:rPr>
      </w:pPr>
      <w:r w:rsidRPr="002745FA">
        <w:rPr>
          <w:rFonts w:ascii="Times New Roman" w:hAnsi="Times New Roman" w:cs="Times New Roman"/>
        </w:rPr>
        <w:t>Yixuan Huang</w:t>
      </w:r>
    </w:p>
    <w:p w14:paraId="4B452326" w14:textId="23B82CC0" w:rsidR="00416E05" w:rsidRPr="002745FA" w:rsidRDefault="00416E05" w:rsidP="00416E05">
      <w:pPr>
        <w:pStyle w:val="Subtitle"/>
        <w:rPr>
          <w:rFonts w:ascii="Times New Roman" w:hAnsi="Times New Roman" w:cs="Times New Roman"/>
        </w:rPr>
      </w:pPr>
    </w:p>
    <w:p w14:paraId="6178019F" w14:textId="366236F5" w:rsidR="00416E05" w:rsidRPr="002745FA" w:rsidRDefault="00416E05">
      <w:pPr>
        <w:rPr>
          <w:rFonts w:ascii="Times New Roman" w:eastAsiaTheme="majorEastAsia" w:hAnsi="Times New Roman" w:cs="Times New Roman"/>
          <w:color w:val="2F5496" w:themeColor="accent1" w:themeShade="BF"/>
          <w:sz w:val="32"/>
          <w:szCs w:val="32"/>
        </w:rPr>
      </w:pPr>
    </w:p>
    <w:p w14:paraId="51A79144"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6060783E"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2B24074F"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4AA8DD1A"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1BD50CB5"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7CDBDB41"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0F15D355"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1EBECEC1"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5E2EAC15"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0CB40D66"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33916C43"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46995136"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19ED145A"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29E9B342"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4F808A59"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21C3EE49" w14:textId="77777777" w:rsidR="00416E05" w:rsidRPr="002745FA" w:rsidRDefault="00416E05">
      <w:pPr>
        <w:rPr>
          <w:rFonts w:ascii="Times New Roman" w:eastAsiaTheme="majorEastAsia" w:hAnsi="Times New Roman" w:cs="Times New Roman"/>
          <w:color w:val="2F5496" w:themeColor="accent1" w:themeShade="BF"/>
          <w:sz w:val="32"/>
          <w:szCs w:val="32"/>
        </w:rPr>
      </w:pPr>
    </w:p>
    <w:p w14:paraId="672D8E26" w14:textId="69BBB768" w:rsidR="00416E05" w:rsidRPr="002745FA" w:rsidRDefault="00D23E63" w:rsidP="00953842">
      <w:pPr>
        <w:pStyle w:val="Heading1"/>
        <w:jc w:val="center"/>
        <w:rPr>
          <w:rFonts w:ascii="Times New Roman" w:hAnsi="Times New Roman" w:cs="Times New Roman"/>
        </w:rPr>
      </w:pPr>
      <w:bookmarkStart w:id="0" w:name="OLE_LINK1"/>
      <w:r w:rsidRPr="002745FA">
        <w:rPr>
          <w:rFonts w:ascii="Times New Roman" w:hAnsi="Times New Roman" w:cs="Times New Roman"/>
        </w:rPr>
        <w:t>Introduction</w:t>
      </w:r>
    </w:p>
    <w:p w14:paraId="4AF207C5" w14:textId="452D1D55" w:rsidR="00953842" w:rsidRPr="002745FA" w:rsidRDefault="00953842" w:rsidP="00953842">
      <w:pPr>
        <w:pStyle w:val="Heading2"/>
        <w:rPr>
          <w:rFonts w:ascii="Times New Roman" w:hAnsi="Times New Roman" w:cs="Times New Roman"/>
        </w:rPr>
      </w:pPr>
      <w:r w:rsidRPr="002745FA">
        <w:rPr>
          <w:rFonts w:ascii="Times New Roman" w:hAnsi="Times New Roman" w:cs="Times New Roman"/>
        </w:rPr>
        <w:t>Purpose</w:t>
      </w:r>
    </w:p>
    <w:p w14:paraId="229EF4A0" w14:textId="66823BF4" w:rsidR="00D23E63" w:rsidRPr="002745FA" w:rsidRDefault="00867C33" w:rsidP="00DF6E85">
      <w:pPr>
        <w:pStyle w:val="NormalWeb"/>
        <w:spacing w:line="480" w:lineRule="auto"/>
        <w:jc w:val="both"/>
      </w:pPr>
      <w:bookmarkStart w:id="1" w:name="OLE_LINK4"/>
      <w:r>
        <w:t xml:space="preserve">This project endeavors to investigate and analyze traffic patterns within the Boonsong </w:t>
      </w:r>
      <w:proofErr w:type="spellStart"/>
      <w:r>
        <w:t>Lekagul</w:t>
      </w:r>
      <w:proofErr w:type="spellEnd"/>
      <w:r>
        <w:t xml:space="preserve"> Nature Preserve, with a primary focus on understanding potential correlations with the observed decline in nesting pairs of the Rose-Crested Blue Pipit. The goal is to employ data analytics methodologies to gain valuable insights into the movements and behaviors of vehicles within the preserve. By identifying patterns, we aim to shed light on factors that may impact the bird population. This analysis serves the overarching mission of contributing to evidence-based conservation strategies for the preservation of the Rose-Crested Blue Pipit and its habitat. The paper encompasses comprehensive dataset analysis, exploratory visual analytics, and the application of data-driven insights to inform conservation efforts.</w:t>
      </w:r>
    </w:p>
    <w:bookmarkEnd w:id="1"/>
    <w:p w14:paraId="5F7A43C8" w14:textId="76BA71C9" w:rsidR="00953842" w:rsidRPr="002745FA" w:rsidRDefault="00953842" w:rsidP="00953842">
      <w:pPr>
        <w:pStyle w:val="Heading2"/>
        <w:jc w:val="both"/>
        <w:rPr>
          <w:rFonts w:ascii="Times New Roman" w:hAnsi="Times New Roman" w:cs="Times New Roman"/>
          <w:sz w:val="24"/>
          <w:szCs w:val="24"/>
        </w:rPr>
      </w:pPr>
      <w:r w:rsidRPr="002745FA">
        <w:rPr>
          <w:rFonts w:ascii="Times New Roman" w:hAnsi="Times New Roman" w:cs="Times New Roman"/>
        </w:rPr>
        <w:t>Significant</w:t>
      </w:r>
    </w:p>
    <w:p w14:paraId="471B51C0" w14:textId="052660A2" w:rsidR="00D23E63" w:rsidRPr="002745FA" w:rsidRDefault="00EC629C" w:rsidP="00953842">
      <w:pPr>
        <w:pStyle w:val="NormalWeb"/>
        <w:spacing w:line="480" w:lineRule="auto"/>
        <w:jc w:val="both"/>
      </w:pPr>
      <w:r>
        <w:t xml:space="preserve">The significance of this project extends beyond the realm of data analysis; it is a call to action for preserving the delicate balance between human activities and the thriving biodiversity within the nature preserve. Through visualizations and data-driven insights, we aspire to empower conservationists and policymakers with the tools needed to make informed decisions and safeguard the natural harmony of Boonsong </w:t>
      </w:r>
      <w:proofErr w:type="spellStart"/>
      <w:r>
        <w:t>Lekagul</w:t>
      </w:r>
      <w:proofErr w:type="spellEnd"/>
      <w:r>
        <w:t>.</w:t>
      </w:r>
    </w:p>
    <w:p w14:paraId="4C43688A" w14:textId="2D7DB0DD" w:rsidR="00953842" w:rsidRPr="002745FA" w:rsidRDefault="00953842" w:rsidP="00953842">
      <w:pPr>
        <w:pStyle w:val="Heading2"/>
        <w:jc w:val="both"/>
        <w:rPr>
          <w:rFonts w:ascii="Times New Roman" w:hAnsi="Times New Roman" w:cs="Times New Roman"/>
        </w:rPr>
      </w:pPr>
      <w:r w:rsidRPr="002745FA">
        <w:rPr>
          <w:rFonts w:ascii="Times New Roman" w:hAnsi="Times New Roman" w:cs="Times New Roman"/>
        </w:rPr>
        <w:t>Research Question</w:t>
      </w:r>
    </w:p>
    <w:p w14:paraId="46B294A7" w14:textId="7B0F4D6E" w:rsidR="00D23E63" w:rsidRPr="002745FA" w:rsidRDefault="00D23E63" w:rsidP="0037055D">
      <w:pPr>
        <w:pStyle w:val="NormalWeb"/>
        <w:spacing w:line="480" w:lineRule="auto"/>
        <w:jc w:val="both"/>
      </w:pPr>
      <w:r w:rsidRPr="002745FA">
        <w:t>My research question</w:t>
      </w:r>
      <w:r w:rsidR="00804D72">
        <w:t>s</w:t>
      </w:r>
      <w:r w:rsidRPr="002745FA">
        <w:t xml:space="preserve"> </w:t>
      </w:r>
      <w:r w:rsidR="00813B8C">
        <w:t>for</w:t>
      </w:r>
      <w:r w:rsidRPr="002745FA">
        <w:t xml:space="preserve"> this analysis </w:t>
      </w:r>
      <w:r w:rsidR="00813B8C">
        <w:t>are</w:t>
      </w:r>
      <w:r w:rsidRPr="002745FA">
        <w:t xml:space="preserve">: </w:t>
      </w:r>
      <w:r w:rsidR="00F717EA" w:rsidRPr="00F717EA">
        <w:t>Which areas within the preserve experience the highest concentration of traffic?</w:t>
      </w:r>
      <w:r w:rsidR="00EA5B1E">
        <w:t xml:space="preserve"> W</w:t>
      </w:r>
      <w:r w:rsidR="00EA5B1E" w:rsidRPr="00EA5B1E">
        <w:t>hich areas within the preserve experience the highest concentration of traffic?</w:t>
      </w:r>
    </w:p>
    <w:p w14:paraId="53C37A70" w14:textId="2014C937" w:rsidR="00953842" w:rsidRPr="002745FA" w:rsidRDefault="00953842" w:rsidP="00953842">
      <w:pPr>
        <w:pStyle w:val="Heading2"/>
        <w:jc w:val="both"/>
        <w:rPr>
          <w:rFonts w:ascii="Times New Roman" w:hAnsi="Times New Roman" w:cs="Times New Roman"/>
          <w:sz w:val="24"/>
          <w:szCs w:val="24"/>
        </w:rPr>
      </w:pPr>
      <w:r w:rsidRPr="002745FA">
        <w:rPr>
          <w:rFonts w:ascii="Times New Roman" w:hAnsi="Times New Roman" w:cs="Times New Roman"/>
        </w:rPr>
        <w:lastRenderedPageBreak/>
        <w:t>Dataset</w:t>
      </w:r>
    </w:p>
    <w:p w14:paraId="708DB85F" w14:textId="76CB43F2" w:rsidR="00D23E63" w:rsidRDefault="00937DC4" w:rsidP="00953842">
      <w:pPr>
        <w:pStyle w:val="NormalWeb"/>
        <w:spacing w:line="480" w:lineRule="auto"/>
        <w:jc w:val="both"/>
      </w:pPr>
      <w:r>
        <w:t xml:space="preserve">The dataset for this project comprises a comprehensive collection of 171,477 instances recorded from sensors strategically placed around Boonsong </w:t>
      </w:r>
      <w:proofErr w:type="spellStart"/>
      <w:r>
        <w:t>Lekagul</w:t>
      </w:r>
      <w:proofErr w:type="spellEnd"/>
      <w:r>
        <w:t xml:space="preserve"> Nature Preserve. The data spans from May 2015 to May 2016, capturing a year-long snapshot of vehicular activity within the preserve.</w:t>
      </w:r>
      <w:r>
        <w:t xml:space="preserve"> </w:t>
      </w:r>
      <w:r w:rsidR="008628AC">
        <w:t>I</w:t>
      </w:r>
      <w:r w:rsidR="00D23E63" w:rsidRPr="002745FA">
        <w:t xml:space="preserve">ncluding </w:t>
      </w:r>
      <w:r w:rsidR="008628AC">
        <w:t>colu</w:t>
      </w:r>
      <w:r w:rsidR="00163747">
        <w:t xml:space="preserve">mns: </w:t>
      </w:r>
      <w:r w:rsidR="008C5799">
        <w:t>Timestamp (</w:t>
      </w:r>
      <w:r w:rsidR="00163747">
        <w:t>Indicates the date and time of the sensor readin</w:t>
      </w:r>
      <w:r w:rsidR="0054342A">
        <w:t>g</w:t>
      </w:r>
      <w:r w:rsidR="00163747">
        <w:t>)</w:t>
      </w:r>
      <w:r w:rsidR="008C5799">
        <w:t>, Car-id (</w:t>
      </w:r>
      <w:r w:rsidR="00F61F43">
        <w:t>Represents the assigned car ID from the entry gate</w:t>
      </w:r>
      <w:r w:rsidR="008C5799">
        <w:t>)</w:t>
      </w:r>
      <w:r w:rsidR="00F61F43">
        <w:t>, Car-type (</w:t>
      </w:r>
      <w:r w:rsidR="00D45CFA">
        <w:t>Enumerates the vehicle type, including 2 axle car (or motorcycle), 2 axle truck, 3 axle truck, 4 axle (and above) truck, 2 axle bus, and 3 axle bus</w:t>
      </w:r>
      <w:r w:rsidR="00F61F43">
        <w:t>)</w:t>
      </w:r>
      <w:r w:rsidR="0054342A">
        <w:t xml:space="preserve">, Gate-name: </w:t>
      </w:r>
      <w:r w:rsidR="00FA686D">
        <w:t>Specifies the name of the sensor taking the reading, categorized as Entrances, General-gates, Gates, Ranger-stops, and Camping</w:t>
      </w:r>
      <w:r w:rsidR="00FA686D">
        <w:t>.</w:t>
      </w:r>
    </w:p>
    <w:p w14:paraId="6C93B8D3" w14:textId="24F462BB" w:rsidR="00256FB7" w:rsidRDefault="00256FB7" w:rsidP="0037055D">
      <w:pPr>
        <w:pStyle w:val="NormalWeb"/>
        <w:spacing w:line="480" w:lineRule="auto"/>
        <w:jc w:val="center"/>
        <w:rPr>
          <w:rFonts w:eastAsiaTheme="minorEastAsia"/>
        </w:rPr>
      </w:pPr>
      <w:r w:rsidRPr="00256FB7">
        <w:rPr>
          <w:rFonts w:eastAsiaTheme="minorEastAsia"/>
        </w:rPr>
        <w:drawing>
          <wp:inline distT="0" distB="0" distL="0" distR="0" wp14:anchorId="4E7C6A90" wp14:editId="11D0A00B">
            <wp:extent cx="4798612" cy="4798612"/>
            <wp:effectExtent l="0" t="0" r="2540" b="2540"/>
            <wp:docPr id="6" name="Picture 5" descr="A black background with white lines&#10;&#10;Description automatically generated">
              <a:extLst xmlns:a="http://schemas.openxmlformats.org/drawingml/2006/main">
                <a:ext uri="{FF2B5EF4-FFF2-40B4-BE49-F238E27FC236}">
                  <a16:creationId xmlns:a16="http://schemas.microsoft.com/office/drawing/2014/main" id="{E5FF544D-3538-5C1E-B3CA-8202048AF5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background with white lines&#10;&#10;Description automatically generated">
                      <a:extLst>
                        <a:ext uri="{FF2B5EF4-FFF2-40B4-BE49-F238E27FC236}">
                          <a16:creationId xmlns:a16="http://schemas.microsoft.com/office/drawing/2014/main" id="{E5FF544D-3538-5C1E-B3CA-8202048AF554}"/>
                        </a:ext>
                      </a:extLst>
                    </pic:cNvPr>
                    <pic:cNvPicPr>
                      <a:picLocks noChangeAspect="1"/>
                    </pic:cNvPicPr>
                  </pic:nvPicPr>
                  <pic:blipFill>
                    <a:blip r:embed="rId7"/>
                    <a:stretch>
                      <a:fillRect/>
                    </a:stretch>
                  </pic:blipFill>
                  <pic:spPr>
                    <a:xfrm>
                      <a:off x="0" y="0"/>
                      <a:ext cx="4798612" cy="4798612"/>
                    </a:xfrm>
                    <a:prstGeom prst="rect">
                      <a:avLst/>
                    </a:prstGeom>
                  </pic:spPr>
                </pic:pic>
              </a:graphicData>
            </a:graphic>
          </wp:inline>
        </w:drawing>
      </w:r>
    </w:p>
    <w:p w14:paraId="27317D46" w14:textId="14CD3C2B" w:rsidR="00256FB7" w:rsidRPr="008C5799" w:rsidRDefault="005F683F" w:rsidP="00953842">
      <w:pPr>
        <w:pStyle w:val="NormalWeb"/>
        <w:spacing w:line="480" w:lineRule="auto"/>
        <w:jc w:val="both"/>
        <w:rPr>
          <w:rFonts w:eastAsiaTheme="minorEastAsia" w:hint="eastAsia"/>
        </w:rPr>
      </w:pPr>
      <w:r>
        <w:lastRenderedPageBreak/>
        <w:t>In addition to the sensor data, a map of the park has been provided, featuring distinct colors for each sensor type: Entrances (green), General-gates (blue), Gates (red), Ranger-stops (yellow), and Camping (orange). This map, oriented with north at the top, will play a crucial role in visualizing and understanding the paths taken by vehicles within the preserve.</w:t>
      </w:r>
    </w:p>
    <w:p w14:paraId="4E0C69DA" w14:textId="7773F32A" w:rsidR="00953842" w:rsidRPr="002745FA" w:rsidRDefault="00D23E63" w:rsidP="00D03217">
      <w:pPr>
        <w:pStyle w:val="Heading1"/>
        <w:spacing w:line="360" w:lineRule="auto"/>
        <w:jc w:val="center"/>
        <w:rPr>
          <w:rFonts w:ascii="Times New Roman" w:hAnsi="Times New Roman" w:cs="Times New Roman"/>
        </w:rPr>
      </w:pPr>
      <w:r w:rsidRPr="002745FA">
        <w:rPr>
          <w:rFonts w:ascii="Times New Roman" w:hAnsi="Times New Roman" w:cs="Times New Roman"/>
        </w:rPr>
        <w:t>Data Preprocessing</w:t>
      </w:r>
    </w:p>
    <w:p w14:paraId="2D2F807A" w14:textId="32E9FA20" w:rsidR="00953842" w:rsidRPr="00A9463B" w:rsidRDefault="00D23E63" w:rsidP="00953842">
      <w:pPr>
        <w:spacing w:line="480" w:lineRule="auto"/>
        <w:jc w:val="both"/>
        <w:rPr>
          <w:rFonts w:ascii="Times New Roman" w:hAnsi="Times New Roman" w:cs="Times New Roman"/>
          <w:sz w:val="24"/>
          <w:szCs w:val="24"/>
        </w:rPr>
      </w:pPr>
      <w:bookmarkStart w:id="2" w:name="OLE_LINK6"/>
      <w:r w:rsidRPr="00A9463B">
        <w:rPr>
          <w:rFonts w:ascii="Times New Roman" w:hAnsi="Times New Roman" w:cs="Times New Roman"/>
          <w:sz w:val="24"/>
          <w:szCs w:val="24"/>
        </w:rPr>
        <w:t xml:space="preserve">Data preparation </w:t>
      </w:r>
      <w:r w:rsidR="00AA228D" w:rsidRPr="00A9463B">
        <w:rPr>
          <w:rFonts w:ascii="Times New Roman" w:hAnsi="Times New Roman" w:cs="Times New Roman"/>
          <w:sz w:val="24"/>
          <w:szCs w:val="24"/>
        </w:rPr>
        <w:t>involves</w:t>
      </w:r>
      <w:r w:rsidR="002F5F45" w:rsidRPr="00A9463B">
        <w:rPr>
          <w:rFonts w:ascii="Times New Roman" w:hAnsi="Times New Roman" w:cs="Times New Roman"/>
          <w:sz w:val="24"/>
          <w:szCs w:val="24"/>
        </w:rPr>
        <w:t xml:space="preserve"> </w:t>
      </w:r>
      <w:r w:rsidR="006A3C5D" w:rsidRPr="00A9463B">
        <w:rPr>
          <w:rFonts w:ascii="Times New Roman" w:hAnsi="Times New Roman" w:cs="Times New Roman"/>
          <w:sz w:val="24"/>
          <w:szCs w:val="24"/>
        </w:rPr>
        <w:t>data type conversion,</w:t>
      </w:r>
      <w:r w:rsidR="00AA228D" w:rsidRPr="00A9463B">
        <w:rPr>
          <w:rFonts w:ascii="Times New Roman" w:hAnsi="Times New Roman" w:cs="Times New Roman"/>
          <w:sz w:val="24"/>
          <w:szCs w:val="24"/>
        </w:rPr>
        <w:t xml:space="preserve"> </w:t>
      </w:r>
      <w:r w:rsidR="00367D21" w:rsidRPr="00A9463B">
        <w:rPr>
          <w:rFonts w:ascii="Times New Roman" w:hAnsi="Times New Roman" w:cs="Times New Roman"/>
          <w:sz w:val="24"/>
          <w:szCs w:val="24"/>
        </w:rPr>
        <w:t>time series features creation,</w:t>
      </w:r>
      <w:r w:rsidR="00DB11B1" w:rsidRPr="00A9463B">
        <w:rPr>
          <w:rFonts w:ascii="Times New Roman" w:hAnsi="Times New Roman" w:cs="Times New Roman"/>
          <w:sz w:val="24"/>
          <w:szCs w:val="24"/>
        </w:rPr>
        <w:t xml:space="preserve"> </w:t>
      </w:r>
      <w:r w:rsidR="00DB11B1" w:rsidRPr="00A9463B">
        <w:rPr>
          <w:rFonts w:ascii="Times New Roman" w:hAnsi="Times New Roman" w:cs="Times New Roman"/>
          <w:sz w:val="24"/>
          <w:szCs w:val="24"/>
        </w:rPr>
        <w:t>including day of the week, month, and hour, were derived to facilitate in-depth temporal exploration.</w:t>
      </w:r>
      <w:r w:rsidR="00367D21" w:rsidRPr="00A9463B">
        <w:rPr>
          <w:rFonts w:ascii="Times New Roman" w:hAnsi="Times New Roman" w:cs="Times New Roman"/>
          <w:sz w:val="24"/>
          <w:szCs w:val="24"/>
        </w:rPr>
        <w:t xml:space="preserve"> </w:t>
      </w:r>
      <w:r w:rsidR="00E706EE">
        <w:rPr>
          <w:rFonts w:ascii="Times New Roman" w:hAnsi="Times New Roman" w:cs="Times New Roman"/>
          <w:sz w:val="24"/>
          <w:szCs w:val="24"/>
        </w:rPr>
        <w:t>G</w:t>
      </w:r>
      <w:r w:rsidR="00EB6628" w:rsidRPr="00A9463B">
        <w:rPr>
          <w:rFonts w:ascii="Times New Roman" w:hAnsi="Times New Roman" w:cs="Times New Roman"/>
          <w:sz w:val="24"/>
          <w:szCs w:val="24"/>
        </w:rPr>
        <w:t xml:space="preserve">ate type and </w:t>
      </w:r>
      <w:r w:rsidR="00440AB2" w:rsidRPr="00A9463B">
        <w:rPr>
          <w:rFonts w:ascii="Times New Roman" w:hAnsi="Times New Roman" w:cs="Times New Roman"/>
          <w:sz w:val="24"/>
          <w:szCs w:val="24"/>
        </w:rPr>
        <w:t>number extraction</w:t>
      </w:r>
      <w:r w:rsidR="00CE514B">
        <w:rPr>
          <w:rFonts w:ascii="Times New Roman" w:hAnsi="Times New Roman" w:cs="Times New Roman"/>
          <w:sz w:val="24"/>
          <w:szCs w:val="24"/>
        </w:rPr>
        <w:t>, and</w:t>
      </w:r>
      <w:r w:rsidR="00440AB2" w:rsidRPr="00A9463B">
        <w:rPr>
          <w:rFonts w:ascii="Times New Roman" w:hAnsi="Times New Roman" w:cs="Times New Roman"/>
          <w:sz w:val="24"/>
          <w:szCs w:val="24"/>
        </w:rPr>
        <w:t xml:space="preserve"> </w:t>
      </w:r>
      <w:r w:rsidR="000D6749" w:rsidRPr="00A9463B">
        <w:rPr>
          <w:rFonts w:ascii="Times New Roman" w:hAnsi="Times New Roman" w:cs="Times New Roman"/>
          <w:sz w:val="24"/>
          <w:szCs w:val="24"/>
        </w:rPr>
        <w:t>path data</w:t>
      </w:r>
      <w:r w:rsidR="003F3970" w:rsidRPr="00A9463B">
        <w:rPr>
          <w:rFonts w:ascii="Times New Roman" w:hAnsi="Times New Roman" w:cs="Times New Roman"/>
          <w:sz w:val="24"/>
          <w:szCs w:val="24"/>
        </w:rPr>
        <w:t xml:space="preserve"> </w:t>
      </w:r>
      <w:r w:rsidR="000D6749" w:rsidRPr="00A9463B">
        <w:rPr>
          <w:rFonts w:ascii="Times New Roman" w:hAnsi="Times New Roman" w:cs="Times New Roman"/>
          <w:sz w:val="24"/>
          <w:szCs w:val="24"/>
        </w:rPr>
        <w:t>frame creation.</w:t>
      </w:r>
    </w:p>
    <w:bookmarkEnd w:id="2"/>
    <w:p w14:paraId="4D49A78F" w14:textId="4ADAE39C" w:rsidR="00953842" w:rsidRDefault="00D23E63" w:rsidP="00D375C4">
      <w:pPr>
        <w:pStyle w:val="Heading2"/>
        <w:jc w:val="center"/>
        <w:rPr>
          <w:rFonts w:ascii="Times New Roman" w:hAnsi="Times New Roman" w:cs="Times New Roman"/>
          <w:sz w:val="32"/>
          <w:szCs w:val="32"/>
        </w:rPr>
      </w:pPr>
      <w:r w:rsidRPr="00D375C4">
        <w:rPr>
          <w:rFonts w:ascii="Times New Roman" w:hAnsi="Times New Roman" w:cs="Times New Roman"/>
          <w:sz w:val="32"/>
          <w:szCs w:val="32"/>
        </w:rPr>
        <w:t>Exploratory data analysis and visualization techniques</w:t>
      </w:r>
    </w:p>
    <w:p w14:paraId="15AED0E0" w14:textId="77777777" w:rsidR="00D375C4" w:rsidRPr="00D375C4" w:rsidRDefault="00D375C4" w:rsidP="00D375C4"/>
    <w:p w14:paraId="42F173A5" w14:textId="08FCFA99" w:rsidR="008834BE" w:rsidRPr="008834BE" w:rsidRDefault="00FE1EA0" w:rsidP="00D375C4">
      <w:pPr>
        <w:jc w:val="center"/>
      </w:pPr>
      <w:r w:rsidRPr="00FE1EA0">
        <w:drawing>
          <wp:inline distT="0" distB="0" distL="0" distR="0" wp14:anchorId="6C2687A9" wp14:editId="5A90EF3F">
            <wp:extent cx="3160643" cy="2392094"/>
            <wp:effectExtent l="0" t="0" r="1905" b="8255"/>
            <wp:docPr id="1204690389" name="Picture 1204690389" descr="A graph of travel breakdown&#10;&#10;Description automatically generated">
              <a:extLst xmlns:a="http://schemas.openxmlformats.org/drawingml/2006/main">
                <a:ext uri="{FF2B5EF4-FFF2-40B4-BE49-F238E27FC236}">
                  <a16:creationId xmlns:a16="http://schemas.microsoft.com/office/drawing/2014/main" id="{48DE9D7B-4AFD-C8CE-1C57-CA47482B5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90389" name="Picture 1204690389" descr="A graph of travel breakdown&#10;&#10;Description automatically generated">
                      <a:extLst>
                        <a:ext uri="{FF2B5EF4-FFF2-40B4-BE49-F238E27FC236}">
                          <a16:creationId xmlns:a16="http://schemas.microsoft.com/office/drawing/2014/main" id="{48DE9D7B-4AFD-C8CE-1C57-CA47482B5773}"/>
                        </a:ext>
                      </a:extLst>
                    </pic:cNvPr>
                    <pic:cNvPicPr>
                      <a:picLocks noChangeAspect="1"/>
                    </pic:cNvPicPr>
                  </pic:nvPicPr>
                  <pic:blipFill>
                    <a:blip r:embed="rId8"/>
                    <a:stretch>
                      <a:fillRect/>
                    </a:stretch>
                  </pic:blipFill>
                  <pic:spPr>
                    <a:xfrm>
                      <a:off x="0" y="0"/>
                      <a:ext cx="3172439" cy="2401022"/>
                    </a:xfrm>
                    <a:prstGeom prst="rect">
                      <a:avLst/>
                    </a:prstGeom>
                  </pic:spPr>
                </pic:pic>
              </a:graphicData>
            </a:graphic>
          </wp:inline>
        </w:drawing>
      </w:r>
    </w:p>
    <w:p w14:paraId="70F779F6" w14:textId="77777777" w:rsidR="00AF60B7" w:rsidRDefault="00AF1BD0" w:rsidP="00953842">
      <w:pPr>
        <w:spacing w:line="480" w:lineRule="auto"/>
        <w:jc w:val="both"/>
        <w:rPr>
          <w:rFonts w:ascii="Times New Roman" w:hAnsi="Times New Roman" w:cs="Times New Roman"/>
          <w:sz w:val="24"/>
          <w:szCs w:val="24"/>
        </w:rPr>
      </w:pPr>
      <w:r w:rsidRPr="00AF1BD0">
        <w:rPr>
          <w:rFonts w:ascii="Times New Roman" w:hAnsi="Times New Roman" w:cs="Times New Roman"/>
          <w:sz w:val="24"/>
          <w:szCs w:val="24"/>
        </w:rPr>
        <w:t>Th</w:t>
      </w:r>
      <w:r>
        <w:rPr>
          <w:rFonts w:ascii="Times New Roman" w:hAnsi="Times New Roman" w:cs="Times New Roman"/>
          <w:sz w:val="24"/>
          <w:szCs w:val="24"/>
        </w:rPr>
        <w:t>is</w:t>
      </w:r>
      <w:r w:rsidRPr="00AF1BD0">
        <w:rPr>
          <w:rFonts w:ascii="Times New Roman" w:hAnsi="Times New Roman" w:cs="Times New Roman"/>
          <w:sz w:val="24"/>
          <w:szCs w:val="24"/>
        </w:rPr>
        <w:t xml:space="preserve"> plot, depicting travel popularity by months (excluding Ranger vehicles), indicates a peak in visitor activity </w:t>
      </w:r>
      <w:r w:rsidR="00BF07A3">
        <w:rPr>
          <w:rFonts w:ascii="Times New Roman" w:hAnsi="Times New Roman" w:cs="Times New Roman"/>
          <w:sz w:val="24"/>
          <w:szCs w:val="24"/>
        </w:rPr>
        <w:t>from</w:t>
      </w:r>
      <w:r w:rsidRPr="00AF1BD0">
        <w:rPr>
          <w:rFonts w:ascii="Times New Roman" w:hAnsi="Times New Roman" w:cs="Times New Roman"/>
          <w:sz w:val="24"/>
          <w:szCs w:val="24"/>
        </w:rPr>
        <w:t xml:space="preserve"> May,</w:t>
      </w:r>
      <w:r w:rsidR="00BF07A3">
        <w:rPr>
          <w:rFonts w:ascii="Times New Roman" w:hAnsi="Times New Roman" w:cs="Times New Roman"/>
          <w:sz w:val="24"/>
          <w:szCs w:val="24"/>
        </w:rPr>
        <w:t xml:space="preserve"> reaching a peak during July,</w:t>
      </w:r>
      <w:r w:rsidRPr="00AF1BD0">
        <w:rPr>
          <w:rFonts w:ascii="Times New Roman" w:hAnsi="Times New Roman" w:cs="Times New Roman"/>
          <w:sz w:val="24"/>
          <w:szCs w:val="24"/>
        </w:rPr>
        <w:t xml:space="preserve"> gradually declining </w:t>
      </w:r>
      <w:r w:rsidR="00D03380">
        <w:rPr>
          <w:rFonts w:ascii="Times New Roman" w:hAnsi="Times New Roman" w:cs="Times New Roman"/>
          <w:sz w:val="24"/>
          <w:szCs w:val="24"/>
        </w:rPr>
        <w:t>since</w:t>
      </w:r>
      <w:r w:rsidRPr="00AF1BD0">
        <w:rPr>
          <w:rFonts w:ascii="Times New Roman" w:hAnsi="Times New Roman" w:cs="Times New Roman"/>
          <w:sz w:val="24"/>
          <w:szCs w:val="24"/>
        </w:rPr>
        <w:t xml:space="preserve"> August, and remaining low until the following May. This pattern suggests a seasonal trend, with visitors predominantly exploring Boonsong </w:t>
      </w:r>
      <w:proofErr w:type="spellStart"/>
      <w:r w:rsidRPr="00AF1BD0">
        <w:rPr>
          <w:rFonts w:ascii="Times New Roman" w:hAnsi="Times New Roman" w:cs="Times New Roman"/>
          <w:sz w:val="24"/>
          <w:szCs w:val="24"/>
        </w:rPr>
        <w:t>Lekagul</w:t>
      </w:r>
      <w:proofErr w:type="spellEnd"/>
      <w:r w:rsidRPr="00AF1BD0">
        <w:rPr>
          <w:rFonts w:ascii="Times New Roman" w:hAnsi="Times New Roman" w:cs="Times New Roman"/>
          <w:sz w:val="24"/>
          <w:szCs w:val="24"/>
        </w:rPr>
        <w:t xml:space="preserve"> Nature Preserve in the warmer months.</w:t>
      </w:r>
    </w:p>
    <w:p w14:paraId="37ED287F" w14:textId="6E8FDCB7" w:rsidR="00953842" w:rsidRDefault="002B3107" w:rsidP="00D375C4">
      <w:pPr>
        <w:spacing w:line="480" w:lineRule="auto"/>
        <w:jc w:val="center"/>
        <w:rPr>
          <w:rFonts w:ascii="Times New Roman" w:hAnsi="Times New Roman" w:cs="Times New Roman"/>
          <w:noProof/>
          <w:sz w:val="24"/>
          <w:szCs w:val="24"/>
        </w:rPr>
      </w:pPr>
      <w:r w:rsidRPr="002B3107">
        <w:rPr>
          <w:rFonts w:ascii="Times New Roman" w:hAnsi="Times New Roman" w:cs="Times New Roman"/>
          <w:noProof/>
          <w:sz w:val="24"/>
          <w:szCs w:val="24"/>
        </w:rPr>
        <w:lastRenderedPageBreak/>
        <w:drawing>
          <wp:inline distT="0" distB="0" distL="0" distR="0" wp14:anchorId="45F84986" wp14:editId="32A0E8A2">
            <wp:extent cx="3668007" cy="3371353"/>
            <wp:effectExtent l="0" t="0" r="8890" b="635"/>
            <wp:docPr id="5" name="Picture 4" descr="A graph with blue rectangular bars&#10;&#10;Description automatically generated with medium confidence">
              <a:extLst xmlns:a="http://schemas.openxmlformats.org/drawingml/2006/main">
                <a:ext uri="{FF2B5EF4-FFF2-40B4-BE49-F238E27FC236}">
                  <a16:creationId xmlns:a16="http://schemas.microsoft.com/office/drawing/2014/main" id="{5D038FBB-1968-5D2B-5B9C-D670C01B3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blue rectangular bars&#10;&#10;Description automatically generated with medium confidence">
                      <a:extLst>
                        <a:ext uri="{FF2B5EF4-FFF2-40B4-BE49-F238E27FC236}">
                          <a16:creationId xmlns:a16="http://schemas.microsoft.com/office/drawing/2014/main" id="{5D038FBB-1968-5D2B-5B9C-D670C01B3E36}"/>
                        </a:ext>
                      </a:extLst>
                    </pic:cNvPr>
                    <pic:cNvPicPr>
                      <a:picLocks noChangeAspect="1"/>
                    </pic:cNvPicPr>
                  </pic:nvPicPr>
                  <pic:blipFill>
                    <a:blip r:embed="rId9"/>
                    <a:stretch>
                      <a:fillRect/>
                    </a:stretch>
                  </pic:blipFill>
                  <pic:spPr>
                    <a:xfrm>
                      <a:off x="0" y="0"/>
                      <a:ext cx="3678345" cy="3380855"/>
                    </a:xfrm>
                    <a:prstGeom prst="rect">
                      <a:avLst/>
                    </a:prstGeom>
                  </pic:spPr>
                </pic:pic>
              </a:graphicData>
            </a:graphic>
          </wp:inline>
        </w:drawing>
      </w:r>
    </w:p>
    <w:p w14:paraId="5F417329" w14:textId="5836AFBF" w:rsidR="001B2C85" w:rsidRDefault="001B2C85" w:rsidP="00953842">
      <w:pPr>
        <w:spacing w:line="480" w:lineRule="auto"/>
        <w:jc w:val="both"/>
        <w:rPr>
          <w:rFonts w:ascii="Times New Roman" w:hAnsi="Times New Roman" w:cs="Times New Roman"/>
          <w:sz w:val="24"/>
          <w:szCs w:val="24"/>
        </w:rPr>
      </w:pPr>
      <w:r w:rsidRPr="001B2C85">
        <w:rPr>
          <w:rFonts w:ascii="Times New Roman" w:hAnsi="Times New Roman" w:cs="Times New Roman"/>
          <w:sz w:val="24"/>
          <w:szCs w:val="24"/>
        </w:rPr>
        <w:t xml:space="preserve">Delving into the intricate pathways within Boonsong </w:t>
      </w:r>
      <w:proofErr w:type="spellStart"/>
      <w:r w:rsidRPr="001B2C85">
        <w:rPr>
          <w:rFonts w:ascii="Times New Roman" w:hAnsi="Times New Roman" w:cs="Times New Roman"/>
          <w:sz w:val="24"/>
          <w:szCs w:val="24"/>
        </w:rPr>
        <w:t>Lekagul</w:t>
      </w:r>
      <w:proofErr w:type="spellEnd"/>
      <w:r w:rsidRPr="001B2C85">
        <w:rPr>
          <w:rFonts w:ascii="Times New Roman" w:hAnsi="Times New Roman" w:cs="Times New Roman"/>
          <w:sz w:val="24"/>
          <w:szCs w:val="24"/>
        </w:rPr>
        <w:t xml:space="preserve"> Nature Preserve, a spotlight was cast on the top 6 paths, each unveiling unique facets of vehicular movement.</w:t>
      </w:r>
    </w:p>
    <w:p w14:paraId="002E91FC" w14:textId="630BAD91" w:rsidR="001B2C85" w:rsidRDefault="002D7DE4" w:rsidP="00953842">
      <w:pPr>
        <w:spacing w:line="480" w:lineRule="auto"/>
        <w:jc w:val="both"/>
        <w:rPr>
          <w:noProof/>
        </w:rPr>
      </w:pPr>
      <w:r w:rsidRPr="002D7DE4">
        <w:rPr>
          <w:rFonts w:ascii="Times New Roman" w:hAnsi="Times New Roman" w:cs="Times New Roman"/>
          <w:sz w:val="24"/>
          <w:szCs w:val="24"/>
        </w:rPr>
        <w:drawing>
          <wp:inline distT="0" distB="0" distL="0" distR="0" wp14:anchorId="7BE0BE4D" wp14:editId="23AEEA53">
            <wp:extent cx="3832529" cy="2157436"/>
            <wp:effectExtent l="0" t="0" r="0" b="0"/>
            <wp:docPr id="6216775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77594" name="Picture 1" descr="A screenshot of a computer screen&#10;&#10;Description automatically generated"/>
                    <pic:cNvPicPr/>
                  </pic:nvPicPr>
                  <pic:blipFill>
                    <a:blip r:embed="rId10"/>
                    <a:stretch>
                      <a:fillRect/>
                    </a:stretch>
                  </pic:blipFill>
                  <pic:spPr>
                    <a:xfrm>
                      <a:off x="0" y="0"/>
                      <a:ext cx="3837029" cy="2159969"/>
                    </a:xfrm>
                    <a:prstGeom prst="rect">
                      <a:avLst/>
                    </a:prstGeom>
                  </pic:spPr>
                </pic:pic>
              </a:graphicData>
            </a:graphic>
          </wp:inline>
        </w:drawing>
      </w:r>
      <w:r w:rsidR="002C394C" w:rsidRPr="002C394C">
        <w:rPr>
          <w:noProof/>
        </w:rPr>
        <w:t xml:space="preserve"> </w:t>
      </w:r>
      <w:r w:rsidR="002C394C" w:rsidRPr="002C394C">
        <w:rPr>
          <w:rFonts w:ascii="Times New Roman" w:hAnsi="Times New Roman" w:cs="Times New Roman"/>
          <w:sz w:val="24"/>
          <w:szCs w:val="24"/>
        </w:rPr>
        <w:drawing>
          <wp:inline distT="0" distB="0" distL="0" distR="0" wp14:anchorId="519C9C83" wp14:editId="66C89211">
            <wp:extent cx="2056718" cy="1643739"/>
            <wp:effectExtent l="0" t="0" r="1270" b="0"/>
            <wp:docPr id="1886121293" name="Picture 1886121293" descr="A screen shot of a graph&#10;&#10;Description automatically generated">
              <a:extLst xmlns:a="http://schemas.openxmlformats.org/drawingml/2006/main">
                <a:ext uri="{FF2B5EF4-FFF2-40B4-BE49-F238E27FC236}">
                  <a16:creationId xmlns:a16="http://schemas.microsoft.com/office/drawing/2014/main" id="{20E9037D-EF7C-7AE8-B9EA-AB55CB834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1293" name="Picture 1886121293" descr="A screen shot of a graph&#10;&#10;Description automatically generated">
                      <a:extLst>
                        <a:ext uri="{FF2B5EF4-FFF2-40B4-BE49-F238E27FC236}">
                          <a16:creationId xmlns:a16="http://schemas.microsoft.com/office/drawing/2014/main" id="{20E9037D-EF7C-7AE8-B9EA-AB55CB834483}"/>
                        </a:ext>
                      </a:extLst>
                    </pic:cNvPr>
                    <pic:cNvPicPr>
                      <a:picLocks noChangeAspect="1"/>
                    </pic:cNvPicPr>
                  </pic:nvPicPr>
                  <pic:blipFill>
                    <a:blip r:embed="rId11"/>
                    <a:stretch>
                      <a:fillRect/>
                    </a:stretch>
                  </pic:blipFill>
                  <pic:spPr>
                    <a:xfrm>
                      <a:off x="0" y="0"/>
                      <a:ext cx="2076516" cy="1659561"/>
                    </a:xfrm>
                    <a:prstGeom prst="rect">
                      <a:avLst/>
                    </a:prstGeom>
                  </pic:spPr>
                </pic:pic>
              </a:graphicData>
            </a:graphic>
          </wp:inline>
        </w:drawing>
      </w:r>
    </w:p>
    <w:p w14:paraId="49B21E2E" w14:textId="77F92FF8" w:rsidR="00314189" w:rsidRDefault="00314189" w:rsidP="00953842">
      <w:pPr>
        <w:spacing w:line="480" w:lineRule="auto"/>
        <w:jc w:val="both"/>
        <w:rPr>
          <w:rFonts w:ascii="Times New Roman" w:hAnsi="Times New Roman" w:cs="Times New Roman"/>
          <w:sz w:val="24"/>
          <w:szCs w:val="24"/>
        </w:rPr>
      </w:pPr>
      <w:r w:rsidRPr="00314189">
        <w:rPr>
          <w:rFonts w:ascii="Times New Roman" w:hAnsi="Times New Roman" w:cs="Times New Roman"/>
          <w:sz w:val="24"/>
          <w:szCs w:val="24"/>
        </w:rPr>
        <w:t xml:space="preserve">The </w:t>
      </w:r>
      <w:r>
        <w:rPr>
          <w:rFonts w:ascii="Times New Roman" w:hAnsi="Times New Roman" w:cs="Times New Roman"/>
          <w:sz w:val="24"/>
          <w:szCs w:val="24"/>
        </w:rPr>
        <w:t>first</w:t>
      </w:r>
      <w:r w:rsidRPr="00314189">
        <w:rPr>
          <w:rFonts w:ascii="Times New Roman" w:hAnsi="Times New Roman" w:cs="Times New Roman"/>
          <w:sz w:val="24"/>
          <w:szCs w:val="24"/>
        </w:rPr>
        <w:t xml:space="preserve"> path emerged as a dedicated route for ranger vehicles, following consistent daily patterns of approximately 50 or 30 minutes. A reasonable assumption is that these vehicles may traverse these routes for shift </w:t>
      </w:r>
      <w:r>
        <w:rPr>
          <w:rFonts w:ascii="Times New Roman" w:hAnsi="Times New Roman" w:cs="Times New Roman"/>
          <w:sz w:val="24"/>
          <w:szCs w:val="24"/>
        </w:rPr>
        <w:t>switches</w:t>
      </w:r>
      <w:r w:rsidRPr="00314189">
        <w:rPr>
          <w:rFonts w:ascii="Times New Roman" w:hAnsi="Times New Roman" w:cs="Times New Roman"/>
          <w:sz w:val="24"/>
          <w:szCs w:val="24"/>
        </w:rPr>
        <w:t xml:space="preserve"> or essential tasks at ranger stops. Notably, a temporal gap in January suggests a potential influence from holiday activities around the end of the year.</w:t>
      </w:r>
    </w:p>
    <w:p w14:paraId="4FD06E55" w14:textId="6015F461" w:rsidR="00E47BE3" w:rsidRDefault="00E47BE3" w:rsidP="00953842">
      <w:pPr>
        <w:spacing w:line="480" w:lineRule="auto"/>
        <w:jc w:val="both"/>
        <w:rPr>
          <w:noProof/>
        </w:rPr>
      </w:pPr>
      <w:r w:rsidRPr="00E47BE3">
        <w:rPr>
          <w:rFonts w:ascii="Times New Roman" w:hAnsi="Times New Roman" w:cs="Times New Roman"/>
          <w:sz w:val="24"/>
          <w:szCs w:val="24"/>
        </w:rPr>
        <w:lastRenderedPageBreak/>
        <w:drawing>
          <wp:inline distT="0" distB="0" distL="0" distR="0" wp14:anchorId="7AA08744" wp14:editId="4F8CDE36">
            <wp:extent cx="2918129" cy="2918129"/>
            <wp:effectExtent l="0" t="0" r="0" b="0"/>
            <wp:docPr id="343149691" name="Picture 343149691" descr="A map of a city&#10;&#10;Description automatically generated">
              <a:extLst xmlns:a="http://schemas.openxmlformats.org/drawingml/2006/main">
                <a:ext uri="{FF2B5EF4-FFF2-40B4-BE49-F238E27FC236}">
                  <a16:creationId xmlns:a16="http://schemas.microsoft.com/office/drawing/2014/main" id="{2FA89B7D-9933-8E31-6301-E4C6F6762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map of a city&#10;&#10;Description automatically generated">
                      <a:extLst>
                        <a:ext uri="{FF2B5EF4-FFF2-40B4-BE49-F238E27FC236}">
                          <a16:creationId xmlns:a16="http://schemas.microsoft.com/office/drawing/2014/main" id="{2FA89B7D-9933-8E31-6301-E4C6F67623A9}"/>
                        </a:ext>
                      </a:extLst>
                    </pic:cNvPr>
                    <pic:cNvPicPr>
                      <a:picLocks noChangeAspect="1"/>
                    </pic:cNvPicPr>
                  </pic:nvPicPr>
                  <pic:blipFill>
                    <a:blip r:embed="rId12"/>
                    <a:stretch>
                      <a:fillRect/>
                    </a:stretch>
                  </pic:blipFill>
                  <pic:spPr>
                    <a:xfrm>
                      <a:off x="0" y="0"/>
                      <a:ext cx="2922877" cy="2922877"/>
                    </a:xfrm>
                    <a:prstGeom prst="rect">
                      <a:avLst/>
                    </a:prstGeom>
                  </pic:spPr>
                </pic:pic>
              </a:graphicData>
            </a:graphic>
          </wp:inline>
        </w:drawing>
      </w:r>
      <w:r w:rsidRPr="00E47BE3">
        <w:rPr>
          <w:noProof/>
        </w:rPr>
        <w:t xml:space="preserve"> </w:t>
      </w:r>
      <w:r w:rsidRPr="00E47BE3">
        <w:rPr>
          <w:rFonts w:ascii="Times New Roman" w:hAnsi="Times New Roman" w:cs="Times New Roman"/>
          <w:sz w:val="24"/>
          <w:szCs w:val="24"/>
        </w:rPr>
        <w:drawing>
          <wp:inline distT="0" distB="0" distL="0" distR="0" wp14:anchorId="3FFC32D6" wp14:editId="229CE2EA">
            <wp:extent cx="2989690" cy="2412733"/>
            <wp:effectExtent l="0" t="0" r="1270" b="6985"/>
            <wp:docPr id="8" name="Picture 7" descr="A graph with numbers and dots&#10;&#10;Description automatically generated">
              <a:extLst xmlns:a="http://schemas.openxmlformats.org/drawingml/2006/main">
                <a:ext uri="{FF2B5EF4-FFF2-40B4-BE49-F238E27FC236}">
                  <a16:creationId xmlns:a16="http://schemas.microsoft.com/office/drawing/2014/main" id="{A502AA54-DA48-2E99-A55E-BDE87B82B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numbers and dots&#10;&#10;Description automatically generated">
                      <a:extLst>
                        <a:ext uri="{FF2B5EF4-FFF2-40B4-BE49-F238E27FC236}">
                          <a16:creationId xmlns:a16="http://schemas.microsoft.com/office/drawing/2014/main" id="{A502AA54-DA48-2E99-A55E-BDE87B82B75A}"/>
                        </a:ext>
                      </a:extLst>
                    </pic:cNvPr>
                    <pic:cNvPicPr>
                      <a:picLocks noChangeAspect="1"/>
                    </pic:cNvPicPr>
                  </pic:nvPicPr>
                  <pic:blipFill>
                    <a:blip r:embed="rId13"/>
                    <a:stretch>
                      <a:fillRect/>
                    </a:stretch>
                  </pic:blipFill>
                  <pic:spPr>
                    <a:xfrm>
                      <a:off x="0" y="0"/>
                      <a:ext cx="3014242" cy="2432547"/>
                    </a:xfrm>
                    <a:prstGeom prst="rect">
                      <a:avLst/>
                    </a:prstGeom>
                  </pic:spPr>
                </pic:pic>
              </a:graphicData>
            </a:graphic>
          </wp:inline>
        </w:drawing>
      </w:r>
    </w:p>
    <w:p w14:paraId="30C12C16" w14:textId="3EAC5AA9" w:rsidR="0071600A" w:rsidRDefault="0071600A" w:rsidP="00953842">
      <w:pPr>
        <w:spacing w:line="480" w:lineRule="auto"/>
        <w:jc w:val="both"/>
        <w:rPr>
          <w:rFonts w:ascii="Times New Roman" w:hAnsi="Times New Roman" w:cs="Times New Roman"/>
          <w:sz w:val="24"/>
          <w:szCs w:val="24"/>
        </w:rPr>
      </w:pPr>
      <w:r w:rsidRPr="0071600A">
        <w:rPr>
          <w:rFonts w:ascii="Times New Roman" w:hAnsi="Times New Roman" w:cs="Times New Roman"/>
          <w:sz w:val="24"/>
          <w:szCs w:val="24"/>
        </w:rPr>
        <w:t xml:space="preserve">The second high-traffic path, intriguingly, </w:t>
      </w:r>
      <w:proofErr w:type="gramStart"/>
      <w:r w:rsidRPr="0071600A">
        <w:rPr>
          <w:rFonts w:ascii="Times New Roman" w:hAnsi="Times New Roman" w:cs="Times New Roman"/>
          <w:sz w:val="24"/>
          <w:szCs w:val="24"/>
        </w:rPr>
        <w:t>witnesses</w:t>
      </w:r>
      <w:proofErr w:type="gramEnd"/>
      <w:r w:rsidRPr="0071600A">
        <w:rPr>
          <w:rFonts w:ascii="Times New Roman" w:hAnsi="Times New Roman" w:cs="Times New Roman"/>
          <w:sz w:val="24"/>
          <w:szCs w:val="24"/>
        </w:rPr>
        <w:t xml:space="preserve"> visitors entering and exiting without making any stops. Despite an entrance fee, this behavior hints at the possibility of using it as an express toll or a shortcut to another location</w:t>
      </w:r>
      <w:r w:rsidR="00177D2E">
        <w:rPr>
          <w:rFonts w:ascii="Times New Roman" w:hAnsi="Times New Roman" w:cs="Times New Roman"/>
          <w:sz w:val="24"/>
          <w:szCs w:val="24"/>
        </w:rPr>
        <w:t xml:space="preserve"> or just </w:t>
      </w:r>
      <w:r w:rsidR="00FB1AD8">
        <w:rPr>
          <w:rFonts w:ascii="Times New Roman" w:hAnsi="Times New Roman" w:cs="Times New Roman"/>
          <w:sz w:val="24"/>
          <w:szCs w:val="24"/>
        </w:rPr>
        <w:t>checking out the view of the park</w:t>
      </w:r>
      <w:r w:rsidRPr="0071600A">
        <w:rPr>
          <w:rFonts w:ascii="Times New Roman" w:hAnsi="Times New Roman" w:cs="Times New Roman"/>
          <w:sz w:val="24"/>
          <w:szCs w:val="24"/>
        </w:rPr>
        <w:t>, with an average completion time of around 20 minutes.</w:t>
      </w:r>
    </w:p>
    <w:p w14:paraId="02D2997F" w14:textId="47C4EB00" w:rsidR="003F2539" w:rsidRDefault="003F2539" w:rsidP="0095384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A537A" wp14:editId="66F76AC8">
            <wp:extent cx="3148633" cy="3148633"/>
            <wp:effectExtent l="0" t="0" r="0" b="0"/>
            <wp:docPr id="74645786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57861" name="Picture 1" descr="A map of a cit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2052" cy="3162052"/>
                    </a:xfrm>
                    <a:prstGeom prst="rect">
                      <a:avLst/>
                    </a:prstGeom>
                  </pic:spPr>
                </pic:pic>
              </a:graphicData>
            </a:graphic>
          </wp:inline>
        </w:drawing>
      </w:r>
      <w:r w:rsidR="000D7F42" w:rsidRPr="000D7F42">
        <w:rPr>
          <w:rFonts w:ascii="Times New Roman" w:hAnsi="Times New Roman" w:cs="Times New Roman"/>
          <w:sz w:val="24"/>
          <w:szCs w:val="24"/>
        </w:rPr>
        <w:drawing>
          <wp:inline distT="0" distB="0" distL="0" distR="0" wp14:anchorId="6EE30AD9" wp14:editId="1D1EDBC2">
            <wp:extent cx="2770232" cy="2717965"/>
            <wp:effectExtent l="0" t="0" r="0" b="6350"/>
            <wp:docPr id="48949719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97193" name="Picture 1" descr="A graph of different colored bars&#10;&#10;Description automatically generated"/>
                    <pic:cNvPicPr/>
                  </pic:nvPicPr>
                  <pic:blipFill>
                    <a:blip r:embed="rId15"/>
                    <a:stretch>
                      <a:fillRect/>
                    </a:stretch>
                  </pic:blipFill>
                  <pic:spPr>
                    <a:xfrm>
                      <a:off x="0" y="0"/>
                      <a:ext cx="2839463" cy="2785890"/>
                    </a:xfrm>
                    <a:prstGeom prst="rect">
                      <a:avLst/>
                    </a:prstGeom>
                  </pic:spPr>
                </pic:pic>
              </a:graphicData>
            </a:graphic>
          </wp:inline>
        </w:drawing>
      </w:r>
    </w:p>
    <w:p w14:paraId="110AD0C2" w14:textId="2768CE09" w:rsidR="000D7F42" w:rsidRDefault="00F538B9" w:rsidP="00953842">
      <w:pPr>
        <w:spacing w:line="480" w:lineRule="auto"/>
        <w:jc w:val="both"/>
        <w:rPr>
          <w:rFonts w:ascii="Times New Roman" w:hAnsi="Times New Roman" w:cs="Times New Roman"/>
          <w:sz w:val="24"/>
          <w:szCs w:val="24"/>
        </w:rPr>
      </w:pPr>
      <w:r w:rsidRPr="00F538B9">
        <w:rPr>
          <w:rFonts w:ascii="Times New Roman" w:hAnsi="Times New Roman" w:cs="Times New Roman"/>
          <w:sz w:val="24"/>
          <w:szCs w:val="24"/>
        </w:rPr>
        <w:lastRenderedPageBreak/>
        <w:t>The third path sheds light on camper routes, portraying a right-skewed plot indicative of shorter stays rather than extended ones. These insights, extracted from the top paths, provide a nuanced understanding of the varied motivations driving vehicular activity within the Preserve, contributing to a more comprehensive view of visitor behaviors and potential correlations with the natural environment.</w:t>
      </w:r>
      <w:r w:rsidR="0062406C">
        <w:rPr>
          <w:rFonts w:ascii="Times New Roman" w:hAnsi="Times New Roman" w:cs="Times New Roman"/>
          <w:sz w:val="24"/>
          <w:szCs w:val="24"/>
        </w:rPr>
        <w:t xml:space="preserve"> Please check the code for more route examples.</w:t>
      </w:r>
    </w:p>
    <w:p w14:paraId="2913B6F5" w14:textId="1775BA64" w:rsidR="00142E1C" w:rsidRDefault="000D67DE" w:rsidP="00953842">
      <w:pPr>
        <w:spacing w:line="480" w:lineRule="auto"/>
        <w:jc w:val="both"/>
        <w:rPr>
          <w:rFonts w:ascii="Times New Roman" w:hAnsi="Times New Roman" w:cs="Times New Roman"/>
          <w:sz w:val="24"/>
          <w:szCs w:val="24"/>
        </w:rPr>
      </w:pPr>
      <w:r w:rsidRPr="000D67DE">
        <w:rPr>
          <w:rFonts w:ascii="Times New Roman" w:hAnsi="Times New Roman" w:cs="Times New Roman"/>
          <w:sz w:val="24"/>
          <w:szCs w:val="24"/>
        </w:rPr>
        <w:drawing>
          <wp:inline distT="0" distB="0" distL="0" distR="0" wp14:anchorId="2FA67385" wp14:editId="7FCB5340">
            <wp:extent cx="2898250" cy="1369839"/>
            <wp:effectExtent l="0" t="0" r="0" b="1905"/>
            <wp:docPr id="1013280604" name="Picture 1013280604" descr="A graph of different colored lines&#10;&#10;Description automatically generated">
              <a:extLst xmlns:a="http://schemas.openxmlformats.org/drawingml/2006/main">
                <a:ext uri="{FF2B5EF4-FFF2-40B4-BE49-F238E27FC236}">
                  <a16:creationId xmlns:a16="http://schemas.microsoft.com/office/drawing/2014/main" id="{E736ABA9-80D7-4816-9EA6-337BAC63E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80604" name="Picture 1013280604" descr="A graph of different colored lines&#10;&#10;Description automatically generated">
                      <a:extLst>
                        <a:ext uri="{FF2B5EF4-FFF2-40B4-BE49-F238E27FC236}">
                          <a16:creationId xmlns:a16="http://schemas.microsoft.com/office/drawing/2014/main" id="{E736ABA9-80D7-4816-9EA6-337BAC63E22D}"/>
                        </a:ext>
                      </a:extLst>
                    </pic:cNvPr>
                    <pic:cNvPicPr>
                      <a:picLocks noChangeAspect="1"/>
                    </pic:cNvPicPr>
                  </pic:nvPicPr>
                  <pic:blipFill>
                    <a:blip r:embed="rId16"/>
                    <a:stretch>
                      <a:fillRect/>
                    </a:stretch>
                  </pic:blipFill>
                  <pic:spPr>
                    <a:xfrm>
                      <a:off x="0" y="0"/>
                      <a:ext cx="2918811" cy="1379557"/>
                    </a:xfrm>
                    <a:prstGeom prst="rect">
                      <a:avLst/>
                    </a:prstGeom>
                  </pic:spPr>
                </pic:pic>
              </a:graphicData>
            </a:graphic>
          </wp:inline>
        </w:drawing>
      </w:r>
      <w:r w:rsidR="00142E1C" w:rsidRPr="00142E1C">
        <w:rPr>
          <w:rFonts w:ascii="Times New Roman" w:hAnsi="Times New Roman" w:cs="Times New Roman"/>
          <w:sz w:val="24"/>
          <w:szCs w:val="24"/>
        </w:rPr>
        <w:drawing>
          <wp:inline distT="0" distB="0" distL="0" distR="0" wp14:anchorId="790608D8" wp14:editId="75D3F4FA">
            <wp:extent cx="2920724" cy="1363649"/>
            <wp:effectExtent l="0" t="0" r="0" b="8255"/>
            <wp:docPr id="7" name="Picture 6" descr="A graph showing different colored lines&#10;&#10;Description automatically generated">
              <a:extLst xmlns:a="http://schemas.openxmlformats.org/drawingml/2006/main">
                <a:ext uri="{FF2B5EF4-FFF2-40B4-BE49-F238E27FC236}">
                  <a16:creationId xmlns:a16="http://schemas.microsoft.com/office/drawing/2014/main" id="{FE079EB1-A72A-0BD6-9B7F-73458C592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showing different colored lines&#10;&#10;Description automatically generated">
                      <a:extLst>
                        <a:ext uri="{FF2B5EF4-FFF2-40B4-BE49-F238E27FC236}">
                          <a16:creationId xmlns:a16="http://schemas.microsoft.com/office/drawing/2014/main" id="{FE079EB1-A72A-0BD6-9B7F-73458C592F25}"/>
                        </a:ext>
                      </a:extLst>
                    </pic:cNvPr>
                    <pic:cNvPicPr>
                      <a:picLocks noChangeAspect="1"/>
                    </pic:cNvPicPr>
                  </pic:nvPicPr>
                  <pic:blipFill>
                    <a:blip r:embed="rId17"/>
                    <a:stretch>
                      <a:fillRect/>
                    </a:stretch>
                  </pic:blipFill>
                  <pic:spPr>
                    <a:xfrm>
                      <a:off x="0" y="0"/>
                      <a:ext cx="2996421" cy="1398991"/>
                    </a:xfrm>
                    <a:prstGeom prst="rect">
                      <a:avLst/>
                    </a:prstGeom>
                  </pic:spPr>
                </pic:pic>
              </a:graphicData>
            </a:graphic>
          </wp:inline>
        </w:drawing>
      </w:r>
    </w:p>
    <w:p w14:paraId="1EDC8097" w14:textId="06D560F7" w:rsidR="0038670F" w:rsidRDefault="00142E1C" w:rsidP="00953842">
      <w:pPr>
        <w:spacing w:line="480" w:lineRule="auto"/>
        <w:jc w:val="both"/>
        <w:rPr>
          <w:noProof/>
        </w:rPr>
      </w:pPr>
      <w:r w:rsidRPr="00142E1C">
        <w:rPr>
          <w:rFonts w:ascii="Times New Roman" w:hAnsi="Times New Roman" w:cs="Times New Roman"/>
          <w:sz w:val="24"/>
          <w:szCs w:val="24"/>
        </w:rPr>
        <w:drawing>
          <wp:inline distT="0" distB="0" distL="0" distR="0" wp14:anchorId="010D92C8" wp14:editId="26C2A012">
            <wp:extent cx="2335819" cy="1060782"/>
            <wp:effectExtent l="0" t="0" r="7620" b="6350"/>
            <wp:docPr id="9" name="Picture 8" descr="A screenshot of a computer&#10;&#10;Description automatically generated">
              <a:extLst xmlns:a="http://schemas.openxmlformats.org/drawingml/2006/main">
                <a:ext uri="{FF2B5EF4-FFF2-40B4-BE49-F238E27FC236}">
                  <a16:creationId xmlns:a16="http://schemas.microsoft.com/office/drawing/2014/main" id="{2F93CB30-500F-724E-AFA6-C313FAFE7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2F93CB30-500F-724E-AFA6-C313FAFE78C9}"/>
                        </a:ext>
                      </a:extLst>
                    </pic:cNvPr>
                    <pic:cNvPicPr>
                      <a:picLocks noChangeAspect="1"/>
                    </pic:cNvPicPr>
                  </pic:nvPicPr>
                  <pic:blipFill>
                    <a:blip r:embed="rId18"/>
                    <a:stretch>
                      <a:fillRect/>
                    </a:stretch>
                  </pic:blipFill>
                  <pic:spPr>
                    <a:xfrm>
                      <a:off x="0" y="0"/>
                      <a:ext cx="2390890" cy="1085792"/>
                    </a:xfrm>
                    <a:prstGeom prst="rect">
                      <a:avLst/>
                    </a:prstGeom>
                  </pic:spPr>
                </pic:pic>
              </a:graphicData>
            </a:graphic>
          </wp:inline>
        </w:drawing>
      </w:r>
      <w:r w:rsidR="002D7E67" w:rsidRPr="002D7E67">
        <w:rPr>
          <w:noProof/>
        </w:rPr>
        <w:t xml:space="preserve"> </w:t>
      </w:r>
      <w:r w:rsidR="008E2DB5" w:rsidRPr="008E2DB5">
        <w:rPr>
          <w:rFonts w:ascii="Times New Roman" w:hAnsi="Times New Roman" w:cs="Times New Roman"/>
          <w:sz w:val="24"/>
          <w:szCs w:val="24"/>
        </w:rPr>
        <w:drawing>
          <wp:inline distT="0" distB="0" distL="0" distR="0" wp14:anchorId="6E634C2F" wp14:editId="0D1EDC83">
            <wp:extent cx="2322589" cy="1093056"/>
            <wp:effectExtent l="0" t="0" r="1905" b="0"/>
            <wp:docPr id="2140867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7726" name="Picture 1" descr="A screenshot of a graph&#10;&#10;Description automatically generated"/>
                    <pic:cNvPicPr/>
                  </pic:nvPicPr>
                  <pic:blipFill>
                    <a:blip r:embed="rId19"/>
                    <a:stretch>
                      <a:fillRect/>
                    </a:stretch>
                  </pic:blipFill>
                  <pic:spPr>
                    <a:xfrm>
                      <a:off x="0" y="0"/>
                      <a:ext cx="2378952" cy="1119581"/>
                    </a:xfrm>
                    <a:prstGeom prst="rect">
                      <a:avLst/>
                    </a:prstGeom>
                  </pic:spPr>
                </pic:pic>
              </a:graphicData>
            </a:graphic>
          </wp:inline>
        </w:drawing>
      </w:r>
      <w:r w:rsidR="0038670F" w:rsidRPr="0038670F">
        <w:rPr>
          <w:rFonts w:ascii="Times New Roman" w:hAnsi="Times New Roman" w:cs="Times New Roman"/>
          <w:sz w:val="24"/>
          <w:szCs w:val="24"/>
        </w:rPr>
        <w:drawing>
          <wp:inline distT="0" distB="0" distL="0" distR="0" wp14:anchorId="10231C81" wp14:editId="18BBB367">
            <wp:extent cx="1188720" cy="1636776"/>
            <wp:effectExtent l="0" t="0" r="0" b="1905"/>
            <wp:docPr id="75427656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6569" name="Picture 1" descr="A screen shot of a graph&#10;&#10;Description automatically generated"/>
                    <pic:cNvPicPr/>
                  </pic:nvPicPr>
                  <pic:blipFill>
                    <a:blip r:embed="rId20"/>
                    <a:stretch>
                      <a:fillRect/>
                    </a:stretch>
                  </pic:blipFill>
                  <pic:spPr>
                    <a:xfrm>
                      <a:off x="0" y="0"/>
                      <a:ext cx="1198221" cy="1649858"/>
                    </a:xfrm>
                    <a:prstGeom prst="rect">
                      <a:avLst/>
                    </a:prstGeom>
                  </pic:spPr>
                </pic:pic>
              </a:graphicData>
            </a:graphic>
          </wp:inline>
        </w:drawing>
      </w:r>
    </w:p>
    <w:p w14:paraId="5359DA94" w14:textId="2DDBFE40" w:rsidR="00F15140" w:rsidRDefault="00F15140" w:rsidP="00953842">
      <w:pPr>
        <w:spacing w:line="480" w:lineRule="auto"/>
        <w:jc w:val="both"/>
        <w:rPr>
          <w:rFonts w:ascii="Times New Roman" w:hAnsi="Times New Roman" w:cs="Times New Roman"/>
          <w:sz w:val="24"/>
          <w:szCs w:val="24"/>
        </w:rPr>
      </w:pPr>
      <w:r w:rsidRPr="00F15140">
        <w:rPr>
          <w:rFonts w:ascii="Times New Roman" w:hAnsi="Times New Roman" w:cs="Times New Roman"/>
          <w:sz w:val="24"/>
          <w:szCs w:val="24"/>
        </w:rPr>
        <w:t>A glance at the "Monthly Traffic Volumes at Different Gates" plot unveils several notable patterns. As anticipated, general gates (depicted in green) unsurprisingly register the highest vehicle traffic in comparison to entrances and camping areas throughout the months.</w:t>
      </w:r>
      <w:r w:rsidR="00081533">
        <w:rPr>
          <w:rFonts w:ascii="Times New Roman" w:hAnsi="Times New Roman" w:cs="Times New Roman"/>
          <w:sz w:val="24"/>
          <w:szCs w:val="24"/>
        </w:rPr>
        <w:t xml:space="preserve"> </w:t>
      </w:r>
      <w:r w:rsidRPr="00F15140">
        <w:rPr>
          <w:rFonts w:ascii="Times New Roman" w:hAnsi="Times New Roman" w:cs="Times New Roman"/>
          <w:sz w:val="24"/>
          <w:szCs w:val="24"/>
        </w:rPr>
        <w:t xml:space="preserve">What stands out is the intriguingly consistent popularity trend month over month, forming a stable distribution in vehicles passing through these gates, raising questions about the nature of visitor behaviors. While it hints at a steady flow, the plot also suggests no significant changes in specific gates throughout the year, underscoring the robustness and stability of vehicular activities within Boonsong </w:t>
      </w:r>
      <w:proofErr w:type="spellStart"/>
      <w:r w:rsidRPr="00F15140">
        <w:rPr>
          <w:rFonts w:ascii="Times New Roman" w:hAnsi="Times New Roman" w:cs="Times New Roman"/>
          <w:sz w:val="24"/>
          <w:szCs w:val="24"/>
        </w:rPr>
        <w:t>Lekagul</w:t>
      </w:r>
      <w:proofErr w:type="spellEnd"/>
      <w:r w:rsidRPr="00F15140">
        <w:rPr>
          <w:rFonts w:ascii="Times New Roman" w:hAnsi="Times New Roman" w:cs="Times New Roman"/>
          <w:sz w:val="24"/>
          <w:szCs w:val="24"/>
        </w:rPr>
        <w:t xml:space="preserve"> Nature Preserve.</w:t>
      </w:r>
    </w:p>
    <w:p w14:paraId="7B00D0A1" w14:textId="4D6AD476" w:rsidR="005A346B" w:rsidRDefault="005A346B" w:rsidP="00D375C4">
      <w:pPr>
        <w:spacing w:line="480" w:lineRule="auto"/>
        <w:jc w:val="center"/>
        <w:rPr>
          <w:rFonts w:ascii="Times New Roman" w:hAnsi="Times New Roman" w:cs="Times New Roman"/>
          <w:noProof/>
          <w:sz w:val="24"/>
          <w:szCs w:val="24"/>
        </w:rPr>
      </w:pPr>
      <w:r w:rsidRPr="005A346B">
        <w:rPr>
          <w:rFonts w:ascii="Times New Roman" w:hAnsi="Times New Roman" w:cs="Times New Roman"/>
          <w:noProof/>
          <w:sz w:val="24"/>
          <w:szCs w:val="24"/>
        </w:rPr>
        <w:lastRenderedPageBreak/>
        <w:drawing>
          <wp:inline distT="0" distB="0" distL="0" distR="0" wp14:anchorId="16658511" wp14:editId="6A23FA74">
            <wp:extent cx="5104737" cy="2010263"/>
            <wp:effectExtent l="0" t="0" r="1270" b="9525"/>
            <wp:docPr id="1435957023" name="Picture 1435957023" descr="A screenshot of a graph&#10;&#10;Description automatically generated">
              <a:extLst xmlns:a="http://schemas.openxmlformats.org/drawingml/2006/main">
                <a:ext uri="{FF2B5EF4-FFF2-40B4-BE49-F238E27FC236}">
                  <a16:creationId xmlns:a16="http://schemas.microsoft.com/office/drawing/2014/main" id="{2FA493AC-301C-1A18-33DD-3800E8FEC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7023" name="Picture 1435957023" descr="A screenshot of a graph&#10;&#10;Description automatically generated">
                      <a:extLst>
                        <a:ext uri="{FF2B5EF4-FFF2-40B4-BE49-F238E27FC236}">
                          <a16:creationId xmlns:a16="http://schemas.microsoft.com/office/drawing/2014/main" id="{2FA493AC-301C-1A18-33DD-3800E8FECCBA}"/>
                        </a:ext>
                      </a:extLst>
                    </pic:cNvPr>
                    <pic:cNvPicPr>
                      <a:picLocks noChangeAspect="1"/>
                    </pic:cNvPicPr>
                  </pic:nvPicPr>
                  <pic:blipFill>
                    <a:blip r:embed="rId21"/>
                    <a:stretch>
                      <a:fillRect/>
                    </a:stretch>
                  </pic:blipFill>
                  <pic:spPr>
                    <a:xfrm>
                      <a:off x="0" y="0"/>
                      <a:ext cx="5129687" cy="2020088"/>
                    </a:xfrm>
                    <a:prstGeom prst="rect">
                      <a:avLst/>
                    </a:prstGeom>
                  </pic:spPr>
                </pic:pic>
              </a:graphicData>
            </a:graphic>
          </wp:inline>
        </w:drawing>
      </w:r>
    </w:p>
    <w:p w14:paraId="5AA5C155" w14:textId="77A1A6F8" w:rsidR="004C5E6F" w:rsidRDefault="0008456B" w:rsidP="00953842">
      <w:pPr>
        <w:spacing w:line="480" w:lineRule="auto"/>
        <w:jc w:val="both"/>
        <w:rPr>
          <w:rFonts w:ascii="Times New Roman" w:hAnsi="Times New Roman" w:cs="Times New Roman"/>
          <w:sz w:val="24"/>
          <w:szCs w:val="24"/>
        </w:rPr>
      </w:pPr>
      <w:r w:rsidRPr="000810BA">
        <w:rPr>
          <w:rFonts w:ascii="Times New Roman" w:hAnsi="Times New Roman" w:cs="Times New Roman"/>
          <w:sz w:val="24"/>
          <w:szCs w:val="24"/>
        </w:rPr>
        <w:t xml:space="preserve">The plot illustrating the "Weekly Distribution of Car Types at Gates" provides a straightforward yet insightful view of vehicular activities within Boonsong </w:t>
      </w:r>
      <w:proofErr w:type="spellStart"/>
      <w:r w:rsidRPr="000810BA">
        <w:rPr>
          <w:rFonts w:ascii="Times New Roman" w:hAnsi="Times New Roman" w:cs="Times New Roman"/>
          <w:sz w:val="24"/>
          <w:szCs w:val="24"/>
        </w:rPr>
        <w:t>Lekagul</w:t>
      </w:r>
      <w:proofErr w:type="spellEnd"/>
      <w:r w:rsidRPr="000810BA">
        <w:rPr>
          <w:rFonts w:ascii="Times New Roman" w:hAnsi="Times New Roman" w:cs="Times New Roman"/>
          <w:sz w:val="24"/>
          <w:szCs w:val="24"/>
        </w:rPr>
        <w:t xml:space="preserve"> Nature Preserve. With the x-axis representing days of the week and the y-axis indicating car counts, the plot showcases a uniform distribution across all gates for each car type.</w:t>
      </w:r>
      <w:r w:rsidRPr="000810BA">
        <w:rPr>
          <w:rFonts w:ascii="Times New Roman" w:hAnsi="Times New Roman" w:cs="Times New Roman"/>
          <w:sz w:val="24"/>
          <w:szCs w:val="24"/>
        </w:rPr>
        <w:t xml:space="preserve"> </w:t>
      </w:r>
    </w:p>
    <w:p w14:paraId="77917B09" w14:textId="1536BA1E" w:rsidR="000810BA" w:rsidRDefault="000810BA" w:rsidP="00D375C4">
      <w:pPr>
        <w:spacing w:line="480" w:lineRule="auto"/>
        <w:jc w:val="center"/>
        <w:rPr>
          <w:rFonts w:ascii="Times New Roman" w:hAnsi="Times New Roman" w:cs="Times New Roman"/>
          <w:noProof/>
          <w:sz w:val="24"/>
          <w:szCs w:val="24"/>
        </w:rPr>
      </w:pPr>
      <w:r w:rsidRPr="000810BA">
        <w:rPr>
          <w:rFonts w:ascii="Times New Roman" w:hAnsi="Times New Roman" w:cs="Times New Roman"/>
          <w:noProof/>
          <w:sz w:val="24"/>
          <w:szCs w:val="24"/>
        </w:rPr>
        <w:drawing>
          <wp:inline distT="0" distB="0" distL="0" distR="0" wp14:anchorId="6F8EDD66" wp14:editId="5B3DCA95">
            <wp:extent cx="4031311" cy="4031311"/>
            <wp:effectExtent l="0" t="0" r="7620" b="7620"/>
            <wp:docPr id="1949505544" name="Picture 1949505544" descr="A computer screen shot of a tree&#10;&#10;Description automatically generated">
              <a:extLst xmlns:a="http://schemas.openxmlformats.org/drawingml/2006/main">
                <a:ext uri="{FF2B5EF4-FFF2-40B4-BE49-F238E27FC236}">
                  <a16:creationId xmlns:a16="http://schemas.microsoft.com/office/drawing/2014/main" id="{38D2D3DF-7573-C826-F3FA-31C690FC6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tree&#10;&#10;Description automatically generated">
                      <a:extLst>
                        <a:ext uri="{FF2B5EF4-FFF2-40B4-BE49-F238E27FC236}">
                          <a16:creationId xmlns:a16="http://schemas.microsoft.com/office/drawing/2014/main" id="{38D2D3DF-7573-C826-F3FA-31C690FC649D}"/>
                        </a:ext>
                      </a:extLst>
                    </pic:cNvPr>
                    <pic:cNvPicPr>
                      <a:picLocks noChangeAspect="1"/>
                    </pic:cNvPicPr>
                  </pic:nvPicPr>
                  <pic:blipFill>
                    <a:blip r:embed="rId22"/>
                    <a:stretch>
                      <a:fillRect/>
                    </a:stretch>
                  </pic:blipFill>
                  <pic:spPr>
                    <a:xfrm>
                      <a:off x="0" y="0"/>
                      <a:ext cx="4037648" cy="4037648"/>
                    </a:xfrm>
                    <a:prstGeom prst="rect">
                      <a:avLst/>
                    </a:prstGeom>
                  </pic:spPr>
                </pic:pic>
              </a:graphicData>
            </a:graphic>
          </wp:inline>
        </w:drawing>
      </w:r>
    </w:p>
    <w:p w14:paraId="27D82A3D" w14:textId="77777777" w:rsidR="00F84CB9" w:rsidRDefault="00622008" w:rsidP="00953842">
      <w:pPr>
        <w:spacing w:line="480" w:lineRule="auto"/>
        <w:jc w:val="both"/>
        <w:rPr>
          <w:rFonts w:ascii="Times New Roman" w:hAnsi="Times New Roman" w:cs="Times New Roman"/>
          <w:sz w:val="24"/>
          <w:szCs w:val="24"/>
        </w:rPr>
      </w:pPr>
      <w:r w:rsidRPr="00622008">
        <w:rPr>
          <w:rFonts w:ascii="Times New Roman" w:hAnsi="Times New Roman" w:cs="Times New Roman"/>
          <w:sz w:val="24"/>
          <w:szCs w:val="24"/>
        </w:rPr>
        <w:lastRenderedPageBreak/>
        <w:t xml:space="preserve">The amalgamation of insights gleaned from various plots has spotlighted a compelling concentration of vehicular activity in the northwest of Boonsong </w:t>
      </w:r>
      <w:proofErr w:type="spellStart"/>
      <w:r w:rsidRPr="00622008">
        <w:rPr>
          <w:rFonts w:ascii="Times New Roman" w:hAnsi="Times New Roman" w:cs="Times New Roman"/>
          <w:sz w:val="24"/>
          <w:szCs w:val="24"/>
        </w:rPr>
        <w:t>Lekagul</w:t>
      </w:r>
      <w:proofErr w:type="spellEnd"/>
      <w:r w:rsidRPr="00622008">
        <w:rPr>
          <w:rFonts w:ascii="Times New Roman" w:hAnsi="Times New Roman" w:cs="Times New Roman"/>
          <w:sz w:val="24"/>
          <w:szCs w:val="24"/>
        </w:rPr>
        <w:t xml:space="preserve"> Nature Preserve. Pinpointing the first two highest volume occurrences on the map reveals that car type 1 (2-axle car or motorcycle) and car type 2 (2-axle truck) dominate this region. While discerning whether 2-axle cars generate more noise than their 3 or 4-axle counterparts remains uncertain, as it hinges on individual car engines or </w:t>
      </w:r>
      <w:proofErr w:type="gramStart"/>
      <w:r w:rsidRPr="00622008">
        <w:rPr>
          <w:rFonts w:ascii="Times New Roman" w:hAnsi="Times New Roman" w:cs="Times New Roman"/>
          <w:sz w:val="24"/>
          <w:szCs w:val="24"/>
        </w:rPr>
        <w:t xml:space="preserve">systems, </w:t>
      </w:r>
      <w:r w:rsidR="00C46AC7">
        <w:rPr>
          <w:rFonts w:ascii="Times New Roman" w:hAnsi="Times New Roman" w:cs="Times New Roman"/>
          <w:sz w:val="24"/>
          <w:szCs w:val="24"/>
        </w:rPr>
        <w:t>but</w:t>
      </w:r>
      <w:proofErr w:type="gramEnd"/>
      <w:r w:rsidR="00C46AC7">
        <w:rPr>
          <w:rFonts w:ascii="Times New Roman" w:hAnsi="Times New Roman" w:cs="Times New Roman"/>
          <w:sz w:val="24"/>
          <w:szCs w:val="24"/>
        </w:rPr>
        <w:t xml:space="preserve"> </w:t>
      </w:r>
      <w:r w:rsidRPr="00622008">
        <w:rPr>
          <w:rFonts w:ascii="Times New Roman" w:hAnsi="Times New Roman" w:cs="Times New Roman"/>
          <w:sz w:val="24"/>
          <w:szCs w:val="24"/>
        </w:rPr>
        <w:t xml:space="preserve">motorcycles, in general, are recognized for producing louder noises. This potential auditory disturbance introduces an intriguing element that might contribute to the observed decline in the Rose-Crested Blue Pipit population. </w:t>
      </w:r>
    </w:p>
    <w:p w14:paraId="208C08C5" w14:textId="1E51167B" w:rsidR="00622008" w:rsidRPr="00622008" w:rsidRDefault="00F84CB9" w:rsidP="00953842">
      <w:pPr>
        <w:spacing w:line="480" w:lineRule="auto"/>
        <w:jc w:val="both"/>
        <w:rPr>
          <w:rFonts w:ascii="Times New Roman" w:hAnsi="Times New Roman" w:cs="Times New Roman"/>
          <w:noProof/>
          <w:sz w:val="24"/>
          <w:szCs w:val="24"/>
        </w:rPr>
      </w:pPr>
      <w:r w:rsidRPr="00F84CB9">
        <w:rPr>
          <w:rFonts w:ascii="Times New Roman" w:hAnsi="Times New Roman" w:cs="Times New Roman"/>
          <w:sz w:val="24"/>
          <w:szCs w:val="24"/>
        </w:rPr>
        <w:t>However, arriving at a definitive conclusion necessitates more data on the specific locations of bird habitats within the Preserve. Furthermore, we recognize the importance of obtaining information about the timeframe when the bird population started declining. If feasible, having vehicle data recorded during the same timeframe becomes crucial to unravel the real factors impacting the bird population. This multi-faceted investigation underscores the complexity of understanding the interplay between vehicular activities and the well-being of the avian inhabitants, demanding a holistic approach for comprehensive insights.</w:t>
      </w:r>
    </w:p>
    <w:p w14:paraId="3D1BA109" w14:textId="2D891320" w:rsidR="00953842" w:rsidRPr="00D375C4" w:rsidRDefault="00953842" w:rsidP="00D375C4">
      <w:pPr>
        <w:pStyle w:val="Heading2"/>
        <w:spacing w:line="360" w:lineRule="auto"/>
        <w:jc w:val="center"/>
        <w:rPr>
          <w:rFonts w:ascii="Times New Roman" w:hAnsi="Times New Roman" w:cs="Times New Roman"/>
          <w:sz w:val="32"/>
          <w:szCs w:val="32"/>
        </w:rPr>
      </w:pPr>
      <w:r w:rsidRPr="00D375C4">
        <w:rPr>
          <w:rFonts w:ascii="Times New Roman" w:hAnsi="Times New Roman" w:cs="Times New Roman"/>
          <w:sz w:val="32"/>
          <w:szCs w:val="32"/>
        </w:rPr>
        <w:t>Data Splitting</w:t>
      </w:r>
    </w:p>
    <w:p w14:paraId="7FC73AF9" w14:textId="14853E18" w:rsidR="00FE18EF" w:rsidRPr="002A4C6D" w:rsidRDefault="00A86C2F" w:rsidP="00953842">
      <w:pPr>
        <w:spacing w:line="480" w:lineRule="auto"/>
        <w:jc w:val="both"/>
        <w:rPr>
          <w:rFonts w:ascii="Times New Roman" w:hAnsi="Times New Roman" w:cs="Times New Roman"/>
          <w:sz w:val="24"/>
          <w:szCs w:val="24"/>
        </w:rPr>
      </w:pPr>
      <w:r>
        <w:rPr>
          <w:rFonts w:ascii="Times New Roman" w:hAnsi="Times New Roman" w:cs="Times New Roman"/>
          <w:sz w:val="24"/>
          <w:szCs w:val="24"/>
        </w:rPr>
        <w:t>D</w:t>
      </w:r>
      <w:r w:rsidR="002A4C6D" w:rsidRPr="002A4C6D">
        <w:rPr>
          <w:rFonts w:ascii="Times New Roman" w:hAnsi="Times New Roman" w:cs="Times New Roman"/>
          <w:sz w:val="24"/>
          <w:szCs w:val="24"/>
        </w:rPr>
        <w:t xml:space="preserve">ata was resampled monthly and split into </w:t>
      </w:r>
      <w:r w:rsidR="004B2787" w:rsidRPr="002A4C6D">
        <w:rPr>
          <w:rFonts w:ascii="Times New Roman" w:hAnsi="Times New Roman" w:cs="Times New Roman"/>
          <w:sz w:val="24"/>
          <w:szCs w:val="24"/>
        </w:rPr>
        <w:t>training</w:t>
      </w:r>
      <w:r w:rsidR="004B2787">
        <w:rPr>
          <w:rFonts w:ascii="Times New Roman" w:hAnsi="Times New Roman" w:cs="Times New Roman"/>
          <w:sz w:val="24"/>
          <w:szCs w:val="24"/>
        </w:rPr>
        <w:t xml:space="preserve"> (</w:t>
      </w:r>
      <w:r w:rsidR="006C32B6">
        <w:rPr>
          <w:rFonts w:ascii="Times New Roman" w:hAnsi="Times New Roman" w:cs="Times New Roman"/>
          <w:sz w:val="24"/>
          <w:szCs w:val="24"/>
        </w:rPr>
        <w:t>May</w:t>
      </w:r>
      <w:r w:rsidR="002A4C6D">
        <w:rPr>
          <w:rFonts w:ascii="Times New Roman" w:hAnsi="Times New Roman" w:cs="Times New Roman"/>
          <w:sz w:val="24"/>
          <w:szCs w:val="24"/>
        </w:rPr>
        <w:t xml:space="preserve"> 01</w:t>
      </w:r>
      <w:r w:rsidR="00A667F8">
        <w:rPr>
          <w:rFonts w:ascii="Times New Roman" w:hAnsi="Times New Roman" w:cs="Times New Roman"/>
          <w:sz w:val="24"/>
          <w:szCs w:val="24"/>
        </w:rPr>
        <w:t>,</w:t>
      </w:r>
      <w:r w:rsidR="002A4C6D">
        <w:rPr>
          <w:rFonts w:ascii="Times New Roman" w:hAnsi="Times New Roman" w:cs="Times New Roman"/>
          <w:sz w:val="24"/>
          <w:szCs w:val="24"/>
        </w:rPr>
        <w:t xml:space="preserve"> 201</w:t>
      </w:r>
      <w:r w:rsidR="006C32B6">
        <w:rPr>
          <w:rFonts w:ascii="Times New Roman" w:hAnsi="Times New Roman" w:cs="Times New Roman"/>
          <w:sz w:val="24"/>
          <w:szCs w:val="24"/>
        </w:rPr>
        <w:t>5</w:t>
      </w:r>
      <w:r w:rsidR="00A667F8">
        <w:rPr>
          <w:rFonts w:ascii="Times New Roman" w:hAnsi="Times New Roman" w:cs="Times New Roman"/>
          <w:sz w:val="24"/>
          <w:szCs w:val="24"/>
        </w:rPr>
        <w:t xml:space="preserve"> – </w:t>
      </w:r>
      <w:r w:rsidR="006C32B6">
        <w:rPr>
          <w:rFonts w:ascii="Times New Roman" w:hAnsi="Times New Roman" w:cs="Times New Roman"/>
          <w:sz w:val="24"/>
          <w:szCs w:val="24"/>
        </w:rPr>
        <w:t>May</w:t>
      </w:r>
      <w:r w:rsidR="00A667F8">
        <w:rPr>
          <w:rFonts w:ascii="Times New Roman" w:hAnsi="Times New Roman" w:cs="Times New Roman"/>
          <w:sz w:val="24"/>
          <w:szCs w:val="24"/>
        </w:rPr>
        <w:t xml:space="preserve"> 1</w:t>
      </w:r>
      <w:r w:rsidR="006C32B6">
        <w:rPr>
          <w:rFonts w:ascii="Times New Roman" w:hAnsi="Times New Roman" w:cs="Times New Roman"/>
          <w:sz w:val="24"/>
          <w:szCs w:val="24"/>
        </w:rPr>
        <w:t>5</w:t>
      </w:r>
      <w:r w:rsidR="00A667F8">
        <w:rPr>
          <w:rFonts w:ascii="Times New Roman" w:hAnsi="Times New Roman" w:cs="Times New Roman"/>
          <w:sz w:val="24"/>
          <w:szCs w:val="24"/>
        </w:rPr>
        <w:t>, 2016</w:t>
      </w:r>
      <w:r w:rsidR="002A4C6D">
        <w:rPr>
          <w:rFonts w:ascii="Times New Roman" w:hAnsi="Times New Roman" w:cs="Times New Roman"/>
          <w:sz w:val="24"/>
          <w:szCs w:val="24"/>
        </w:rPr>
        <w:t>)</w:t>
      </w:r>
      <w:r w:rsidR="002A4C6D" w:rsidRPr="002A4C6D">
        <w:rPr>
          <w:rFonts w:ascii="Times New Roman" w:hAnsi="Times New Roman" w:cs="Times New Roman"/>
          <w:sz w:val="24"/>
          <w:szCs w:val="24"/>
        </w:rPr>
        <w:t xml:space="preserve"> and testing sets</w:t>
      </w:r>
      <w:r w:rsidR="0093298F">
        <w:rPr>
          <w:rFonts w:ascii="Times New Roman" w:hAnsi="Times New Roman" w:cs="Times New Roman"/>
          <w:sz w:val="24"/>
          <w:szCs w:val="24"/>
        </w:rPr>
        <w:t xml:space="preserve"> </w:t>
      </w:r>
      <w:r w:rsidR="00A667F8">
        <w:rPr>
          <w:rFonts w:ascii="Times New Roman" w:hAnsi="Times New Roman" w:cs="Times New Roman"/>
          <w:sz w:val="24"/>
          <w:szCs w:val="24"/>
        </w:rPr>
        <w:t>(</w:t>
      </w:r>
      <w:r w:rsidR="006C32B6">
        <w:rPr>
          <w:rFonts w:ascii="Times New Roman" w:hAnsi="Times New Roman" w:cs="Times New Roman"/>
          <w:sz w:val="24"/>
          <w:szCs w:val="24"/>
        </w:rPr>
        <w:t>May 15</w:t>
      </w:r>
      <w:r w:rsidR="004B2787">
        <w:rPr>
          <w:rFonts w:ascii="Times New Roman" w:hAnsi="Times New Roman" w:cs="Times New Roman"/>
          <w:sz w:val="24"/>
          <w:szCs w:val="24"/>
        </w:rPr>
        <w:t xml:space="preserve">, 2016 </w:t>
      </w:r>
      <w:r w:rsidR="00007A6C">
        <w:rPr>
          <w:rFonts w:ascii="Times New Roman" w:hAnsi="Times New Roman" w:cs="Times New Roman"/>
          <w:sz w:val="24"/>
          <w:szCs w:val="24"/>
        </w:rPr>
        <w:t>–</w:t>
      </w:r>
      <w:r w:rsidR="004B2787">
        <w:rPr>
          <w:rFonts w:ascii="Times New Roman" w:hAnsi="Times New Roman" w:cs="Times New Roman"/>
          <w:sz w:val="24"/>
          <w:szCs w:val="24"/>
        </w:rPr>
        <w:t xml:space="preserve"> M</w:t>
      </w:r>
      <w:r w:rsidR="00007A6C">
        <w:rPr>
          <w:rFonts w:ascii="Times New Roman" w:hAnsi="Times New Roman" w:cs="Times New Roman"/>
          <w:sz w:val="24"/>
          <w:szCs w:val="24"/>
        </w:rPr>
        <w:t>ay 31, 2016</w:t>
      </w:r>
      <w:r w:rsidR="00A667F8">
        <w:rPr>
          <w:rFonts w:ascii="Times New Roman" w:hAnsi="Times New Roman" w:cs="Times New Roman"/>
          <w:sz w:val="24"/>
          <w:szCs w:val="24"/>
        </w:rPr>
        <w:t>)</w:t>
      </w:r>
      <w:r w:rsidR="002A4C6D" w:rsidRPr="002A4C6D">
        <w:rPr>
          <w:rFonts w:ascii="Times New Roman" w:hAnsi="Times New Roman" w:cs="Times New Roman"/>
          <w:sz w:val="24"/>
          <w:szCs w:val="24"/>
        </w:rPr>
        <w:t>.</w:t>
      </w:r>
    </w:p>
    <w:p w14:paraId="36DC117D" w14:textId="65BE3ED5" w:rsidR="00EE458C" w:rsidRDefault="00BE0C1F" w:rsidP="00D375C4">
      <w:pPr>
        <w:pStyle w:val="Heading1"/>
        <w:spacing w:line="480" w:lineRule="auto"/>
        <w:jc w:val="center"/>
        <w:rPr>
          <w:rFonts w:ascii="Times New Roman" w:hAnsi="Times New Roman" w:cs="Times New Roman"/>
        </w:rPr>
      </w:pPr>
      <w:r w:rsidRPr="002745FA">
        <w:rPr>
          <w:rFonts w:ascii="Times New Roman" w:hAnsi="Times New Roman" w:cs="Times New Roman"/>
        </w:rPr>
        <w:lastRenderedPageBreak/>
        <w:t>Model Building and Evaluation</w:t>
      </w:r>
    </w:p>
    <w:p w14:paraId="3CD75A2C" w14:textId="38880F4C" w:rsidR="00007A6C" w:rsidRPr="00007A6C" w:rsidRDefault="00FD40F8" w:rsidP="00D375C4">
      <w:pPr>
        <w:jc w:val="center"/>
      </w:pPr>
      <w:r w:rsidRPr="00FD40F8">
        <w:drawing>
          <wp:inline distT="0" distB="0" distL="0" distR="0" wp14:anchorId="56BFAA9A" wp14:editId="01B43FFD">
            <wp:extent cx="2504661" cy="2216963"/>
            <wp:effectExtent l="0" t="0" r="0" b="0"/>
            <wp:docPr id="116304184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843" name="Picture 1" descr="A table with numbers and letters&#10;&#10;Description automatically generated"/>
                    <pic:cNvPicPr/>
                  </pic:nvPicPr>
                  <pic:blipFill>
                    <a:blip r:embed="rId23"/>
                    <a:stretch>
                      <a:fillRect/>
                    </a:stretch>
                  </pic:blipFill>
                  <pic:spPr>
                    <a:xfrm>
                      <a:off x="0" y="0"/>
                      <a:ext cx="2517361" cy="2228204"/>
                    </a:xfrm>
                    <a:prstGeom prst="rect">
                      <a:avLst/>
                    </a:prstGeom>
                  </pic:spPr>
                </pic:pic>
              </a:graphicData>
            </a:graphic>
          </wp:inline>
        </w:drawing>
      </w:r>
    </w:p>
    <w:p w14:paraId="281E4489" w14:textId="77A25B46" w:rsidR="00636F16" w:rsidRPr="002745FA" w:rsidRDefault="00D51F1A" w:rsidP="00953842">
      <w:pPr>
        <w:spacing w:line="480" w:lineRule="auto"/>
        <w:jc w:val="both"/>
        <w:rPr>
          <w:rFonts w:ascii="Times New Roman" w:hAnsi="Times New Roman" w:cs="Times New Roman"/>
          <w:sz w:val="24"/>
          <w:szCs w:val="24"/>
        </w:rPr>
      </w:pPr>
      <w:r w:rsidRPr="001401A0">
        <w:rPr>
          <w:rFonts w:ascii="Times New Roman" w:hAnsi="Times New Roman" w:cs="Times New Roman"/>
          <w:sz w:val="24"/>
          <w:szCs w:val="24"/>
        </w:rPr>
        <w:t>In the pursuit of forecasting future vehicle volumes, ARIMA model</w:t>
      </w:r>
      <w:r w:rsidR="001401A0">
        <w:rPr>
          <w:rFonts w:ascii="Times New Roman" w:hAnsi="Times New Roman" w:cs="Times New Roman"/>
          <w:sz w:val="24"/>
          <w:szCs w:val="24"/>
        </w:rPr>
        <w:t xml:space="preserve"> candidates</w:t>
      </w:r>
      <w:r w:rsidRPr="001401A0">
        <w:rPr>
          <w:rFonts w:ascii="Times New Roman" w:hAnsi="Times New Roman" w:cs="Times New Roman"/>
          <w:sz w:val="24"/>
          <w:szCs w:val="24"/>
        </w:rPr>
        <w:t xml:space="preserve"> </w:t>
      </w:r>
      <w:r w:rsidR="001401A0">
        <w:rPr>
          <w:rFonts w:ascii="Times New Roman" w:hAnsi="Times New Roman" w:cs="Times New Roman"/>
          <w:sz w:val="24"/>
          <w:szCs w:val="24"/>
        </w:rPr>
        <w:t>were</w:t>
      </w:r>
      <w:r w:rsidRPr="001401A0">
        <w:rPr>
          <w:rFonts w:ascii="Times New Roman" w:hAnsi="Times New Roman" w:cs="Times New Roman"/>
          <w:sz w:val="24"/>
          <w:szCs w:val="24"/>
        </w:rPr>
        <w:t xml:space="preserve"> considered, and the one with the lowest AIC emerged as the optimal choice. The dependent variable was identified as car volume, and statistical tests indicated that the errors exhibit characteristics of white noise, as reflected in a Ljung-Box p-value above 0.05. Moreover, the p-value for heteroscedasticity surpassed 0.05, suggesting consistent variance in the error residuals. The evaluation metrics for the ARIMA model showcased a</w:t>
      </w:r>
      <w:r w:rsidR="00E137C1">
        <w:rPr>
          <w:rFonts w:ascii="Times New Roman" w:hAnsi="Times New Roman" w:cs="Times New Roman"/>
          <w:sz w:val="24"/>
          <w:szCs w:val="24"/>
        </w:rPr>
        <w:t xml:space="preserve"> </w:t>
      </w:r>
      <w:r w:rsidRPr="001401A0">
        <w:rPr>
          <w:rFonts w:ascii="Times New Roman" w:hAnsi="Times New Roman" w:cs="Times New Roman"/>
          <w:sz w:val="24"/>
          <w:szCs w:val="24"/>
        </w:rPr>
        <w:t>MAE of 7.54 and a MSE</w:t>
      </w:r>
      <w:r w:rsidR="00E137C1">
        <w:rPr>
          <w:rFonts w:ascii="Times New Roman" w:hAnsi="Times New Roman" w:cs="Times New Roman"/>
          <w:sz w:val="24"/>
          <w:szCs w:val="24"/>
        </w:rPr>
        <w:t xml:space="preserve"> </w:t>
      </w:r>
      <w:r w:rsidRPr="001401A0">
        <w:rPr>
          <w:rFonts w:ascii="Times New Roman" w:hAnsi="Times New Roman" w:cs="Times New Roman"/>
          <w:sz w:val="24"/>
          <w:szCs w:val="24"/>
        </w:rPr>
        <w:t>of 94.72. Comparatively, the Prophet model, another contender in the forecasting endeavor, demonstrated a higher MAE of 11.79 but a lower MSE of 11.79.</w:t>
      </w:r>
    </w:p>
    <w:p w14:paraId="79E2CE2B" w14:textId="3A9FBBAF" w:rsidR="00D33482" w:rsidRPr="002745FA" w:rsidRDefault="00D33482" w:rsidP="00D375C4">
      <w:pPr>
        <w:pStyle w:val="Heading1"/>
        <w:jc w:val="center"/>
        <w:rPr>
          <w:rFonts w:ascii="Times New Roman" w:hAnsi="Times New Roman" w:cs="Times New Roman"/>
        </w:rPr>
      </w:pPr>
      <w:r w:rsidRPr="002745FA">
        <w:rPr>
          <w:rFonts w:ascii="Times New Roman" w:hAnsi="Times New Roman" w:cs="Times New Roman"/>
        </w:rPr>
        <w:t>Conclusion</w:t>
      </w:r>
    </w:p>
    <w:p w14:paraId="3F098923" w14:textId="22999118" w:rsidR="002745FA" w:rsidRPr="002745FA" w:rsidRDefault="0029706F" w:rsidP="00953842">
      <w:pPr>
        <w:pStyle w:val="NormalWeb"/>
        <w:spacing w:line="480" w:lineRule="auto"/>
        <w:jc w:val="both"/>
      </w:pPr>
      <w:bookmarkStart w:id="3" w:name="OLE_LINK2"/>
      <w:r w:rsidRPr="001401A0">
        <w:t xml:space="preserve">While ARIMA </w:t>
      </w:r>
      <w:proofErr w:type="gramStart"/>
      <w:r w:rsidR="00D375C4" w:rsidRPr="001401A0">
        <w:t>outperformed</w:t>
      </w:r>
      <w:r w:rsidRPr="001401A0">
        <w:t xml:space="preserve"> </w:t>
      </w:r>
      <w:r w:rsidR="00D375C4">
        <w:t>in</w:t>
      </w:r>
      <w:proofErr w:type="gramEnd"/>
      <w:r w:rsidR="00D375C4">
        <w:t xml:space="preserve"> </w:t>
      </w:r>
      <w:r w:rsidRPr="001401A0">
        <w:t xml:space="preserve">MAE, Prophet exhibited superior accuracy in minimizing squared errors. This dual-metric evaluation underscores the nuanced trade-offs in model performance and assists in selecting the most fitting model for predicting future vehicle volumes within Boonsong </w:t>
      </w:r>
      <w:proofErr w:type="spellStart"/>
      <w:r w:rsidRPr="001401A0">
        <w:t>Lekagul</w:t>
      </w:r>
      <w:proofErr w:type="spellEnd"/>
      <w:r w:rsidRPr="001401A0">
        <w:t xml:space="preserve"> Nature Preserve</w:t>
      </w:r>
      <w:r w:rsidR="00A33580">
        <w:t>.</w:t>
      </w:r>
    </w:p>
    <w:bookmarkEnd w:id="3"/>
    <w:p w14:paraId="5EBE4F94" w14:textId="7A123502" w:rsidR="002745FA" w:rsidRPr="002745FA" w:rsidRDefault="002745FA" w:rsidP="002745FA">
      <w:pPr>
        <w:pStyle w:val="Heading2"/>
        <w:rPr>
          <w:rFonts w:ascii="Times New Roman" w:hAnsi="Times New Roman" w:cs="Times New Roman"/>
        </w:rPr>
      </w:pPr>
      <w:r w:rsidRPr="002745FA">
        <w:rPr>
          <w:rFonts w:ascii="Times New Roman" w:hAnsi="Times New Roman" w:cs="Times New Roman"/>
        </w:rPr>
        <w:lastRenderedPageBreak/>
        <w:t>Lessons Learned</w:t>
      </w:r>
    </w:p>
    <w:p w14:paraId="0339727B" w14:textId="6C21F441" w:rsidR="00812C4B" w:rsidRPr="002745FA" w:rsidRDefault="0037055D" w:rsidP="0037055D">
      <w:pPr>
        <w:pStyle w:val="NormalWeb"/>
        <w:spacing w:line="480" w:lineRule="auto"/>
        <w:jc w:val="both"/>
      </w:pPr>
      <w:r>
        <w:t xml:space="preserve">The project underscores the critical role of comprehensive data in drawing accurate conclusions about the factors contributing to the decline in the Rose-Crested Blue Pipit population within Boonsong </w:t>
      </w:r>
      <w:proofErr w:type="spellStart"/>
      <w:r>
        <w:t>Lekagul</w:t>
      </w:r>
      <w:proofErr w:type="spellEnd"/>
      <w:r>
        <w:t xml:space="preserve"> Nature Preserve. The absence of specific information about vehicle characteristics and bird habitat locations highlights the challenges in pinpointing the root cause of the decline. This emphasizes the necessity for a more detailed and targeted data collection process aligned with the project's goals. Incorporating coordinates would significantly enhance the spatial analysis, allowing for more efficient mapping of concentrated traffic locations. The project's exploratory nature could further benefit from additional data, enabling the application of diverse analytical techniques for a deeper understanding of the patterns observed. With the provision of more information, the project has the potential to offer more accurate insights into the factors influencing the decline in the bird population, underscoring the importance of robust data collection strategies in ecological studies</w:t>
      </w:r>
      <w:r w:rsidR="00D33482" w:rsidRPr="002745FA">
        <w:t>.</w:t>
      </w:r>
      <w:bookmarkEnd w:id="0"/>
    </w:p>
    <w:sectPr w:rsidR="00812C4B" w:rsidRPr="002745FA" w:rsidSect="00416E05">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0871B" w14:textId="77777777" w:rsidR="00416E05" w:rsidRDefault="00416E05" w:rsidP="00416E05">
      <w:pPr>
        <w:spacing w:after="0" w:line="240" w:lineRule="auto"/>
      </w:pPr>
      <w:r>
        <w:separator/>
      </w:r>
    </w:p>
  </w:endnote>
  <w:endnote w:type="continuationSeparator" w:id="0">
    <w:p w14:paraId="2661B4B9" w14:textId="77777777" w:rsidR="00416E05" w:rsidRDefault="00416E05" w:rsidP="00416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E054E" w14:textId="77777777" w:rsidR="00416E05" w:rsidRDefault="00416E05" w:rsidP="00416E05">
      <w:pPr>
        <w:spacing w:after="0" w:line="240" w:lineRule="auto"/>
      </w:pPr>
      <w:r>
        <w:separator/>
      </w:r>
    </w:p>
  </w:footnote>
  <w:footnote w:type="continuationSeparator" w:id="0">
    <w:p w14:paraId="627E9313" w14:textId="77777777" w:rsidR="00416E05" w:rsidRDefault="00416E05" w:rsidP="00416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B360A" w14:textId="41375576" w:rsidR="007670BD" w:rsidRDefault="00D659C9">
    <w:pPr>
      <w:pStyle w:val="Header"/>
      <w:jc w:val="right"/>
    </w:pPr>
    <w:r>
      <w:t xml:space="preserve">Traffic Patterns and Wildlife in Boonsong </w:t>
    </w:r>
    <w:proofErr w:type="spellStart"/>
    <w:r>
      <w:t>Lekagul</w:t>
    </w:r>
    <w:proofErr w:type="spellEnd"/>
    <w:r>
      <w:t xml:space="preserve"> Nature Preserve</w:t>
    </w:r>
    <w:r w:rsidR="007670BD">
      <w:tab/>
    </w:r>
    <w:r w:rsidR="007670BD">
      <w:tab/>
    </w:r>
    <w:sdt>
      <w:sdtPr>
        <w:id w:val="-1228223101"/>
        <w:docPartObj>
          <w:docPartGallery w:val="Page Numbers (Top of Page)"/>
          <w:docPartUnique/>
        </w:docPartObj>
      </w:sdtPr>
      <w:sdtEndPr>
        <w:rPr>
          <w:noProof/>
        </w:rPr>
      </w:sdtEndPr>
      <w:sdtContent>
        <w:r w:rsidR="007670BD">
          <w:fldChar w:fldCharType="begin"/>
        </w:r>
        <w:r w:rsidR="007670BD">
          <w:instrText xml:space="preserve"> PAGE   \* MERGEFORMAT </w:instrText>
        </w:r>
        <w:r w:rsidR="007670BD">
          <w:fldChar w:fldCharType="separate"/>
        </w:r>
        <w:r w:rsidR="007670BD">
          <w:rPr>
            <w:noProof/>
          </w:rPr>
          <w:t>2</w:t>
        </w:r>
        <w:r w:rsidR="007670BD">
          <w:rPr>
            <w:noProof/>
          </w:rPr>
          <w:fldChar w:fldCharType="end"/>
        </w:r>
      </w:sdtContent>
    </w:sdt>
  </w:p>
  <w:p w14:paraId="6480E29F" w14:textId="77777777" w:rsidR="007670BD" w:rsidRDefault="007670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5DA51" w14:textId="60C4E5DC" w:rsidR="00416E05" w:rsidRDefault="007670BD">
    <w:pPr>
      <w:pStyle w:val="Header"/>
      <w:jc w:val="right"/>
    </w:pPr>
    <w:r>
      <w:t xml:space="preserve">Running head: </w:t>
    </w:r>
    <w:r w:rsidR="00052914">
      <w:t xml:space="preserve">Traffic Patterns and Wildlife in Boonsong </w:t>
    </w:r>
    <w:proofErr w:type="spellStart"/>
    <w:r w:rsidR="00052914">
      <w:t>Lekagul</w:t>
    </w:r>
    <w:proofErr w:type="spellEnd"/>
    <w:r w:rsidR="00052914">
      <w:t xml:space="preserve"> Nature Preserve</w:t>
    </w:r>
    <w:r>
      <w:tab/>
    </w:r>
    <w:r>
      <w:tab/>
    </w:r>
    <w:sdt>
      <w:sdtPr>
        <w:id w:val="-606118517"/>
        <w:docPartObj>
          <w:docPartGallery w:val="Page Numbers (Top of Page)"/>
          <w:docPartUnique/>
        </w:docPartObj>
      </w:sdtPr>
      <w:sdtEndPr>
        <w:rPr>
          <w:noProof/>
        </w:rPr>
      </w:sdtEndPr>
      <w:sdtContent>
        <w:r w:rsidR="00416E05">
          <w:fldChar w:fldCharType="begin"/>
        </w:r>
        <w:r w:rsidR="00416E05">
          <w:instrText xml:space="preserve"> PAGE   \* MERGEFORMAT </w:instrText>
        </w:r>
        <w:r w:rsidR="00416E05">
          <w:fldChar w:fldCharType="separate"/>
        </w:r>
        <w:r w:rsidR="00416E05">
          <w:rPr>
            <w:noProof/>
          </w:rPr>
          <w:t>2</w:t>
        </w:r>
        <w:r w:rsidR="00416E05">
          <w:rPr>
            <w:noProof/>
          </w:rPr>
          <w:fldChar w:fldCharType="end"/>
        </w:r>
      </w:sdtContent>
    </w:sdt>
  </w:p>
  <w:p w14:paraId="342B3C6B" w14:textId="77777777" w:rsidR="00416E05" w:rsidRDefault="00416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41FAD"/>
    <w:multiLevelType w:val="hybridMultilevel"/>
    <w:tmpl w:val="F348D794"/>
    <w:lvl w:ilvl="0" w:tplc="D3BC577A">
      <w:start w:val="1"/>
      <w:numFmt w:val="bullet"/>
      <w:lvlText w:val="•"/>
      <w:lvlJc w:val="left"/>
      <w:pPr>
        <w:tabs>
          <w:tab w:val="num" w:pos="720"/>
        </w:tabs>
        <w:ind w:left="720" w:hanging="360"/>
      </w:pPr>
      <w:rPr>
        <w:rFonts w:ascii="Arial" w:hAnsi="Arial" w:hint="default"/>
      </w:rPr>
    </w:lvl>
    <w:lvl w:ilvl="1" w:tplc="5C22E1F4" w:tentative="1">
      <w:start w:val="1"/>
      <w:numFmt w:val="bullet"/>
      <w:lvlText w:val="•"/>
      <w:lvlJc w:val="left"/>
      <w:pPr>
        <w:tabs>
          <w:tab w:val="num" w:pos="1440"/>
        </w:tabs>
        <w:ind w:left="1440" w:hanging="360"/>
      </w:pPr>
      <w:rPr>
        <w:rFonts w:ascii="Arial" w:hAnsi="Arial" w:hint="default"/>
      </w:rPr>
    </w:lvl>
    <w:lvl w:ilvl="2" w:tplc="D63AE84A" w:tentative="1">
      <w:start w:val="1"/>
      <w:numFmt w:val="bullet"/>
      <w:lvlText w:val="•"/>
      <w:lvlJc w:val="left"/>
      <w:pPr>
        <w:tabs>
          <w:tab w:val="num" w:pos="2160"/>
        </w:tabs>
        <w:ind w:left="2160" w:hanging="360"/>
      </w:pPr>
      <w:rPr>
        <w:rFonts w:ascii="Arial" w:hAnsi="Arial" w:hint="default"/>
      </w:rPr>
    </w:lvl>
    <w:lvl w:ilvl="3" w:tplc="01E05568" w:tentative="1">
      <w:start w:val="1"/>
      <w:numFmt w:val="bullet"/>
      <w:lvlText w:val="•"/>
      <w:lvlJc w:val="left"/>
      <w:pPr>
        <w:tabs>
          <w:tab w:val="num" w:pos="2880"/>
        </w:tabs>
        <w:ind w:left="2880" w:hanging="360"/>
      </w:pPr>
      <w:rPr>
        <w:rFonts w:ascii="Arial" w:hAnsi="Arial" w:hint="default"/>
      </w:rPr>
    </w:lvl>
    <w:lvl w:ilvl="4" w:tplc="DA1E4206" w:tentative="1">
      <w:start w:val="1"/>
      <w:numFmt w:val="bullet"/>
      <w:lvlText w:val="•"/>
      <w:lvlJc w:val="left"/>
      <w:pPr>
        <w:tabs>
          <w:tab w:val="num" w:pos="3600"/>
        </w:tabs>
        <w:ind w:left="3600" w:hanging="360"/>
      </w:pPr>
      <w:rPr>
        <w:rFonts w:ascii="Arial" w:hAnsi="Arial" w:hint="default"/>
      </w:rPr>
    </w:lvl>
    <w:lvl w:ilvl="5" w:tplc="740C4C70" w:tentative="1">
      <w:start w:val="1"/>
      <w:numFmt w:val="bullet"/>
      <w:lvlText w:val="•"/>
      <w:lvlJc w:val="left"/>
      <w:pPr>
        <w:tabs>
          <w:tab w:val="num" w:pos="4320"/>
        </w:tabs>
        <w:ind w:left="4320" w:hanging="360"/>
      </w:pPr>
      <w:rPr>
        <w:rFonts w:ascii="Arial" w:hAnsi="Arial" w:hint="default"/>
      </w:rPr>
    </w:lvl>
    <w:lvl w:ilvl="6" w:tplc="C9CAE95E" w:tentative="1">
      <w:start w:val="1"/>
      <w:numFmt w:val="bullet"/>
      <w:lvlText w:val="•"/>
      <w:lvlJc w:val="left"/>
      <w:pPr>
        <w:tabs>
          <w:tab w:val="num" w:pos="5040"/>
        </w:tabs>
        <w:ind w:left="5040" w:hanging="360"/>
      </w:pPr>
      <w:rPr>
        <w:rFonts w:ascii="Arial" w:hAnsi="Arial" w:hint="default"/>
      </w:rPr>
    </w:lvl>
    <w:lvl w:ilvl="7" w:tplc="71066C82" w:tentative="1">
      <w:start w:val="1"/>
      <w:numFmt w:val="bullet"/>
      <w:lvlText w:val="•"/>
      <w:lvlJc w:val="left"/>
      <w:pPr>
        <w:tabs>
          <w:tab w:val="num" w:pos="5760"/>
        </w:tabs>
        <w:ind w:left="5760" w:hanging="360"/>
      </w:pPr>
      <w:rPr>
        <w:rFonts w:ascii="Arial" w:hAnsi="Arial" w:hint="default"/>
      </w:rPr>
    </w:lvl>
    <w:lvl w:ilvl="8" w:tplc="49301B16" w:tentative="1">
      <w:start w:val="1"/>
      <w:numFmt w:val="bullet"/>
      <w:lvlText w:val="•"/>
      <w:lvlJc w:val="left"/>
      <w:pPr>
        <w:tabs>
          <w:tab w:val="num" w:pos="6480"/>
        </w:tabs>
        <w:ind w:left="6480" w:hanging="360"/>
      </w:pPr>
      <w:rPr>
        <w:rFonts w:ascii="Arial" w:hAnsi="Arial" w:hint="default"/>
      </w:rPr>
    </w:lvl>
  </w:abstractNum>
  <w:num w:numId="1" w16cid:durableId="801116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E63"/>
    <w:rsid w:val="00007A6C"/>
    <w:rsid w:val="00040CE3"/>
    <w:rsid w:val="00040EBC"/>
    <w:rsid w:val="00052914"/>
    <w:rsid w:val="000566E1"/>
    <w:rsid w:val="000624EE"/>
    <w:rsid w:val="000810BA"/>
    <w:rsid w:val="00081533"/>
    <w:rsid w:val="0008413A"/>
    <w:rsid w:val="0008456B"/>
    <w:rsid w:val="00084AB5"/>
    <w:rsid w:val="000923EA"/>
    <w:rsid w:val="00093879"/>
    <w:rsid w:val="000C1866"/>
    <w:rsid w:val="000C3BB0"/>
    <w:rsid w:val="000D5A16"/>
    <w:rsid w:val="000D6749"/>
    <w:rsid w:val="000D67DE"/>
    <w:rsid w:val="000D7F42"/>
    <w:rsid w:val="000E1D43"/>
    <w:rsid w:val="000F5C30"/>
    <w:rsid w:val="001011FE"/>
    <w:rsid w:val="00104244"/>
    <w:rsid w:val="001316F7"/>
    <w:rsid w:val="0013663C"/>
    <w:rsid w:val="001401A0"/>
    <w:rsid w:val="00142E1C"/>
    <w:rsid w:val="001445D0"/>
    <w:rsid w:val="001549A5"/>
    <w:rsid w:val="00160417"/>
    <w:rsid w:val="00163747"/>
    <w:rsid w:val="00163BC0"/>
    <w:rsid w:val="00177D2E"/>
    <w:rsid w:val="001926A6"/>
    <w:rsid w:val="00192D64"/>
    <w:rsid w:val="001A0C7B"/>
    <w:rsid w:val="001B2C85"/>
    <w:rsid w:val="001B7D2F"/>
    <w:rsid w:val="001E5E67"/>
    <w:rsid w:val="001E7E5F"/>
    <w:rsid w:val="001F40BC"/>
    <w:rsid w:val="00222218"/>
    <w:rsid w:val="0023625E"/>
    <w:rsid w:val="00250E8A"/>
    <w:rsid w:val="0025476B"/>
    <w:rsid w:val="00256FB7"/>
    <w:rsid w:val="002745FA"/>
    <w:rsid w:val="002813BE"/>
    <w:rsid w:val="00284A9F"/>
    <w:rsid w:val="002950E9"/>
    <w:rsid w:val="0029706F"/>
    <w:rsid w:val="002A4C6D"/>
    <w:rsid w:val="002B26AB"/>
    <w:rsid w:val="002B3107"/>
    <w:rsid w:val="002C2FCA"/>
    <w:rsid w:val="002C394C"/>
    <w:rsid w:val="002D7DE4"/>
    <w:rsid w:val="002D7E67"/>
    <w:rsid w:val="002D7F80"/>
    <w:rsid w:val="002E4379"/>
    <w:rsid w:val="002E4DCA"/>
    <w:rsid w:val="002E6957"/>
    <w:rsid w:val="002F5F45"/>
    <w:rsid w:val="00306241"/>
    <w:rsid w:val="00310EAF"/>
    <w:rsid w:val="00314189"/>
    <w:rsid w:val="00336ECA"/>
    <w:rsid w:val="00361161"/>
    <w:rsid w:val="00366615"/>
    <w:rsid w:val="00367D21"/>
    <w:rsid w:val="0037055D"/>
    <w:rsid w:val="0038670F"/>
    <w:rsid w:val="00394926"/>
    <w:rsid w:val="003A14B2"/>
    <w:rsid w:val="003A660D"/>
    <w:rsid w:val="003C4370"/>
    <w:rsid w:val="003D36F3"/>
    <w:rsid w:val="003E3CC8"/>
    <w:rsid w:val="003F2539"/>
    <w:rsid w:val="003F3970"/>
    <w:rsid w:val="003F6F2A"/>
    <w:rsid w:val="00416E05"/>
    <w:rsid w:val="00433297"/>
    <w:rsid w:val="00440AB2"/>
    <w:rsid w:val="004571ED"/>
    <w:rsid w:val="00486C82"/>
    <w:rsid w:val="004B2787"/>
    <w:rsid w:val="004B2E38"/>
    <w:rsid w:val="004B4CAA"/>
    <w:rsid w:val="004C5E6F"/>
    <w:rsid w:val="004C7784"/>
    <w:rsid w:val="004E00A3"/>
    <w:rsid w:val="004E59A7"/>
    <w:rsid w:val="004E6D97"/>
    <w:rsid w:val="004E7C2B"/>
    <w:rsid w:val="004F0348"/>
    <w:rsid w:val="005132BF"/>
    <w:rsid w:val="005137E3"/>
    <w:rsid w:val="0054342A"/>
    <w:rsid w:val="00552AF9"/>
    <w:rsid w:val="00555AD0"/>
    <w:rsid w:val="00561395"/>
    <w:rsid w:val="00564485"/>
    <w:rsid w:val="00581258"/>
    <w:rsid w:val="005A346B"/>
    <w:rsid w:val="005A4ED5"/>
    <w:rsid w:val="005F683F"/>
    <w:rsid w:val="005F7E06"/>
    <w:rsid w:val="00603A8F"/>
    <w:rsid w:val="006209A0"/>
    <w:rsid w:val="006217C5"/>
    <w:rsid w:val="00622008"/>
    <w:rsid w:val="00623651"/>
    <w:rsid w:val="0062406C"/>
    <w:rsid w:val="00624CE7"/>
    <w:rsid w:val="00625C61"/>
    <w:rsid w:val="00636F16"/>
    <w:rsid w:val="00651F1C"/>
    <w:rsid w:val="00674412"/>
    <w:rsid w:val="006A2230"/>
    <w:rsid w:val="006A3C5D"/>
    <w:rsid w:val="006B377C"/>
    <w:rsid w:val="006C32B6"/>
    <w:rsid w:val="006E1493"/>
    <w:rsid w:val="006E6EA7"/>
    <w:rsid w:val="006F5644"/>
    <w:rsid w:val="007143F4"/>
    <w:rsid w:val="0071600A"/>
    <w:rsid w:val="00716983"/>
    <w:rsid w:val="00727DCA"/>
    <w:rsid w:val="007324F5"/>
    <w:rsid w:val="00733095"/>
    <w:rsid w:val="00744AD9"/>
    <w:rsid w:val="00762A54"/>
    <w:rsid w:val="007657C6"/>
    <w:rsid w:val="007670BD"/>
    <w:rsid w:val="00785B94"/>
    <w:rsid w:val="007B7F83"/>
    <w:rsid w:val="007E2E37"/>
    <w:rsid w:val="007F0D2E"/>
    <w:rsid w:val="00804D72"/>
    <w:rsid w:val="00812C4B"/>
    <w:rsid w:val="00813598"/>
    <w:rsid w:val="00813B8C"/>
    <w:rsid w:val="00821608"/>
    <w:rsid w:val="008628AC"/>
    <w:rsid w:val="00867C33"/>
    <w:rsid w:val="00874959"/>
    <w:rsid w:val="0087698D"/>
    <w:rsid w:val="008834BE"/>
    <w:rsid w:val="008C5799"/>
    <w:rsid w:val="008C70EA"/>
    <w:rsid w:val="008E2DB5"/>
    <w:rsid w:val="00910407"/>
    <w:rsid w:val="009109B7"/>
    <w:rsid w:val="00911E1B"/>
    <w:rsid w:val="0093298F"/>
    <w:rsid w:val="009367AF"/>
    <w:rsid w:val="00937DC4"/>
    <w:rsid w:val="00943C22"/>
    <w:rsid w:val="00953842"/>
    <w:rsid w:val="00964245"/>
    <w:rsid w:val="00996203"/>
    <w:rsid w:val="009B0419"/>
    <w:rsid w:val="009B11D1"/>
    <w:rsid w:val="009D005F"/>
    <w:rsid w:val="009D4273"/>
    <w:rsid w:val="009E6812"/>
    <w:rsid w:val="009F36ED"/>
    <w:rsid w:val="00A064E4"/>
    <w:rsid w:val="00A33580"/>
    <w:rsid w:val="00A471B1"/>
    <w:rsid w:val="00A475E7"/>
    <w:rsid w:val="00A53720"/>
    <w:rsid w:val="00A667F8"/>
    <w:rsid w:val="00A86C2F"/>
    <w:rsid w:val="00A9463B"/>
    <w:rsid w:val="00AA228D"/>
    <w:rsid w:val="00AC246E"/>
    <w:rsid w:val="00AD0C41"/>
    <w:rsid w:val="00AD24F0"/>
    <w:rsid w:val="00AE562B"/>
    <w:rsid w:val="00AF1BD0"/>
    <w:rsid w:val="00AF2215"/>
    <w:rsid w:val="00AF60B7"/>
    <w:rsid w:val="00AF6EA2"/>
    <w:rsid w:val="00B31D15"/>
    <w:rsid w:val="00B3439F"/>
    <w:rsid w:val="00B356F1"/>
    <w:rsid w:val="00B63508"/>
    <w:rsid w:val="00B64139"/>
    <w:rsid w:val="00B72034"/>
    <w:rsid w:val="00B85B0F"/>
    <w:rsid w:val="00B93394"/>
    <w:rsid w:val="00BE0C1F"/>
    <w:rsid w:val="00BF07A3"/>
    <w:rsid w:val="00BF6415"/>
    <w:rsid w:val="00C079CD"/>
    <w:rsid w:val="00C125F1"/>
    <w:rsid w:val="00C26A31"/>
    <w:rsid w:val="00C27504"/>
    <w:rsid w:val="00C46AC7"/>
    <w:rsid w:val="00CA3412"/>
    <w:rsid w:val="00CD52A3"/>
    <w:rsid w:val="00CE0188"/>
    <w:rsid w:val="00CE514B"/>
    <w:rsid w:val="00D027BA"/>
    <w:rsid w:val="00D03217"/>
    <w:rsid w:val="00D03380"/>
    <w:rsid w:val="00D23E63"/>
    <w:rsid w:val="00D33482"/>
    <w:rsid w:val="00D375C4"/>
    <w:rsid w:val="00D45CFA"/>
    <w:rsid w:val="00D4676F"/>
    <w:rsid w:val="00D51F1A"/>
    <w:rsid w:val="00D53D8E"/>
    <w:rsid w:val="00D65750"/>
    <w:rsid w:val="00D659C9"/>
    <w:rsid w:val="00D73E02"/>
    <w:rsid w:val="00DA6134"/>
    <w:rsid w:val="00DB11B1"/>
    <w:rsid w:val="00DC4922"/>
    <w:rsid w:val="00DE2076"/>
    <w:rsid w:val="00DF187E"/>
    <w:rsid w:val="00DF6E85"/>
    <w:rsid w:val="00E00805"/>
    <w:rsid w:val="00E13702"/>
    <w:rsid w:val="00E137C1"/>
    <w:rsid w:val="00E16C7C"/>
    <w:rsid w:val="00E353A4"/>
    <w:rsid w:val="00E47BE3"/>
    <w:rsid w:val="00E706EE"/>
    <w:rsid w:val="00E87659"/>
    <w:rsid w:val="00EA5B1E"/>
    <w:rsid w:val="00EB6628"/>
    <w:rsid w:val="00EC629C"/>
    <w:rsid w:val="00EE458C"/>
    <w:rsid w:val="00EF386A"/>
    <w:rsid w:val="00F15140"/>
    <w:rsid w:val="00F314B5"/>
    <w:rsid w:val="00F447AB"/>
    <w:rsid w:val="00F538B9"/>
    <w:rsid w:val="00F575E1"/>
    <w:rsid w:val="00F61F43"/>
    <w:rsid w:val="00F717EA"/>
    <w:rsid w:val="00F800E8"/>
    <w:rsid w:val="00F80A31"/>
    <w:rsid w:val="00F84CB9"/>
    <w:rsid w:val="00FA686D"/>
    <w:rsid w:val="00FB1AD8"/>
    <w:rsid w:val="00FB463A"/>
    <w:rsid w:val="00FB756F"/>
    <w:rsid w:val="00FD40F8"/>
    <w:rsid w:val="00FE18EF"/>
    <w:rsid w:val="00FE1EA0"/>
    <w:rsid w:val="00FF7176"/>
    <w:rsid w:val="00FF7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1B4545A"/>
  <w15:chartTrackingRefBased/>
  <w15:docId w15:val="{4C611732-EDF0-45E0-A253-149D6EB42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E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8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3E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416E0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16E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E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E0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16E05"/>
    <w:rPr>
      <w:color w:val="5A5A5A" w:themeColor="text1" w:themeTint="A5"/>
      <w:spacing w:val="15"/>
    </w:rPr>
  </w:style>
  <w:style w:type="paragraph" w:styleId="Header">
    <w:name w:val="header"/>
    <w:basedOn w:val="Normal"/>
    <w:link w:val="HeaderChar"/>
    <w:uiPriority w:val="99"/>
    <w:unhideWhenUsed/>
    <w:rsid w:val="00416E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E05"/>
  </w:style>
  <w:style w:type="paragraph" w:styleId="Footer">
    <w:name w:val="footer"/>
    <w:basedOn w:val="Normal"/>
    <w:link w:val="FooterChar"/>
    <w:uiPriority w:val="99"/>
    <w:unhideWhenUsed/>
    <w:rsid w:val="00416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E05"/>
  </w:style>
  <w:style w:type="character" w:customStyle="1" w:styleId="Heading2Char">
    <w:name w:val="Heading 2 Char"/>
    <w:basedOn w:val="DefaultParagraphFont"/>
    <w:link w:val="Heading2"/>
    <w:uiPriority w:val="9"/>
    <w:rsid w:val="0095384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D36F3"/>
    <w:rPr>
      <w:b/>
      <w:bCs/>
    </w:rPr>
  </w:style>
  <w:style w:type="paragraph" w:styleId="ListParagraph">
    <w:name w:val="List Paragraph"/>
    <w:basedOn w:val="Normal"/>
    <w:uiPriority w:val="34"/>
    <w:qFormat/>
    <w:rsid w:val="00F717EA"/>
    <w:pPr>
      <w:spacing w:after="0" w:line="240" w:lineRule="auto"/>
      <w:ind w:left="720"/>
      <w:contextualSpacing/>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92468">
      <w:bodyDiv w:val="1"/>
      <w:marLeft w:val="0"/>
      <w:marRight w:val="0"/>
      <w:marTop w:val="0"/>
      <w:marBottom w:val="0"/>
      <w:divBdr>
        <w:top w:val="none" w:sz="0" w:space="0" w:color="auto"/>
        <w:left w:val="none" w:sz="0" w:space="0" w:color="auto"/>
        <w:bottom w:val="none" w:sz="0" w:space="0" w:color="auto"/>
        <w:right w:val="none" w:sz="0" w:space="0" w:color="auto"/>
      </w:divBdr>
      <w:divsChild>
        <w:div w:id="1252542603">
          <w:marLeft w:val="446"/>
          <w:marRight w:val="0"/>
          <w:marTop w:val="0"/>
          <w:marBottom w:val="0"/>
          <w:divBdr>
            <w:top w:val="none" w:sz="0" w:space="0" w:color="auto"/>
            <w:left w:val="none" w:sz="0" w:space="0" w:color="auto"/>
            <w:bottom w:val="none" w:sz="0" w:space="0" w:color="auto"/>
            <w:right w:val="none" w:sz="0" w:space="0" w:color="auto"/>
          </w:divBdr>
        </w:div>
      </w:divsChild>
    </w:div>
    <w:div w:id="496308120">
      <w:bodyDiv w:val="1"/>
      <w:marLeft w:val="0"/>
      <w:marRight w:val="0"/>
      <w:marTop w:val="0"/>
      <w:marBottom w:val="0"/>
      <w:divBdr>
        <w:top w:val="none" w:sz="0" w:space="0" w:color="auto"/>
        <w:left w:val="none" w:sz="0" w:space="0" w:color="auto"/>
        <w:bottom w:val="none" w:sz="0" w:space="0" w:color="auto"/>
        <w:right w:val="none" w:sz="0" w:space="0" w:color="auto"/>
      </w:divBdr>
    </w:div>
    <w:div w:id="516315837">
      <w:bodyDiv w:val="1"/>
      <w:marLeft w:val="0"/>
      <w:marRight w:val="0"/>
      <w:marTop w:val="0"/>
      <w:marBottom w:val="0"/>
      <w:divBdr>
        <w:top w:val="none" w:sz="0" w:space="0" w:color="auto"/>
        <w:left w:val="none" w:sz="0" w:space="0" w:color="auto"/>
        <w:bottom w:val="none" w:sz="0" w:space="0" w:color="auto"/>
        <w:right w:val="none" w:sz="0" w:space="0" w:color="auto"/>
      </w:divBdr>
    </w:div>
    <w:div w:id="614950414">
      <w:bodyDiv w:val="1"/>
      <w:marLeft w:val="0"/>
      <w:marRight w:val="0"/>
      <w:marTop w:val="0"/>
      <w:marBottom w:val="0"/>
      <w:divBdr>
        <w:top w:val="none" w:sz="0" w:space="0" w:color="auto"/>
        <w:left w:val="none" w:sz="0" w:space="0" w:color="auto"/>
        <w:bottom w:val="none" w:sz="0" w:space="0" w:color="auto"/>
        <w:right w:val="none" w:sz="0" w:space="0" w:color="auto"/>
      </w:divBdr>
    </w:div>
    <w:div w:id="688678224">
      <w:bodyDiv w:val="1"/>
      <w:marLeft w:val="0"/>
      <w:marRight w:val="0"/>
      <w:marTop w:val="0"/>
      <w:marBottom w:val="0"/>
      <w:divBdr>
        <w:top w:val="none" w:sz="0" w:space="0" w:color="auto"/>
        <w:left w:val="none" w:sz="0" w:space="0" w:color="auto"/>
        <w:bottom w:val="none" w:sz="0" w:space="0" w:color="auto"/>
        <w:right w:val="none" w:sz="0" w:space="0" w:color="auto"/>
      </w:divBdr>
    </w:div>
    <w:div w:id="1383556693">
      <w:bodyDiv w:val="1"/>
      <w:marLeft w:val="0"/>
      <w:marRight w:val="0"/>
      <w:marTop w:val="0"/>
      <w:marBottom w:val="0"/>
      <w:divBdr>
        <w:top w:val="none" w:sz="0" w:space="0" w:color="auto"/>
        <w:left w:val="none" w:sz="0" w:space="0" w:color="auto"/>
        <w:bottom w:val="none" w:sz="0" w:space="0" w:color="auto"/>
        <w:right w:val="none" w:sz="0" w:space="0" w:color="auto"/>
      </w:divBdr>
    </w:div>
    <w:div w:id="1391226478">
      <w:bodyDiv w:val="1"/>
      <w:marLeft w:val="0"/>
      <w:marRight w:val="0"/>
      <w:marTop w:val="0"/>
      <w:marBottom w:val="0"/>
      <w:divBdr>
        <w:top w:val="none" w:sz="0" w:space="0" w:color="auto"/>
        <w:left w:val="none" w:sz="0" w:space="0" w:color="auto"/>
        <w:bottom w:val="none" w:sz="0" w:space="0" w:color="auto"/>
        <w:right w:val="none" w:sz="0" w:space="0" w:color="auto"/>
      </w:divBdr>
    </w:div>
    <w:div w:id="1499542240">
      <w:bodyDiv w:val="1"/>
      <w:marLeft w:val="0"/>
      <w:marRight w:val="0"/>
      <w:marTop w:val="0"/>
      <w:marBottom w:val="0"/>
      <w:divBdr>
        <w:top w:val="none" w:sz="0" w:space="0" w:color="auto"/>
        <w:left w:val="none" w:sz="0" w:space="0" w:color="auto"/>
        <w:bottom w:val="none" w:sz="0" w:space="0" w:color="auto"/>
        <w:right w:val="none" w:sz="0" w:space="0" w:color="auto"/>
      </w:divBdr>
      <w:divsChild>
        <w:div w:id="1672217552">
          <w:marLeft w:val="0"/>
          <w:marRight w:val="0"/>
          <w:marTop w:val="0"/>
          <w:marBottom w:val="0"/>
          <w:divBdr>
            <w:top w:val="none" w:sz="0" w:space="0" w:color="auto"/>
            <w:left w:val="none" w:sz="0" w:space="0" w:color="auto"/>
            <w:bottom w:val="none" w:sz="0" w:space="0" w:color="auto"/>
            <w:right w:val="none" w:sz="0" w:space="0" w:color="auto"/>
          </w:divBdr>
          <w:divsChild>
            <w:div w:id="1636369414">
              <w:marLeft w:val="0"/>
              <w:marRight w:val="0"/>
              <w:marTop w:val="0"/>
              <w:marBottom w:val="0"/>
              <w:divBdr>
                <w:top w:val="none" w:sz="0" w:space="0" w:color="auto"/>
                <w:left w:val="none" w:sz="0" w:space="0" w:color="auto"/>
                <w:bottom w:val="none" w:sz="0" w:space="0" w:color="auto"/>
                <w:right w:val="none" w:sz="0" w:space="0" w:color="auto"/>
              </w:divBdr>
              <w:divsChild>
                <w:div w:id="123431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06218">
      <w:bodyDiv w:val="1"/>
      <w:marLeft w:val="0"/>
      <w:marRight w:val="0"/>
      <w:marTop w:val="0"/>
      <w:marBottom w:val="0"/>
      <w:divBdr>
        <w:top w:val="none" w:sz="0" w:space="0" w:color="auto"/>
        <w:left w:val="none" w:sz="0" w:space="0" w:color="auto"/>
        <w:bottom w:val="none" w:sz="0" w:space="0" w:color="auto"/>
        <w:right w:val="none" w:sz="0" w:space="0" w:color="auto"/>
      </w:divBdr>
      <w:divsChild>
        <w:div w:id="1253396911">
          <w:marLeft w:val="0"/>
          <w:marRight w:val="0"/>
          <w:marTop w:val="0"/>
          <w:marBottom w:val="0"/>
          <w:divBdr>
            <w:top w:val="none" w:sz="0" w:space="0" w:color="auto"/>
            <w:left w:val="none" w:sz="0" w:space="0" w:color="auto"/>
            <w:bottom w:val="none" w:sz="0" w:space="0" w:color="auto"/>
            <w:right w:val="none" w:sz="0" w:space="0" w:color="auto"/>
          </w:divBdr>
          <w:divsChild>
            <w:div w:id="2142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3836">
      <w:bodyDiv w:val="1"/>
      <w:marLeft w:val="0"/>
      <w:marRight w:val="0"/>
      <w:marTop w:val="0"/>
      <w:marBottom w:val="0"/>
      <w:divBdr>
        <w:top w:val="none" w:sz="0" w:space="0" w:color="auto"/>
        <w:left w:val="none" w:sz="0" w:space="0" w:color="auto"/>
        <w:bottom w:val="none" w:sz="0" w:space="0" w:color="auto"/>
        <w:right w:val="none" w:sz="0" w:space="0" w:color="auto"/>
      </w:divBdr>
    </w:div>
    <w:div w:id="1846894362">
      <w:bodyDiv w:val="1"/>
      <w:marLeft w:val="0"/>
      <w:marRight w:val="0"/>
      <w:marTop w:val="0"/>
      <w:marBottom w:val="0"/>
      <w:divBdr>
        <w:top w:val="none" w:sz="0" w:space="0" w:color="auto"/>
        <w:left w:val="none" w:sz="0" w:space="0" w:color="auto"/>
        <w:bottom w:val="none" w:sz="0" w:space="0" w:color="auto"/>
        <w:right w:val="none" w:sz="0" w:space="0" w:color="auto"/>
      </w:divBdr>
    </w:div>
    <w:div w:id="1915969993">
      <w:bodyDiv w:val="1"/>
      <w:marLeft w:val="0"/>
      <w:marRight w:val="0"/>
      <w:marTop w:val="0"/>
      <w:marBottom w:val="0"/>
      <w:divBdr>
        <w:top w:val="none" w:sz="0" w:space="0" w:color="auto"/>
        <w:left w:val="none" w:sz="0" w:space="0" w:color="auto"/>
        <w:bottom w:val="none" w:sz="0" w:space="0" w:color="auto"/>
        <w:right w:val="none" w:sz="0" w:space="0" w:color="auto"/>
      </w:divBdr>
      <w:divsChild>
        <w:div w:id="893270496">
          <w:marLeft w:val="446"/>
          <w:marRight w:val="0"/>
          <w:marTop w:val="0"/>
          <w:marBottom w:val="0"/>
          <w:divBdr>
            <w:top w:val="none" w:sz="0" w:space="0" w:color="auto"/>
            <w:left w:val="none" w:sz="0" w:space="0" w:color="auto"/>
            <w:bottom w:val="none" w:sz="0" w:space="0" w:color="auto"/>
            <w:right w:val="none" w:sz="0" w:space="0" w:color="auto"/>
          </w:divBdr>
        </w:div>
      </w:divsChild>
    </w:div>
    <w:div w:id="208144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11</Pages>
  <Words>1372</Words>
  <Characters>8161</Characters>
  <Application>Microsoft Office Word</Application>
  <DocSecurity>0</DocSecurity>
  <Lines>153</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译萱 huang</dc:creator>
  <cp:keywords/>
  <dc:description/>
  <cp:lastModifiedBy>译萱 huang</cp:lastModifiedBy>
  <cp:revision>68</cp:revision>
  <dcterms:created xsi:type="dcterms:W3CDTF">2023-11-17T02:26:00Z</dcterms:created>
  <dcterms:modified xsi:type="dcterms:W3CDTF">2023-11-17T04:01:00Z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d999b6c9-0d7e-477e-b96b-1e4a4ea9f4f8</vt:lpwstr>
  </property>
</Properties>
</file>