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F404" w14:textId="0AACF8F8" w:rsidR="00AB748F" w:rsidRPr="007E557F" w:rsidRDefault="00AB748F" w:rsidP="00AB748F">
      <w:pPr>
        <w:rPr>
          <w:rFonts w:cstheme="minorHAnsi"/>
          <w:b/>
          <w:bCs/>
          <w:sz w:val="24"/>
          <w:szCs w:val="24"/>
        </w:rPr>
      </w:pPr>
      <w:r w:rsidRPr="007E557F">
        <w:rPr>
          <w:rFonts w:cstheme="minorHAnsi"/>
          <w:b/>
          <w:bCs/>
          <w:sz w:val="24"/>
          <w:szCs w:val="24"/>
        </w:rPr>
        <w:t>1.Ph</w:t>
      </w:r>
      <w:r w:rsidRPr="007E557F">
        <w:rPr>
          <w:rFonts w:cstheme="minorHAnsi"/>
          <w:b/>
          <w:bCs/>
          <w:sz w:val="24"/>
          <w:szCs w:val="24"/>
        </w:rPr>
        <w:t>ươ</w:t>
      </w:r>
      <w:r w:rsidRPr="007E557F">
        <w:rPr>
          <w:rFonts w:cstheme="minorHAnsi"/>
          <w:b/>
          <w:bCs/>
          <w:sz w:val="24"/>
          <w:szCs w:val="24"/>
        </w:rPr>
        <w:t xml:space="preserve">ng </w:t>
      </w:r>
      <w:proofErr w:type="spellStart"/>
      <w:r w:rsidRPr="007E557F">
        <w:rPr>
          <w:rFonts w:cstheme="minorHAnsi"/>
          <w:b/>
          <w:bCs/>
          <w:sz w:val="24"/>
          <w:szCs w:val="24"/>
        </w:rPr>
        <w:t>Th</w:t>
      </w:r>
      <w:r w:rsidRPr="007E557F">
        <w:rPr>
          <w:rFonts w:cstheme="minorHAnsi"/>
          <w:b/>
          <w:bCs/>
          <w:sz w:val="24"/>
          <w:szCs w:val="24"/>
        </w:rPr>
        <w:t>ứ</w:t>
      </w:r>
      <w:r w:rsidRPr="007E557F">
        <w:rPr>
          <w:rFonts w:cstheme="minorHAnsi"/>
          <w:b/>
          <w:bCs/>
          <w:sz w:val="24"/>
          <w:szCs w:val="24"/>
        </w:rPr>
        <w:t>c</w:t>
      </w:r>
      <w:proofErr w:type="spellEnd"/>
      <w:r w:rsidRPr="007E557F">
        <w:rPr>
          <w:rFonts w:cstheme="minorHAnsi"/>
          <w:b/>
          <w:bCs/>
          <w:sz w:val="24"/>
          <w:szCs w:val="24"/>
        </w:rPr>
        <w:t xml:space="preserve"> Factory</w:t>
      </w:r>
      <w:r w:rsidRPr="007E557F">
        <w:rPr>
          <w:rFonts w:cstheme="minorHAnsi"/>
          <w:b/>
          <w:bCs/>
          <w:sz w:val="24"/>
          <w:szCs w:val="24"/>
        </w:rPr>
        <w:t>:</w:t>
      </w:r>
    </w:p>
    <w:p w14:paraId="24B43550" w14:textId="77777777" w:rsidR="00AB748F" w:rsidRPr="007E557F" w:rsidRDefault="00AB748F" w:rsidP="00AB748F">
      <w:pPr>
        <w:rPr>
          <w:rFonts w:cstheme="minorHAnsi"/>
          <w:sz w:val="24"/>
          <w:szCs w:val="24"/>
        </w:rPr>
      </w:pPr>
    </w:p>
    <w:p w14:paraId="35B90ED4" w14:textId="7A159077" w:rsidR="00AB748F" w:rsidRPr="007E557F" w:rsidRDefault="00AB748F" w:rsidP="00AB748F">
      <w:pPr>
        <w:rPr>
          <w:rFonts w:cstheme="minorHAnsi"/>
          <w:b/>
          <w:bCs/>
          <w:sz w:val="24"/>
          <w:szCs w:val="24"/>
        </w:rPr>
      </w:pPr>
      <w:r w:rsidRPr="007E557F">
        <w:rPr>
          <w:rFonts w:cstheme="minorHAnsi"/>
          <w:b/>
          <w:bCs/>
          <w:sz w:val="24"/>
          <w:szCs w:val="24"/>
        </w:rPr>
        <w:t>2. Solid</w:t>
      </w:r>
    </w:p>
    <w:p w14:paraId="28541BD8" w14:textId="33ABFEB5" w:rsidR="00CA6926" w:rsidRPr="007E557F" w:rsidRDefault="00CA6926" w:rsidP="00AB748F">
      <w:pPr>
        <w:rPr>
          <w:rFonts w:cstheme="minorHAnsi"/>
          <w:b/>
          <w:bCs/>
          <w:sz w:val="24"/>
          <w:szCs w:val="24"/>
        </w:rPr>
      </w:pPr>
      <w:r w:rsidRPr="007E557F">
        <w:rPr>
          <w:rFonts w:cstheme="minorHAnsi"/>
          <w:b/>
          <w:bCs/>
          <w:sz w:val="24"/>
          <w:szCs w:val="24"/>
        </w:rPr>
        <w:t>https://topdev.vn/blog/solid-la-gi/</w:t>
      </w:r>
    </w:p>
    <w:p w14:paraId="18B8DE17" w14:textId="77777777" w:rsidR="00AB748F" w:rsidRPr="00AB748F" w:rsidRDefault="00AB748F" w:rsidP="00AB748F">
      <w:pPr>
        <w:shd w:val="clear" w:color="auto" w:fill="FFFFFF"/>
        <w:spacing w:after="390" w:line="240" w:lineRule="auto"/>
        <w:rPr>
          <w:rFonts w:eastAsia="Times New Roman" w:cstheme="minorHAnsi"/>
          <w:color w:val="222222"/>
          <w:sz w:val="24"/>
          <w:szCs w:val="24"/>
        </w:rPr>
      </w:pPr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SOLID</w:t>
      </w:r>
      <w:r w:rsidRPr="00AB748F">
        <w:rPr>
          <w:rFonts w:eastAsia="Times New Roman" w:cstheme="minorHAnsi"/>
          <w:color w:val="222222"/>
          <w:sz w:val="24"/>
          <w:szCs w:val="24"/>
        </w:rPr>
        <w:t> 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viết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tắt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của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5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chữ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đầu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trong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5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nguyên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tắc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thiết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hướng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đối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Giúp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cho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lập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viên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viết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đoạn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code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đọc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maintain.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Nó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được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đưa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bởi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> </w:t>
      </w:r>
      <w:hyperlink r:id="rId5" w:tgtFrame="_blank" w:history="1">
        <w:r w:rsidRPr="00AB748F">
          <w:rPr>
            <w:rFonts w:eastAsia="Times New Roman" w:cstheme="minorHAnsi"/>
            <w:color w:val="E24A32"/>
            <w:sz w:val="24"/>
            <w:szCs w:val="24"/>
            <w:u w:val="single"/>
          </w:rPr>
          <w:t>Robert C. Martin</w:t>
        </w:r>
      </w:hyperlink>
      <w:r w:rsidRPr="00AB748F">
        <w:rPr>
          <w:rFonts w:eastAsia="Times New Roman" w:cstheme="minorHAnsi"/>
          <w:color w:val="222222"/>
          <w:sz w:val="24"/>
          <w:szCs w:val="24"/>
        </w:rPr>
        <w:t> 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Michael Feathers. 5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nguyên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tắc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đó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bao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gồm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>:</w:t>
      </w:r>
    </w:p>
    <w:p w14:paraId="072CC7A4" w14:textId="0E69A593" w:rsidR="00AB748F" w:rsidRPr="007E557F" w:rsidRDefault="00AB748F" w:rsidP="00AB74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S</w:t>
      </w:r>
      <w:r w:rsidRPr="00AB748F">
        <w:rPr>
          <w:rFonts w:eastAsia="Times New Roman" w:cstheme="minorHAnsi"/>
          <w:color w:val="222222"/>
          <w:sz w:val="24"/>
          <w:szCs w:val="24"/>
        </w:rPr>
        <w:t xml:space="preserve">ingle responsibility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priciple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(SRP)</w:t>
      </w:r>
    </w:p>
    <w:p w14:paraId="0601C0F0" w14:textId="6E7DD8F3" w:rsidR="00AB748F" w:rsidRPr="007E557F" w:rsidRDefault="00AB748F" w:rsidP="00AB748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Mỗi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chỉ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chịu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nhiệm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về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một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nhiệm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thôi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6CF8CF72" w14:textId="52F7FB73" w:rsidR="00AB748F" w:rsidRPr="007E557F" w:rsidRDefault="00AB748F" w:rsidP="00AB748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Nguyên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lý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đầu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chữ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557F">
        <w:rPr>
          <w:rStyle w:val="pln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1F1F1"/>
        </w:rPr>
        <w:t>S</w:t>
      </w:r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557F">
        <w:rPr>
          <w:rStyle w:val="pln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1F1F1"/>
        </w:rPr>
        <w:t>SOLID</w:t>
      </w:r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ý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nghĩa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chỉ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giữ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trách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nhiệm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duy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quá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cồng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kềnh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đọc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maintain.</w:t>
      </w:r>
    </w:p>
    <w:p w14:paraId="0E7654F4" w14:textId="5F5CCE4B" w:rsidR="00A908B9" w:rsidRPr="007E557F" w:rsidRDefault="00A908B9" w:rsidP="00AB748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Giảm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sự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phức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tạp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</w:t>
      </w:r>
    </w:p>
    <w:p w14:paraId="0662FFE5" w14:textId="01C1DC9F" w:rsidR="00A908B9" w:rsidRPr="00AB748F" w:rsidRDefault="00A908B9" w:rsidP="00AB748F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Vd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: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vì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DBHelper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(save, open, get, </w:t>
      </w:r>
      <w:proofErr w:type="gramStart"/>
      <w:r w:rsidRPr="007E557F">
        <w:rPr>
          <w:rFonts w:eastAsia="Times New Roman" w:cstheme="minorHAnsi"/>
          <w:color w:val="222222"/>
          <w:sz w:val="24"/>
          <w:szCs w:val="24"/>
        </w:rPr>
        <w:t xml:space="preserve">close) 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DBSave</w:t>
      </w:r>
      <w:proofErr w:type="spellEnd"/>
      <w:proofErr w:type="gram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DBOpen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….</w:t>
      </w:r>
    </w:p>
    <w:p w14:paraId="5BF3834B" w14:textId="5DBA767B" w:rsidR="00AB748F" w:rsidRPr="007E557F" w:rsidRDefault="00AB748F" w:rsidP="00AB74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O</w:t>
      </w:r>
      <w:r w:rsidRPr="00AB748F">
        <w:rPr>
          <w:rFonts w:eastAsia="Times New Roman" w:cstheme="minorHAnsi"/>
          <w:color w:val="222222"/>
          <w:sz w:val="24"/>
          <w:szCs w:val="24"/>
        </w:rPr>
        <w:t>pen/Closed principle (OCP)</w:t>
      </w:r>
    </w:p>
    <w:p w14:paraId="55603E46" w14:textId="6495C9C6" w:rsidR="00A908B9" w:rsidRPr="007E557F" w:rsidRDefault="00A908B9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ửa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một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sẵn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nhưng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mở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rộng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bằng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thừa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616A9EC6" w14:textId="7159B508" w:rsidR="00A908B9" w:rsidRPr="007E557F" w:rsidRDefault="00A908B9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Theo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nguyên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lý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mỗi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ta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muốn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thêm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cho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chương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ta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viết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mới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rộng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cũ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bằng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kế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thừa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hữu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cũ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sửa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cũ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dẫn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tình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trạng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phát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nhưng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ta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cần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test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cũ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nữa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mà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chỉ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tập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trung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test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class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mới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nơi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mới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982EE57" w14:textId="47755515" w:rsidR="00A908B9" w:rsidRPr="007E557F" w:rsidRDefault="00A908B9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rộng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thêm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viết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thêm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code,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vậy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thiết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kế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ra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module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dàng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mở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rộng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nhưng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hạn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chế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sửa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code ta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cần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làm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gì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giải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quyết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tách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ra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khỏi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khó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mà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vẫn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đảm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bảo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ảnh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hưởng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còn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7E557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C4F6AA2" w14:textId="77777777" w:rsidR="00A908B9" w:rsidRPr="00AB748F" w:rsidRDefault="00A908B9" w:rsidP="00A908B9">
      <w:pPr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</w:p>
    <w:p w14:paraId="2800AE3D" w14:textId="7B4DE52F" w:rsidR="00AB748F" w:rsidRPr="007E557F" w:rsidRDefault="00AB748F" w:rsidP="00AB74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L</w:t>
      </w:r>
      <w:r w:rsidRPr="00AB748F">
        <w:rPr>
          <w:rFonts w:eastAsia="Times New Roman" w:cstheme="minorHAnsi"/>
          <w:color w:val="222222"/>
          <w:sz w:val="24"/>
          <w:szCs w:val="24"/>
        </w:rPr>
        <w:t>iskov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substitution </w:t>
      </w:r>
      <w:proofErr w:type="spellStart"/>
      <w:r w:rsidRPr="00AB748F">
        <w:rPr>
          <w:rFonts w:eastAsia="Times New Roman" w:cstheme="minorHAnsi"/>
          <w:color w:val="222222"/>
          <w:sz w:val="24"/>
          <w:szCs w:val="24"/>
        </w:rPr>
        <w:t>principe</w:t>
      </w:r>
      <w:proofErr w:type="spellEnd"/>
      <w:r w:rsidRPr="00AB748F">
        <w:rPr>
          <w:rFonts w:eastAsia="Times New Roman" w:cstheme="minorHAnsi"/>
          <w:color w:val="222222"/>
          <w:sz w:val="24"/>
          <w:szCs w:val="24"/>
        </w:rPr>
        <w:t xml:space="preserve"> (LSP)</w:t>
      </w:r>
    </w:p>
    <w:p w14:paraId="765E451D" w14:textId="30EE333C" w:rsidR="00A908B9" w:rsidRPr="007E557F" w:rsidRDefault="00A908B9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đối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(instance)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class con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đối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class cha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gây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lỗi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3D3041CA" w14:textId="550CAEA0" w:rsidR="00CA6926" w:rsidRPr="007E557F" w:rsidRDefault="00CA6926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r w:rsidRPr="007E557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941EDE" wp14:editId="46DD8A60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76E3" w14:textId="348E577A" w:rsidR="00CA6926" w:rsidRPr="007E557F" w:rsidRDefault="00CA6926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Nếu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chúng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ta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tạo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một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CleanerStaff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thừa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từ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Employee,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implement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hàm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7E557F">
        <w:rPr>
          <w:rFonts w:eastAsia="Times New Roman" w:cstheme="minorHAnsi"/>
          <w:color w:val="222222"/>
          <w:sz w:val="24"/>
          <w:szCs w:val="24"/>
        </w:rPr>
        <w:t>working(</w:t>
      </w:r>
      <w:proofErr w:type="gramEnd"/>
      <w:r w:rsidRPr="007E557F">
        <w:rPr>
          <w:rFonts w:eastAsia="Times New Roman" w:cstheme="minorHAnsi"/>
          <w:color w:val="222222"/>
          <w:sz w:val="24"/>
          <w:szCs w:val="24"/>
        </w:rPr>
        <w:t xml:space="preserve">)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thì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mọi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thứ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ổn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tuy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cũng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hàm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checkAttendance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()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điểm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danh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như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sai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định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dẫn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đến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chương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bị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lỗi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Như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vậy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thiết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CleanerStaff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thừa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từ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Employee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được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phép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giải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quyết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huống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ví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như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hàm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 w:rsidRPr="007E557F">
        <w:rPr>
          <w:rFonts w:eastAsia="Times New Roman" w:cstheme="minorHAnsi"/>
          <w:color w:val="222222"/>
          <w:sz w:val="24"/>
          <w:szCs w:val="24"/>
        </w:rPr>
        <w:t>checkAttendance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(</w:t>
      </w:r>
      <w:proofErr w:type="gramEnd"/>
      <w:r w:rsidRPr="007E557F">
        <w:rPr>
          <w:rFonts w:eastAsia="Times New Roman" w:cstheme="minorHAnsi"/>
          <w:color w:val="222222"/>
          <w:sz w:val="24"/>
          <w:szCs w:val="24"/>
        </w:rPr>
        <w:t xml:space="preserve">)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một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riêng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chỉ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Developer, Tester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Salesman implements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551C0CB3" w14:textId="7920F5E6" w:rsidR="00CA6926" w:rsidRPr="00AB748F" w:rsidRDefault="00CA6926" w:rsidP="00A908B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Vd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: Dog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Bird implement interface </w:t>
      </w:r>
      <w:proofErr w:type="gramStart"/>
      <w:r w:rsidRPr="007E557F">
        <w:rPr>
          <w:rFonts w:eastAsia="Times New Roman" w:cstheme="minorHAnsi"/>
          <w:color w:val="222222"/>
          <w:sz w:val="24"/>
          <w:szCs w:val="24"/>
        </w:rPr>
        <w:t>Animal{</w:t>
      </w:r>
      <w:proofErr w:type="gramEnd"/>
      <w:r w:rsidRPr="007E557F">
        <w:rPr>
          <w:rFonts w:eastAsia="Times New Roman" w:cstheme="minorHAnsi"/>
          <w:color w:val="222222"/>
          <w:sz w:val="24"/>
          <w:szCs w:val="24"/>
        </w:rPr>
        <w:t xml:space="preserve">void fly()} </w:t>
      </w:r>
      <w:r w:rsidRPr="007E557F">
        <w:rPr>
          <w:rFonts w:eastAsia="Times New Roman" w:cstheme="minorHAnsi"/>
          <w:color w:val="222222"/>
          <w:sz w:val="24"/>
          <w:szCs w:val="24"/>
        </w:rPr>
        <w:t>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Tạo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thêm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AnimalAbleFly</w:t>
      </w:r>
      <w:proofErr w:type="spellEnd"/>
    </w:p>
    <w:p w14:paraId="3D291368" w14:textId="53BEA7F4" w:rsidR="00AB748F" w:rsidRPr="007E557F" w:rsidRDefault="00AB748F" w:rsidP="00AB74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I</w:t>
      </w:r>
      <w:r w:rsidRPr="00AB748F">
        <w:rPr>
          <w:rFonts w:eastAsia="Times New Roman" w:cstheme="minorHAnsi"/>
          <w:color w:val="222222"/>
          <w:sz w:val="24"/>
          <w:szCs w:val="24"/>
        </w:rPr>
        <w:t>nterface segregation principle (ISP)</w:t>
      </w:r>
    </w:p>
    <w:p w14:paraId="543E242A" w14:textId="69B0194F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vì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dùng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ta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nhỏ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mục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đích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23C7CF6E" w14:textId="3E534458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Nguyên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rất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Hãy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tưởng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chúng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ta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lớn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khoảng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100 methods.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implements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rất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vất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vả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vì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impliment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bắt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phải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phải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thực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toàn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bộ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method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của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Ngoài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còn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dư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thừa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vì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dùng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100 method. Khi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interface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nhỏ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gồm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method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liên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quan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implement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quản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1B71B6EB" w14:textId="4BDA0172" w:rsidR="00CA6926" w:rsidRPr="00AB748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Vd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: Interface </w:t>
      </w:r>
      <w:proofErr w:type="gramStart"/>
      <w:r w:rsidRPr="007E557F">
        <w:rPr>
          <w:rFonts w:eastAsia="Times New Roman" w:cstheme="minorHAnsi"/>
          <w:color w:val="222222"/>
          <w:sz w:val="24"/>
          <w:szCs w:val="24"/>
        </w:rPr>
        <w:t>Animal{ void</w:t>
      </w:r>
      <w:proofErr w:type="gramEnd"/>
      <w:r w:rsidRPr="007E557F">
        <w:rPr>
          <w:rFonts w:eastAsia="Times New Roman" w:cstheme="minorHAnsi"/>
          <w:color w:val="222222"/>
          <w:sz w:val="24"/>
          <w:szCs w:val="24"/>
        </w:rPr>
        <w:t xml:space="preserve"> eat();  void run();  void fly() }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</w:t>
      </w:r>
      <w:r w:rsidRPr="007E557F">
        <w:rPr>
          <w:rFonts w:eastAsia="Times New Roman" w:cstheme="minorHAnsi"/>
          <w:color w:val="222222"/>
          <w:sz w:val="24"/>
          <w:szCs w:val="24"/>
        </w:rPr>
        <w:t>ạo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3 Interface extend Animal</w:t>
      </w:r>
    </w:p>
    <w:p w14:paraId="6BDA4DED" w14:textId="057657A5" w:rsidR="00AB748F" w:rsidRPr="007E557F" w:rsidRDefault="00AB748F" w:rsidP="00AB748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  <w:r w:rsidRPr="00AB748F">
        <w:rPr>
          <w:rFonts w:eastAsia="Times New Roman" w:cstheme="minorHAnsi"/>
          <w:b/>
          <w:bCs/>
          <w:color w:val="222222"/>
          <w:sz w:val="24"/>
          <w:szCs w:val="24"/>
        </w:rPr>
        <w:t>D</w:t>
      </w:r>
      <w:r w:rsidRPr="00AB748F">
        <w:rPr>
          <w:rFonts w:eastAsia="Times New Roman" w:cstheme="minorHAnsi"/>
          <w:color w:val="222222"/>
          <w:sz w:val="24"/>
          <w:szCs w:val="24"/>
        </w:rPr>
        <w:t>ependency inversion principle (DIP)</w:t>
      </w:r>
    </w:p>
    <w:p w14:paraId="68FB2A0C" w14:textId="77777777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E557F">
        <w:rPr>
          <w:rFonts w:eastAsia="Times New Roman" w:cstheme="minorHAnsi"/>
          <w:color w:val="222222"/>
          <w:sz w:val="24"/>
          <w:szCs w:val="24"/>
        </w:rPr>
        <w:t xml:space="preserve">1.Các module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cấp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cao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modules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cấp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thấp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Cả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2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abstraction. </w:t>
      </w:r>
    </w:p>
    <w:p w14:paraId="280D17A1" w14:textId="06890294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E557F">
        <w:rPr>
          <w:rFonts w:eastAsia="Times New Roman" w:cstheme="minorHAnsi"/>
          <w:color w:val="222222"/>
          <w:sz w:val="24"/>
          <w:szCs w:val="24"/>
        </w:rPr>
        <w:lastRenderedPageBreak/>
        <w:t xml:space="preserve">2.Interface (abstraction)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chi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tiết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ngược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(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giao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tiếp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qua interface (abstraction),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phải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qua implementation.)</w:t>
      </w:r>
    </w:p>
    <w:p w14:paraId="7039F269" w14:textId="77777777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nguyên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lí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như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: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trong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1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chương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chỉ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trừu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(abstraction).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trừu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mang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tính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ngược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</w:p>
    <w:p w14:paraId="513490AD" w14:textId="5BC57DC6" w:rsidR="00CA6926" w:rsidRPr="007E557F" w:rsidRDefault="00CA6926" w:rsidP="00CA692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trừu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(abstraction)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ít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biến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động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tập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hợp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đặc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tính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chung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nhất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của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Những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dù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nữa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tuân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theo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tắc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chung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trừu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đã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định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phụ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thuộc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trừu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tượng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giúp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chương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linh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động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thích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ứng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tốt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sự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diễn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liên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tục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4277009A" w14:textId="2882FAF5" w:rsidR="00251222" w:rsidRPr="007E557F" w:rsidRDefault="00251222" w:rsidP="002512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Tổng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SOLID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5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nguyên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tắc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cơ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bản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trong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thiết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mềm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giúp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chúng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ta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tổ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chức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sắp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xếp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function, method,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một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chính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xác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sao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nối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thành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module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với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Rõ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ràng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Teamwork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tránh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trong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lập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Áp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dụng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SOLID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tạo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hàm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tốt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Giúp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cho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bạn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và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đồng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nghiệp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đọc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code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của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nhau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tốt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SOLID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giúp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tạo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module, class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rõ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ràng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mang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tính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độc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lập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cao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Do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vậy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có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sự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yêu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cầu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mở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rộng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từ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hàng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ta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cũng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tốn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quá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công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sức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để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thực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hiện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việc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đổi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Tái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sử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dụng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SOLID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khiến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lập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trình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viên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suy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nghĩ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nhiều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hơn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về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cách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phần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mềm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do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vậy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code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viết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ra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sẽ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mạch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lạc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hiểu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dễ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sử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E557F">
        <w:rPr>
          <w:rFonts w:eastAsia="Times New Roman" w:cstheme="minorHAnsi"/>
          <w:color w:val="222222"/>
          <w:sz w:val="24"/>
          <w:szCs w:val="24"/>
        </w:rPr>
        <w:t>dụng</w:t>
      </w:r>
      <w:proofErr w:type="spellEnd"/>
      <w:r w:rsidRPr="007E557F">
        <w:rPr>
          <w:rFonts w:eastAsia="Times New Roman" w:cstheme="minorHAnsi"/>
          <w:color w:val="222222"/>
          <w:sz w:val="24"/>
          <w:szCs w:val="24"/>
        </w:rPr>
        <w:t>.</w:t>
      </w:r>
    </w:p>
    <w:p w14:paraId="5BC7224E" w14:textId="77777777" w:rsidR="00AB748F" w:rsidRPr="00AB748F" w:rsidRDefault="00AB748F" w:rsidP="00AB748F">
      <w:pPr>
        <w:shd w:val="clear" w:color="auto" w:fill="FFFFFF"/>
        <w:spacing w:before="100" w:beforeAutospacing="1" w:after="0" w:line="240" w:lineRule="auto"/>
        <w:ind w:left="1035"/>
        <w:rPr>
          <w:rFonts w:eastAsia="Times New Roman" w:cstheme="minorHAnsi"/>
          <w:color w:val="222222"/>
          <w:sz w:val="24"/>
          <w:szCs w:val="24"/>
        </w:rPr>
      </w:pPr>
    </w:p>
    <w:p w14:paraId="177A9889" w14:textId="2BFCCD03" w:rsidR="00AB748F" w:rsidRPr="007E557F" w:rsidRDefault="00AB748F" w:rsidP="00AB748F">
      <w:pPr>
        <w:rPr>
          <w:rFonts w:cstheme="minorHAnsi"/>
          <w:b/>
          <w:bCs/>
          <w:sz w:val="24"/>
          <w:szCs w:val="24"/>
        </w:rPr>
      </w:pPr>
      <w:r w:rsidRPr="007E557F">
        <w:rPr>
          <w:rFonts w:cstheme="minorHAnsi"/>
          <w:b/>
          <w:bCs/>
          <w:sz w:val="24"/>
          <w:szCs w:val="24"/>
        </w:rPr>
        <w:t>3.conhesion vs</w:t>
      </w:r>
      <w:proofErr w:type="gramStart"/>
      <w:r w:rsidRPr="007E557F">
        <w:rPr>
          <w:rFonts w:cstheme="minorHAnsi"/>
          <w:b/>
          <w:bCs/>
          <w:sz w:val="24"/>
          <w:szCs w:val="24"/>
        </w:rPr>
        <w:t xml:space="preserve"> ..</w:t>
      </w:r>
      <w:proofErr w:type="gramEnd"/>
      <w:r w:rsidRPr="007E557F">
        <w:rPr>
          <w:rFonts w:cstheme="minorHAnsi"/>
          <w:b/>
          <w:bCs/>
          <w:sz w:val="24"/>
          <w:szCs w:val="24"/>
        </w:rPr>
        <w:t xml:space="preserve"> la </w:t>
      </w:r>
      <w:proofErr w:type="spellStart"/>
      <w:r w:rsidRPr="007E557F">
        <w:rPr>
          <w:rFonts w:cstheme="minorHAnsi"/>
          <w:b/>
          <w:bCs/>
          <w:sz w:val="24"/>
          <w:szCs w:val="24"/>
        </w:rPr>
        <w:t>gi</w:t>
      </w:r>
      <w:proofErr w:type="spellEnd"/>
      <w:r w:rsidRPr="007E557F">
        <w:rPr>
          <w:rFonts w:cstheme="minorHAnsi"/>
          <w:b/>
          <w:bCs/>
          <w:sz w:val="24"/>
          <w:szCs w:val="24"/>
        </w:rPr>
        <w:t>.</w:t>
      </w:r>
    </w:p>
    <w:p w14:paraId="07C43167" w14:textId="77777777" w:rsidR="007E557F" w:rsidRPr="007E557F" w:rsidRDefault="007E557F" w:rsidP="007E557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7E557F">
        <w:rPr>
          <w:rFonts w:asciiTheme="minorHAnsi" w:hAnsiTheme="minorHAnsi" w:cstheme="minorHAnsi"/>
          <w:b/>
          <w:sz w:val="24"/>
          <w:szCs w:val="24"/>
          <w:u w:val="single"/>
        </w:rPr>
        <w:t>Rountiner</w:t>
      </w:r>
      <w:proofErr w:type="spellEnd"/>
    </w:p>
    <w:p w14:paraId="0CA8045A" w14:textId="77777777" w:rsidR="007E557F" w:rsidRPr="007E557F" w:rsidRDefault="007E557F" w:rsidP="007E557F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b/>
          <w:sz w:val="24"/>
          <w:szCs w:val="24"/>
        </w:rPr>
        <w:t xml:space="preserve">Valid Reasons to create a </w:t>
      </w:r>
      <w:proofErr w:type="spellStart"/>
      <w:r w:rsidRPr="007E557F">
        <w:rPr>
          <w:rFonts w:asciiTheme="minorHAnsi" w:hAnsiTheme="minorHAnsi" w:cstheme="minorHAnsi"/>
          <w:b/>
          <w:sz w:val="24"/>
          <w:szCs w:val="24"/>
        </w:rPr>
        <w:t>rountine</w:t>
      </w:r>
      <w:proofErr w:type="spellEnd"/>
      <w:r w:rsidRPr="007E55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E557F">
        <w:rPr>
          <w:rFonts w:asciiTheme="minorHAnsi" w:hAnsiTheme="minorHAnsi" w:cstheme="minorHAnsi"/>
          <w:sz w:val="24"/>
          <w:szCs w:val="24"/>
        </w:rPr>
        <w:t>(6)</w:t>
      </w:r>
    </w:p>
    <w:p w14:paraId="24BBB28F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Giảm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độ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phức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tạp</w:t>
      </w:r>
      <w:proofErr w:type="spellEnd"/>
    </w:p>
    <w:p w14:paraId="4FBDE4D3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Tránh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lặp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code</w:t>
      </w:r>
    </w:p>
    <w:p w14:paraId="43005A6E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Hỗ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trợ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kế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thừa</w:t>
      </w:r>
      <w:proofErr w:type="spellEnd"/>
    </w:p>
    <w:p w14:paraId="7F99F763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Cải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thiện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hiệu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suất</w:t>
      </w:r>
      <w:proofErr w:type="spellEnd"/>
    </w:p>
    <w:p w14:paraId="50B49177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Ẩn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tiết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ctrinh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con </w:t>
      </w:r>
      <w:r w:rsidRPr="007E557F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gọi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lại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</w:p>
    <w:p w14:paraId="3A3D6FDA" w14:textId="77777777" w:rsidR="007E557F" w:rsidRPr="007E557F" w:rsidRDefault="007E557F" w:rsidP="007E557F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Đặt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thể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chức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năng</w:t>
      </w:r>
      <w:proofErr w:type="spellEnd"/>
    </w:p>
    <w:p w14:paraId="61F8CE11" w14:textId="77777777" w:rsidR="007E557F" w:rsidRPr="007E557F" w:rsidRDefault="007E557F" w:rsidP="007E557F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b/>
          <w:sz w:val="24"/>
          <w:szCs w:val="24"/>
        </w:rPr>
        <w:t xml:space="preserve">Good </w:t>
      </w:r>
      <w:proofErr w:type="spellStart"/>
      <w:r w:rsidRPr="007E557F">
        <w:rPr>
          <w:rFonts w:asciiTheme="minorHAnsi" w:hAnsiTheme="minorHAnsi" w:cstheme="minorHAnsi"/>
          <w:b/>
          <w:sz w:val="24"/>
          <w:szCs w:val="24"/>
        </w:rPr>
        <w:t>Rountine</w:t>
      </w:r>
      <w:proofErr w:type="spellEnd"/>
      <w:r w:rsidRPr="007E557F">
        <w:rPr>
          <w:rFonts w:asciiTheme="minorHAnsi" w:hAnsiTheme="minorHAnsi" w:cstheme="minorHAnsi"/>
          <w:b/>
          <w:sz w:val="24"/>
          <w:szCs w:val="24"/>
        </w:rPr>
        <w:t xml:space="preserve"> Name</w:t>
      </w:r>
      <w:r w:rsidRPr="007E557F">
        <w:rPr>
          <w:rFonts w:asciiTheme="minorHAnsi" w:hAnsiTheme="minorHAnsi" w:cstheme="minorHAnsi"/>
          <w:sz w:val="24"/>
          <w:szCs w:val="24"/>
        </w:rPr>
        <w:t xml:space="preserve"> (5)</w:t>
      </w:r>
    </w:p>
    <w:p w14:paraId="21065425" w14:textId="77777777" w:rsidR="007E557F" w:rsidRPr="007E557F" w:rsidRDefault="007E557F" w:rsidP="007E557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Đặt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thể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chức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năng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hàm</w:t>
      </w:r>
      <w:proofErr w:type="spellEnd"/>
    </w:p>
    <w:p w14:paraId="0AD6CD7C" w14:textId="77777777" w:rsidR="007E557F" w:rsidRPr="007E557F" w:rsidRDefault="007E557F" w:rsidP="007E557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Đặt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nghịch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nhau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r w:rsidRPr="007E557F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quán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dễ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hiểu</w:t>
      </w:r>
      <w:proofErr w:type="spellEnd"/>
    </w:p>
    <w:p w14:paraId="6D95D0CE" w14:textId="77777777" w:rsidR="007E557F" w:rsidRPr="007E557F" w:rsidRDefault="007E557F" w:rsidP="007E557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đặt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hàm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số</w:t>
      </w:r>
      <w:proofErr w:type="spellEnd"/>
    </w:p>
    <w:p w14:paraId="277868F9" w14:textId="77777777" w:rsidR="007E557F" w:rsidRPr="007E557F" w:rsidRDefault="007E557F" w:rsidP="007E557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động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mạnh</w:t>
      </w:r>
      <w:proofErr w:type="spellEnd"/>
    </w:p>
    <w:p w14:paraId="515FCEEE" w14:textId="77777777" w:rsidR="007E557F" w:rsidRPr="007E557F" w:rsidRDefault="007E557F" w:rsidP="007E557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Cần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đặt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dài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cần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thiết</w:t>
      </w:r>
      <w:proofErr w:type="spellEnd"/>
    </w:p>
    <w:p w14:paraId="63925C52" w14:textId="77777777" w:rsidR="007E557F" w:rsidRPr="007E557F" w:rsidRDefault="007E557F" w:rsidP="007E557F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b/>
          <w:sz w:val="24"/>
          <w:szCs w:val="24"/>
        </w:rPr>
        <w:t>Cohesion</w:t>
      </w:r>
      <w:r w:rsidRPr="007E557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cv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liên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quan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với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nhau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hàm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mang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tương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E557F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E557F">
        <w:rPr>
          <w:rFonts w:asciiTheme="minorHAnsi" w:hAnsiTheme="minorHAnsi" w:cstheme="minorHAnsi"/>
          <w:sz w:val="24"/>
          <w:szCs w:val="24"/>
        </w:rPr>
        <w:t>4)</w:t>
      </w:r>
    </w:p>
    <w:p w14:paraId="00ECAA28" w14:textId="77777777" w:rsidR="007E557F" w:rsidRPr="007E557F" w:rsidRDefault="007E557F" w:rsidP="007E557F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b/>
          <w:i/>
          <w:sz w:val="24"/>
          <w:szCs w:val="24"/>
        </w:rPr>
        <w:t>Function cohesion</w:t>
      </w:r>
      <w:r w:rsidRPr="007E557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thực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1 cv</w:t>
      </w:r>
    </w:p>
    <w:p w14:paraId="12487762" w14:textId="77777777" w:rsidR="007E557F" w:rsidRPr="007E557F" w:rsidRDefault="007E557F" w:rsidP="007E557F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b/>
          <w:i/>
          <w:sz w:val="24"/>
          <w:szCs w:val="24"/>
        </w:rPr>
        <w:t>Sequential cohesion</w:t>
      </w:r>
      <w:r w:rsidRPr="007E557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cv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thực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theo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tình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tự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định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thể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share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dữ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liệu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vs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nhau</w:t>
      </w:r>
      <w:proofErr w:type="spellEnd"/>
    </w:p>
    <w:p w14:paraId="01189C96" w14:textId="77777777" w:rsidR="007E557F" w:rsidRPr="007E557F" w:rsidRDefault="007E557F" w:rsidP="007E557F">
      <w:pPr>
        <w:pStyle w:val="NoSpacing"/>
        <w:numPr>
          <w:ilvl w:val="0"/>
          <w:numId w:val="0"/>
        </w:numPr>
        <w:ind w:left="1800"/>
        <w:rPr>
          <w:rFonts w:asciiTheme="minorHAnsi" w:hAnsiTheme="minorHAnsi" w:cstheme="minorHAnsi"/>
          <w:sz w:val="24"/>
          <w:szCs w:val="24"/>
        </w:rPr>
      </w:pPr>
      <w:r w:rsidRPr="007E557F">
        <w:rPr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Pr="007E557F">
        <w:rPr>
          <w:rFonts w:asciiTheme="minorHAnsi" w:hAnsiTheme="minorHAnsi" w:cstheme="minorHAnsi"/>
          <w:sz w:val="24"/>
          <w:szCs w:val="24"/>
        </w:rPr>
        <w:t>ko</w:t>
      </w:r>
      <w:proofErr w:type="gram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tốt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function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vì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lệ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nhiều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vc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>)</w:t>
      </w:r>
    </w:p>
    <w:p w14:paraId="283BC507" w14:textId="77777777" w:rsidR="007E557F" w:rsidRPr="007E557F" w:rsidRDefault="007E557F" w:rsidP="007E557F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b/>
          <w:i/>
          <w:sz w:val="24"/>
          <w:szCs w:val="24"/>
        </w:rPr>
        <w:lastRenderedPageBreak/>
        <w:t>Comunicational</w:t>
      </w:r>
      <w:proofErr w:type="spellEnd"/>
      <w:r w:rsidRPr="007E557F">
        <w:rPr>
          <w:rFonts w:asciiTheme="minorHAnsi" w:hAnsiTheme="minorHAnsi" w:cstheme="minorHAnsi"/>
          <w:b/>
          <w:i/>
          <w:sz w:val="24"/>
          <w:szCs w:val="24"/>
        </w:rPr>
        <w:t xml:space="preserve"> cohesion</w:t>
      </w:r>
      <w:r w:rsidRPr="007E557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chung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dl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nhưng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ko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liên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quan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tới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nhau</w:t>
      </w:r>
      <w:proofErr w:type="spellEnd"/>
    </w:p>
    <w:p w14:paraId="180264EB" w14:textId="77777777" w:rsidR="007E557F" w:rsidRPr="007E557F" w:rsidRDefault="007E557F" w:rsidP="007E557F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E557F">
        <w:rPr>
          <w:rFonts w:asciiTheme="minorHAnsi" w:hAnsiTheme="minorHAnsi" w:cstheme="minorHAnsi"/>
          <w:b/>
          <w:i/>
          <w:sz w:val="24"/>
          <w:szCs w:val="24"/>
        </w:rPr>
        <w:t>Temponal</w:t>
      </w:r>
      <w:proofErr w:type="spellEnd"/>
      <w:r w:rsidRPr="007E557F">
        <w:rPr>
          <w:rFonts w:asciiTheme="minorHAnsi" w:hAnsiTheme="minorHAnsi" w:cstheme="minorHAnsi"/>
          <w:b/>
          <w:i/>
          <w:sz w:val="24"/>
          <w:szCs w:val="24"/>
        </w:rPr>
        <w:t xml:space="preserve"> cohesion</w:t>
      </w:r>
      <w:r w:rsidRPr="007E557F">
        <w:rPr>
          <w:rFonts w:asciiTheme="minorHAnsi" w:hAnsiTheme="minorHAnsi" w:cstheme="minorHAnsi"/>
          <w:sz w:val="24"/>
          <w:szCs w:val="24"/>
        </w:rPr>
        <w:t xml:space="preserve">: Dl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liên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quan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đến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time,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kết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thúc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cùng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thời</w:t>
      </w:r>
      <w:proofErr w:type="spellEnd"/>
      <w:r w:rsidRPr="007E557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557F">
        <w:rPr>
          <w:rFonts w:asciiTheme="minorHAnsi" w:hAnsiTheme="minorHAnsi" w:cstheme="minorHAnsi"/>
          <w:sz w:val="24"/>
          <w:szCs w:val="24"/>
        </w:rPr>
        <w:t>điểm</w:t>
      </w:r>
      <w:proofErr w:type="spellEnd"/>
    </w:p>
    <w:p w14:paraId="1C51C375" w14:textId="77777777" w:rsidR="007E557F" w:rsidRPr="007E557F" w:rsidRDefault="007E557F" w:rsidP="00AB748F">
      <w:pPr>
        <w:rPr>
          <w:rFonts w:cstheme="minorHAnsi"/>
          <w:sz w:val="24"/>
          <w:szCs w:val="24"/>
        </w:rPr>
      </w:pPr>
    </w:p>
    <w:p w14:paraId="30F000D4" w14:textId="77777777" w:rsidR="00AB748F" w:rsidRPr="007E557F" w:rsidRDefault="00AB748F">
      <w:pPr>
        <w:rPr>
          <w:rFonts w:cstheme="minorHAnsi"/>
          <w:sz w:val="24"/>
          <w:szCs w:val="24"/>
        </w:rPr>
      </w:pPr>
    </w:p>
    <w:sectPr w:rsidR="00AB748F" w:rsidRPr="007E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A86"/>
    <w:multiLevelType w:val="hybridMultilevel"/>
    <w:tmpl w:val="09B83704"/>
    <w:lvl w:ilvl="0" w:tplc="549EC64A">
      <w:start w:val="4"/>
      <w:numFmt w:val="bullet"/>
      <w:pStyle w:val="NoSpacing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2C6E"/>
    <w:multiLevelType w:val="hybridMultilevel"/>
    <w:tmpl w:val="61404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22C0E"/>
    <w:multiLevelType w:val="hybridMultilevel"/>
    <w:tmpl w:val="8DA4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7F34"/>
    <w:multiLevelType w:val="hybridMultilevel"/>
    <w:tmpl w:val="746AA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DD619B"/>
    <w:multiLevelType w:val="multilevel"/>
    <w:tmpl w:val="A49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A74C7"/>
    <w:multiLevelType w:val="hybridMultilevel"/>
    <w:tmpl w:val="5EFED46C"/>
    <w:lvl w:ilvl="0" w:tplc="A9CA1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14A54"/>
    <w:multiLevelType w:val="hybridMultilevel"/>
    <w:tmpl w:val="6CF2E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8F"/>
    <w:rsid w:val="00251222"/>
    <w:rsid w:val="00733022"/>
    <w:rsid w:val="007E557F"/>
    <w:rsid w:val="00A908B9"/>
    <w:rsid w:val="00AB748F"/>
    <w:rsid w:val="00C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148E"/>
  <w15:chartTrackingRefBased/>
  <w15:docId w15:val="{8329A20C-54FD-45CF-B34F-95B7E6E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48F"/>
    <w:rPr>
      <w:color w:val="0000FF"/>
      <w:u w:val="single"/>
    </w:rPr>
  </w:style>
  <w:style w:type="character" w:customStyle="1" w:styleId="pln">
    <w:name w:val="pln"/>
    <w:basedOn w:val="DefaultParagraphFont"/>
    <w:rsid w:val="00AB748F"/>
  </w:style>
  <w:style w:type="paragraph" w:styleId="NoSpacing">
    <w:name w:val="No Spacing"/>
    <w:uiPriority w:val="1"/>
    <w:qFormat/>
    <w:rsid w:val="007E557F"/>
    <w:pPr>
      <w:numPr>
        <w:numId w:val="2"/>
      </w:numPr>
      <w:spacing w:after="0" w:line="240" w:lineRule="auto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dreads.com/author/show/45372.Robert_C_Mar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Hau (GAM.VN.DFS)</dc:creator>
  <cp:keywords/>
  <dc:description/>
  <cp:lastModifiedBy>Doan Xuan Hau (GAM.VN.DFS)</cp:lastModifiedBy>
  <cp:revision>5</cp:revision>
  <dcterms:created xsi:type="dcterms:W3CDTF">2021-08-26T09:00:00Z</dcterms:created>
  <dcterms:modified xsi:type="dcterms:W3CDTF">2021-08-26T09:50:00Z</dcterms:modified>
</cp:coreProperties>
</file>