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8749" w14:textId="404D41F8" w:rsidR="00FC23DA" w:rsidRDefault="00FC23DA">
      <w:r>
        <w:rPr>
          <w:noProof/>
        </w:rPr>
        <w:drawing>
          <wp:inline distT="0" distB="0" distL="0" distR="0" wp14:anchorId="3E42BDC7" wp14:editId="2C9A8E2E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E896F7" wp14:editId="3F194081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DA"/>
    <w:rsid w:val="00FC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A811"/>
  <w15:chartTrackingRefBased/>
  <w15:docId w15:val="{74835B57-DBCB-4407-8162-5D425828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Xuan Hau (GAM.VN.DFS)</dc:creator>
  <cp:keywords/>
  <dc:description/>
  <cp:lastModifiedBy>Doan Xuan Hau (GAM.VN.DFS)</cp:lastModifiedBy>
  <cp:revision>1</cp:revision>
  <dcterms:created xsi:type="dcterms:W3CDTF">2021-08-05T03:04:00Z</dcterms:created>
  <dcterms:modified xsi:type="dcterms:W3CDTF">2021-08-05T03:06:00Z</dcterms:modified>
</cp:coreProperties>
</file>