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模块一：物理基座构建与遥操作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在这个模块课程设计，我需要有这个so101实验环境的搭建教程，机械臂的检测教程，主臂从臂校准教程，带相机的遥操作，数据集录制，这些都要基于lerobot的终端命令执行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物理基座构建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核心执行与操作硬件（双臂系统）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执行臂（Follower/Actor）</w:t>
      </w:r>
      <w:r>
        <w:rPr>
          <w:rFonts w:eastAsia="等线" w:ascii="Arial" w:cs="Arial" w:hAnsi="Arial"/>
          <w:sz w:val="22"/>
        </w:rPr>
        <w:t>：画面正前方的白色 3D 打印 SO-101 机械臂，面向操作台，负责实际执行动作。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遥操作主臂（Leader）</w:t>
      </w:r>
      <w:r>
        <w:rPr>
          <w:rFonts w:eastAsia="等线" w:ascii="Arial" w:cs="Arial" w:hAnsi="Arial"/>
          <w:sz w:val="22"/>
        </w:rPr>
        <w:t>：画面左侧边缘的黑色 SO-101 机械臂。操作者通过拖拽这台机械臂，将其关节角度实时同步给前方的白色机械臂进行动作演示。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多视角视觉感知系统（Multi-view Cameras）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全局俯视相机（Top-down View）</w:t>
      </w:r>
      <w:r>
        <w:rPr>
          <w:rFonts w:eastAsia="等线" w:ascii="Arial" w:cs="Arial" w:hAnsi="Arial"/>
          <w:sz w:val="22"/>
        </w:rPr>
        <w:t>：通过顶部的黑色长摇臂支架固定，正对下方工作区。用于捕捉全局的物体位置和机械臂状态，这是训练类似 ACT 或 SmolVLA 模型最核心的全局视角。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侧边/低角度相机（Side View）</w:t>
      </w:r>
      <w:r>
        <w:rPr>
          <w:rFonts w:eastAsia="等线" w:ascii="Arial" w:cs="Arial" w:hAnsi="Arial"/>
          <w:sz w:val="22"/>
        </w:rPr>
        <w:t>：放置在白色机械臂右侧的独立桌面支架上，用于捕捉更细节的末端执行器（夹爪）与物体接触的相对位置和姿态信息。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腕部相机（Wrist View / Eye-in-hand）</w:t>
      </w:r>
      <w:r>
        <w:rPr>
          <w:rFonts w:eastAsia="等线" w:ascii="Arial" w:cs="Arial" w:hAnsi="Arial"/>
          <w:sz w:val="22"/>
        </w:rPr>
        <w:t>：在画面中央的白色执行臂（Follower）的末端夹爪正上方，安装了一个小型的黑色摄像头，镜头方向与夹爪的朝向一致。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Lerobot环境安装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建议参考</w:t>
      </w:r>
      <w:hyperlink r:id="rId6">
        <w:r>
          <w:rPr>
            <w:rFonts w:eastAsia="等线" w:ascii="Arial" w:cs="Arial" w:hAnsi="Arial"/>
            <w:color w:val="3370ff"/>
            <w:sz w:val="22"/>
          </w:rPr>
          <w:t>huggingface.co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推荐使用以下系统环境之一：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Ubuntu X86</w:t>
      </w:r>
      <w:r>
        <w:rPr>
          <w:rFonts w:eastAsia="等线" w:ascii="Arial" w:cs="Arial" w:hAnsi="Arial"/>
          <w:sz w:val="22"/>
        </w:rPr>
        <w:t>: Ubuntu 22.04, CUDA 12+, Python 3.12, Torch 2.6。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创建并激活 Conda 环境：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-y -n lerobot python=3.12 &amp;&amp; conda activate lerobot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克隆仓库并安装依赖：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https://github.com/Seeed-Projects/lerobot.git ~/lerobot</w:t>
              <w:br/>
              <w:br/>
              <w:t>#直接安装 ffmpeg</w:t>
              <w:br/>
              <w:t>conda install ffmpeg -c conda-forge</w:t>
              <w:br/>
              <w:br/>
              <w:t>#安装带有 feetech 电机依赖的 LeRobot</w:t>
              <w:br/>
            </w:r>
            <w:r>
              <w:rPr>
                <w:rFonts w:eastAsia="Consolas" w:ascii="Consolas" w:cs="Consolas" w:hAnsi="Consolas"/>
                <w:sz w:val="22"/>
              </w:rPr>
              <w:t>cd ~/lerobot &amp;&amp; pip install -e ".[feetech]"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 xml:space="preserve">注意：如果后续遇到找不到有效视频流的报错，请确保显式安装了 ffmpeg 7.X 版本（例如 </w:t>
      </w:r>
      <w:r>
        <w:rPr>
          <w:rFonts w:eastAsia="Consolas" w:ascii="Consolas" w:cs="Consolas" w:hAnsi="Consolas"/>
          <w:sz w:val="22"/>
          <w:shd w:fill="EFF0F1"/>
        </w:rPr>
        <w:t>conda install ffmpeg=7.1.1 -c conda-forge</w:t>
      </w:r>
      <w:r>
        <w:rPr>
          <w:rFonts w:eastAsia="等线" w:ascii="Arial" w:cs="Arial" w:hAnsi="Arial"/>
          <w:i w:val="true"/>
          <w:sz w:val="22"/>
        </w:rPr>
        <w:t>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 Pytorch 和 Torchvision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由于通过 pip 安装 lerobot 环境时会卸载原有的 Pytorch 和 Torchvision 并安装 CPU 版本，因此需要在 Python 中进行检查。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torch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print</w:t>
            </w:r>
            <w:r>
              <w:rPr>
                <w:rFonts w:eastAsia="Consolas" w:ascii="Consolas" w:cs="Consolas" w:hAnsi="Consolas"/>
                <w:sz w:val="22"/>
              </w:rPr>
              <w:t>(torch.cuda.is_available())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如果输出结果为 False，需要根据</w:t>
      </w:r>
      <w:hyperlink r:id="rId7">
        <w:r>
          <w:rPr>
            <w:rFonts w:eastAsia="等线" w:ascii="Arial" w:cs="Arial" w:hAnsi="Arial"/>
            <w:color w:val="3370ff"/>
            <w:sz w:val="22"/>
          </w:rPr>
          <w:t>官网教程</w:t>
        </w:r>
      </w:hyperlink>
      <w:r>
        <w:rPr>
          <w:rFonts w:eastAsia="等线" w:ascii="Arial" w:cs="Arial" w:hAnsi="Arial"/>
          <w:sz w:val="22"/>
        </w:rPr>
        <w:t>重新安装 Pytorch 和 Torchvision。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 xml:space="preserve"> 机械臂校准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供电警告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：对于 SO101 标准版，所有电源均为 5V；若为 Pro 版，Leader 机械臂使用 5V，Follower 机械臂使用 12V，</w:t>
            </w:r>
            <w:r>
              <w:rPr>
                <w:rFonts w:eastAsia="等线" w:ascii="Arial" w:cs="Arial" w:hAnsi="Arial"/>
                <w:b w:val="true"/>
                <w:i w:val="true"/>
                <w:color w:val="646a73"/>
                <w:sz w:val="22"/>
              </w:rPr>
              <w:t>切勿混用电源以免烧坏电机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。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先插入从臂即 白色的机械臂的typec端口，再插入黑色的机械臂的typec端口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因为先插入的会被识别为ACM0  ,后插入的被识别为ACM1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首先查找对应机械臂的 USB 端口：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GraphQL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/dev/ttyACM*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看到ACM1 ACM0的字样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GraphQL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赋予端口权限</w:t>
              <w:br/>
            </w:r>
            <w:r>
              <w:rPr>
                <w:rFonts w:eastAsia="Consolas" w:ascii="Consolas" w:cs="Consolas" w:hAnsi="Consolas"/>
                <w:sz w:val="22"/>
              </w:rPr>
              <w:t>sudo chmod 666 /dev/ttyACM*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校准从动臂（Follower）与主臂（Leader）整臂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执行前将机器人移动到所有关节处于活动范围中间的位置。</w:t>
      </w:r>
      <w:r>
        <w:rPr>
          <w:rFonts w:eastAsia="等线" w:ascii="Arial" w:cs="Arial" w:hAnsi="Arial"/>
          <w:b w:val="true"/>
          <w:i w:val="true"/>
          <w:sz w:val="22"/>
          <w:u w:val="single"/>
        </w:rPr>
        <w:t>在校准的时候只能链接一个机械臂，先链接从动臂。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从动臂校准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lerobot-calibrate \</w:t>
              <w:br/>
              <w:t xml:space="preserve">    --robot.type=so101_follower \</w:t>
              <w:br/>
              <w:t xml:space="preserve">    --robot.port=/dev/ttyACM0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--robot.id=follower_arm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存储位置（在终端中查看，下列为服务器的存储地址）：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/home/dianrobot/.cache/huggingface/lerobot/calibration/robots/so_follower/my_awesome_follower_arm.json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从最底下的舵机开始，依次校准，将舵机分别移到最小限位，和最大限位，程序会自动记录两个数据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然后记录下一电机重复上述动作，依次将6个舵机校准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领导臂校准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lerobot-calibrate \</w:t>
              <w:br/>
              <w:t xml:space="preserve">    --teleop.type=so101_leader \</w:t>
              <w:br/>
              <w:t xml:space="preserve">    --teleop.port=/dev/ttyACM1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--teleop.id=leader_arm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遥操作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校准完成后，即可通过 Leader 臂遥控 Follower 臂。请确保所使用的 </w:t>
      </w:r>
      <w:r>
        <w:rPr>
          <w:rFonts w:eastAsia="Consolas" w:ascii="Consolas" w:cs="Consolas" w:hAnsi="Consolas"/>
          <w:sz w:val="22"/>
          <w:shd w:fill="EFF0F1"/>
        </w:rPr>
        <w:t>--robot.id</w:t>
      </w:r>
      <w:r>
        <w:rPr>
          <w:rFonts w:eastAsia="等线" w:ascii="Arial" w:cs="Arial" w:hAnsi="Arial"/>
          <w:sz w:val="22"/>
        </w:rPr>
        <w:t xml:space="preserve"> 在后续记录和评估中保持一致，因为该 ID 用于存储校准文件。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运行以下命令进行遥操作测试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lerobot-teleoperate \</w:t>
              <w:br/>
              <w:t xml:space="preserve">    --robot.type=so101_follower \</w:t>
              <w:br/>
              <w:t xml:space="preserve">    --robot.port=/dev/ttyACM0 \</w:t>
              <w:br/>
              <w:t xml:space="preserve">    --robot.id=follower_arm \</w:t>
              <w:br/>
              <w:t xml:space="preserve">    --teleop.type=so101_leader \</w:t>
              <w:br/>
              <w:t xml:space="preserve">    --teleop.port=/dev/ttyACM1 \</w:t>
              <w:br/>
              <w:t xml:space="preserve">    --teleop.id=leader_arm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--display_data=true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遥控操作命令会自动识别校准文件，连接设备并开始遥操作。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注意：如果重启，建议运行这段命令，检查端口权限是否给足，如出现lerobot-find-port的报错字样，使用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sudo chmod 666 /dev/ttyACM*</w:t>
            </w:r>
            <w:r>
              <w:rPr>
                <w:rFonts w:eastAsia="等线" w:ascii="Arial" w:cs="Arial" w:hAnsi="Arial"/>
                <w:sz w:val="22"/>
              </w:rPr>
              <w:t>命令重新赋予权限，然后运行上述遥操作命令即可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6307">
    <w:lvl>
      <w:numFmt w:val="bullet"/>
      <w:suff w:val="tab"/>
      <w:lvlText w:val="•"/>
      <w:rPr>
        <w:color w:val="3370ff"/>
      </w:rPr>
    </w:lvl>
  </w:abstractNum>
  <w:abstractNum w:abstractNumId="216308">
    <w:lvl>
      <w:numFmt w:val="bullet"/>
      <w:suff w:val="tab"/>
      <w:lvlText w:val="•"/>
      <w:rPr>
        <w:color w:val="3370ff"/>
      </w:rPr>
    </w:lvl>
  </w:abstractNum>
  <w:abstractNum w:abstractNumId="216309">
    <w:lvl>
      <w:numFmt w:val="bullet"/>
      <w:suff w:val="tab"/>
      <w:lvlText w:val="•"/>
      <w:rPr>
        <w:color w:val="3370ff"/>
      </w:rPr>
    </w:lvl>
  </w:abstractNum>
  <w:abstractNum w:abstractNumId="216310">
    <w:lvl>
      <w:numFmt w:val="bullet"/>
      <w:suff w:val="tab"/>
      <w:lvlText w:val="•"/>
      <w:rPr>
        <w:color w:val="3370ff"/>
      </w:rPr>
    </w:lvl>
  </w:abstractNum>
  <w:abstractNum w:abstractNumId="216311">
    <w:lvl>
      <w:numFmt w:val="bullet"/>
      <w:suff w:val="tab"/>
      <w:lvlText w:val="•"/>
      <w:rPr>
        <w:color w:val="3370ff"/>
      </w:rPr>
    </w:lvl>
  </w:abstractNum>
  <w:abstractNum w:abstractNumId="216312">
    <w:lvl>
      <w:numFmt w:val="bullet"/>
      <w:suff w:val="tab"/>
      <w:lvlText w:val="•"/>
      <w:rPr>
        <w:color w:val="3370ff"/>
      </w:rPr>
    </w:lvl>
  </w:abstractNum>
  <w:abstractNum w:abstractNumId="216313">
    <w:lvl>
      <w:start w:val="1"/>
      <w:numFmt w:val="decimal"/>
      <w:suff w:val="tab"/>
      <w:lvlText w:val="%1."/>
      <w:rPr>
        <w:color w:val="3370ff"/>
      </w:rPr>
    </w:lvl>
  </w:abstractNum>
  <w:abstractNum w:abstractNumId="216314">
    <w:lvl>
      <w:start w:val="2"/>
      <w:numFmt w:val="decimal"/>
      <w:suff w:val="tab"/>
      <w:lvlText w:val="%1."/>
      <w:rPr>
        <w:color w:val="3370ff"/>
      </w:rPr>
    </w:lvl>
  </w:abstractNum>
  <w:abstractNum w:abstractNumId="216315">
    <w:lvl>
      <w:numFmt w:val="bullet"/>
      <w:suff w:val="tab"/>
      <w:lvlText w:val="•"/>
      <w:rPr>
        <w:color w:val="3370ff"/>
      </w:rPr>
    </w:lvl>
  </w:abstractNum>
  <w:abstractNum w:abstractNumId="216316">
    <w:lvl>
      <w:numFmt w:val="bullet"/>
      <w:suff w:val="tab"/>
      <w:lvlText w:val="•"/>
      <w:rPr>
        <w:color w:val="3370ff"/>
      </w:rPr>
    </w:lvl>
  </w:abstractNum>
  <w:num w:numId="1">
    <w:abstractNumId w:val="216307"/>
  </w:num>
  <w:num w:numId="2">
    <w:abstractNumId w:val="216308"/>
  </w:num>
  <w:num w:numId="3">
    <w:abstractNumId w:val="216309"/>
  </w:num>
  <w:num w:numId="4">
    <w:abstractNumId w:val="216310"/>
  </w:num>
  <w:num w:numId="5">
    <w:abstractNumId w:val="216311"/>
  </w:num>
  <w:num w:numId="6">
    <w:abstractNumId w:val="216312"/>
  </w:num>
  <w:num w:numId="7">
    <w:abstractNumId w:val="216313"/>
  </w:num>
  <w:num w:numId="8">
    <w:abstractNumId w:val="216314"/>
  </w:num>
  <w:num w:numId="9">
    <w:abstractNumId w:val="216315"/>
  </w:num>
  <w:num w:numId="10">
    <w:abstractNumId w:val="2163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huggingface.co/docs/lerobot/installation" TargetMode="External" Type="http://schemas.openxmlformats.org/officeDocument/2006/relationships/hyperlink"/><Relationship Id="rId7" Target="https://pytorch.org/index.html" TargetMode="External" Type="http://schemas.openxmlformats.org/officeDocument/2006/relationships/hyperlink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2026-05-12T03:00:58Z</dcterms:created>
  <dc:creator>Apache POI</dc:creator>
</cp:coreProperties>
</file>