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</w:rPr>
        <w:t xml:space="preserve">KÌ THI ĐÁNH GIÁ NĂNG LỰC SPT — ĐỀ MẪU VIETTESTPRO</w:t>
      </w:r>
    </w:p>
    <w:p>
      <w:pPr>
        <w:jc w:val="center"/>
      </w:pPr>
      <w:r>
        <w:rPr>
          <w:b/>
        </w:rPr>
        <w:t xml:space="preserve">Bài thi: HÓA HỌC</w:t>
      </w:r>
    </w:p>
    <w:p>
      <w:pPr>
        <w:jc w:val="center"/>
      </w:pPr>
      <w:r>
        <w:rPr>
          <w:b/>
        </w:rPr>
        <w:t xml:space="preserve">MÃ ĐỀ THI: 01</w:t>
      </w:r>
    </w:p>
    <w:p>
      <w:pPr>
        <w:jc w:val="center"/>
      </w:pPr>
      <w:r>
        <w:t xml:space="preserve">Thời gian làm bài: 60 phút, không kể thời gian phát đề</w:t>
      </w:r>
    </w:p>
    <w:p>
      <w:pPr>
        <w:jc w:val="center"/>
      </w:pPr>
      <w:r>
        <w:t xml:space="preserve">Đề thi có 7 câu, gồm 4 phần</w:t>
      </w:r>
    </w:p>
    <w:p>
      <w:r>
        <w:rPr>
          <w:b/>
        </w:rPr>
        <w:t xml:space="preserve">Cho biết:</w:t>
      </w:r>
      <w:r>
        <w:t xml:space="preserve"> nguyên tử khối H = 1; C = 12; O = 16; Na = 23; Cl = 35,5.</w:t>
      </w:r>
    </w:p>
    <w:p>
      <w:r>
        <w:rPr>
          <w:b/>
        </w:rPr>
        <w:t xml:space="preserve">PHẦN I. Câu trắc nghiệm nhiều phương án lựa chọn (0,75 điểm).</w:t>
      </w:r>
      <w:r>
        <w:t xml:space="preserve"> Thí sinh trả lời từ câu 1 đến câu 3. Mỗi câu chỉ chọn một phương án.</w:t>
      </w:r>
    </w:p>
    <w:p>
      <w:r>
        <w:rPr>
          <w:b/>
        </w:rPr>
        <w:t xml:space="preserve">Câu 1.</w:t>
      </w:r>
      <w:r>
        <w:t xml:space="preserve"> Bảng dưới cho nhiệt độ sôi của ba chất (số liệu minh hoạ):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Chất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X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Y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Z</w:t>
            </w:r>
          </w:p>
        </w:tc>
      </w:tr>
      <w:tr>
        <w:tc>
          <w:tcPr>
            <w:tcW w:w="2250" w:type="dxa"/>
          </w:tcPr>
          <w:p>
            <w:r>
              <w:t xml:space="preserve">Nhiệt độ sôi (°C)</w:t>
            </w:r>
          </w:p>
        </w:tc>
        <w:tc>
          <w:tcPr>
            <w:tcW w:w="2250" w:type="dxa"/>
          </w:tcPr>
          <w:p>
            <w:r>
              <w:t xml:space="preserve">64,7</w:t>
            </w:r>
          </w:p>
        </w:tc>
        <w:tc>
          <w:tcPr>
            <w:tcW w:w="2250" w:type="dxa"/>
          </w:tcPr>
          <w:p>
            <w:r>
              <w:t xml:space="preserve">78,3</w:t>
            </w:r>
          </w:p>
        </w:tc>
        <w:tc>
          <w:tcPr>
            <w:tcW w:w="2250" w:type="dxa"/>
          </w:tcPr>
          <w:p>
            <w:r>
              <w:t xml:space="preserve">100,8</w:t>
            </w:r>
          </w:p>
        </w:tc>
      </w:tr>
    </w:tbl>
    <w:p>
      <w:r>
        <w:t xml:space="preserve">Chất có nhiệt độ sôi cao nhất là</w:t>
      </w:r>
    </w:p>
    <w:p>
      <w:pPr>
        <w:ind w:left="397"/>
      </w:pPr>
      <w:r>
        <w:rPr>
          <w:b/>
        </w:rPr>
        <w:t xml:space="preserve">A.</w:t>
      </w:r>
      <w:r>
        <w:t xml:space="preserve"> </w:t>
      </w:r>
      <w:r>
        <w:t xml:space="preserve">X.</w:t>
      </w:r>
    </w:p>
    <w:p>
      <w:pPr>
        <w:ind w:left="397"/>
      </w:pPr>
      <w:r>
        <w:rPr>
          <w:b/>
        </w:rPr>
        <w:t xml:space="preserve">B.</w:t>
      </w:r>
      <w:r>
        <w:t xml:space="preserve"> </w:t>
      </w:r>
      <w:r>
        <w:t xml:space="preserve">Y.</w:t>
      </w:r>
    </w:p>
    <w:p>
      <w:pPr>
        <w:ind w:left="397"/>
      </w:pPr>
      <w:r>
        <w:rPr>
          <w:b/>
        </w:rPr>
        <w:t xml:space="preserve">C.</w:t>
      </w:r>
      <w:r>
        <w:t xml:space="preserve"> </w:t>
      </w:r>
      <w:r>
        <w:t xml:space="preserve">Z.</w:t>
      </w:r>
    </w:p>
    <w:p>
      <w:pPr>
        <w:ind w:left="397"/>
      </w:pPr>
      <w:r>
        <w:rPr>
          <w:b/>
        </w:rPr>
        <w:t xml:space="preserve">D.</w:t>
      </w:r>
      <w:r>
        <w:t xml:space="preserve"> </w:t>
      </w:r>
      <w:r>
        <w:t xml:space="preserve">X và Y.</w:t>
      </w:r>
    </w:p>
    <w:p>
      <w:r>
        <w:rPr>
          <w:b/>
        </w:rPr>
        <w:t xml:space="preserve">Câu 2.</w:t>
      </w:r>
      <w:r>
        <w:t xml:space="preserve"> Đồ thị dưới đây là đồ thị của hàm số nào?</w:t>
      </w:r>
    </w:p>
    <w:p>
      <w:pPr>
        <w:jc w:val="center"/>
      </w:pPr>
      <w:r>
        <w:drawing>
          <wp:inline distT="0" distB="0" distL="0" distR="0">
            <wp:extent cx="1828800" cy="914400"/>
            <wp:docPr id="1" name="Hinh 1"/>
            <a:graphic>
              <a:graphicData uri="http://schemas.openxmlformats.org/drawingml/2006/picture">
                <pic:pic>
                  <pic:nvPicPr>
                    <pic:cNvPr id="1" name="hinh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7"/>
      </w:pPr>
      <w:r>
        <w:rPr>
          <w:b/>
        </w:rPr>
        <w:t xml:space="preserve">A.</w:t>
      </w:r>
      <w:r>
        <w:t xml:space="preserve"> </w:t>
      </w:r>
      <w:r>
        <w:t xml:space="preserve">y = x.</w:t>
      </w:r>
    </w:p>
    <w:p>
      <w:pPr>
        <w:ind w:left="397"/>
      </w:pPr>
      <w:r>
        <w:rPr>
          <w:b/>
        </w:rPr>
        <w:t xml:space="preserve">B.</w:t>
      </w:r>
      <w:r>
        <w:t xml:space="preserve"> </w:t>
      </w:r>
      <w:r>
        <w:t xml:space="preserve">y = −x.</w:t>
      </w:r>
    </w:p>
    <w:p>
      <w:pPr>
        <w:ind w:left="397"/>
      </w:pPr>
      <w:r>
        <w:rPr>
          <w:b/>
        </w:rPr>
        <w:t xml:space="preserve">C.</w:t>
      </w:r>
      <w:r>
        <w:t xml:space="preserve"> </w:t>
      </w:r>
      <w:r>
        <w:t xml:space="preserve">y = 2x + 1.</w:t>
      </w:r>
    </w:p>
    <w:p>
      <w:pPr>
        <w:ind w:left="397"/>
      </w:pPr>
      <w:r>
        <w:rPr>
          <w:b/>
        </w:rPr>
        <w:t xml:space="preserve">D.</w:t>
      </w:r>
      <w:r>
        <w:t xml:space="preserve"> </w:t>
      </w:r>
      <m:oMath>
        <m:r>
          <m:t xml:space="preserve">y =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r>
        <w:rPr>
          <w:b/>
        </w:rPr>
        <w:t xml:space="preserve">Câu 3.</w:t>
      </w:r>
      <w:r>
        <w:t xml:space="preserve"> Nung đá vôi xảy ra phản ứng thuận nghịch: CaCO</w:t>
      </w:r>
      <w:r>
        <w:rPr>
          <w:vertAlign w:val="subscript"/>
        </w:rPr>
        <w:t xml:space="preserve">3</w:t>
      </w:r>
      <w:r>
        <w:t xml:space="preserve">(s) </w:t>
      </w:r>
      <m:oMath>
        <m:box>
          <m:boxPr>
            <m:opEmu m:val="1"/>
          </m:boxPr>
          <m:e>
            <m:groupChr>
              <m:groupChrPr>
                <m:chr m:val="⇌"/>
                <m:vertJc m:val="bot"/>
              </m:groupChrPr>
              <m:e>
                <m:r>
                  <m:t xml:space="preserve">t°</m:t>
                </m:r>
              </m:e>
            </m:groupChr>
          </m:e>
        </m:box>
      </m:oMath>
      <w:r>
        <w:t xml:space="preserve"> CaO(s) + CO</w:t>
      </w:r>
      <w:r>
        <w:rPr>
          <w:vertAlign w:val="subscript"/>
        </w:rPr>
        <w:t xml:space="preserve">2</w:t>
      </w:r>
      <w:r>
        <w:t xml:space="preserve">(g). Biểu thức nào sau đây là hằng số cân bằng K</w:t>
      </w:r>
      <w:r>
        <w:rPr>
          <w:vertAlign w:val="subscript"/>
        </w:rPr>
        <w:t xml:space="preserve">C</w:t>
      </w:r>
      <w:r>
        <w:t xml:space="preserve">?</w:t>
      </w:r>
    </w:p>
    <w:p>
      <w:pPr>
        <w:ind w:left="397"/>
      </w:pPr>
      <w:r>
        <w:rPr>
          <w:b/>
        </w:rPr>
        <w:t xml:space="preserve">A.</w:t>
      </w:r>
      <w:r>
        <w:t xml:space="preserve"> </w:t>
      </w:r>
      <w:r>
        <w:t xml:space="preserve">K</w:t>
      </w:r>
      <w:r>
        <w:rPr>
          <w:vertAlign w:val="subscript"/>
        </w:rPr>
        <w:t xml:space="preserve">C</w:t>
      </w:r>
      <w:r>
        <w:t xml:space="preserve"> = [CO</w:t>
      </w:r>
      <w:r>
        <w:rPr>
          <w:vertAlign w:val="subscript"/>
        </w:rPr>
        <w:t xml:space="preserve">2</w:t>
      </w:r>
      <w:r>
        <w:t xml:space="preserve">].</w:t>
      </w:r>
    </w:p>
    <w:p>
      <w:pPr>
        <w:ind w:left="397"/>
      </w:pPr>
      <w:r>
        <w:rPr>
          <w:b/>
        </w:rPr>
        <w:t xml:space="preserve">B.</w:t>
      </w:r>
      <w:r>
        <w:t xml:space="preserve"> </w:t>
      </w:r>
      <w:r>
        <w:t xml:space="preserve">K</w:t>
      </w:r>
      <w:r>
        <w:rPr>
          <w:vertAlign w:val="subscript"/>
        </w:rPr>
        <w:t xml:space="preserve">C</w:t>
      </w:r>
      <w:r>
        <w:t xml:space="preserve"> = [CaO].</w:t>
      </w:r>
    </w:p>
    <w:p>
      <w:pPr>
        <w:ind w:left="397"/>
      </w:pPr>
      <w:r>
        <w:rPr>
          <w:b/>
        </w:rPr>
        <w:t xml:space="preserve">C.</w:t>
      </w:r>
      <w:r>
        <w:t xml:space="preserve"> </w:t>
      </w:r>
      <w:r>
        <w:t xml:space="preserve">K</w:t>
      </w:r>
      <w:r>
        <w:rPr>
          <w:vertAlign w:val="subscript"/>
        </w:rPr>
        <w:t xml:space="preserve">C</w:t>
      </w:r>
      <w:r>
        <w:t xml:space="preserve"> = </w:t>
      </w:r>
      <m:oMath>
        <m:f>
          <m:num>
            <m:r>
              <m:t xml:space="preserve">[CaO][CO₂]</m:t>
            </m:r>
          </m:num>
          <m:den>
            <m:r>
              <m:t xml:space="preserve">[CaCO₃]</m:t>
            </m:r>
          </m:den>
        </m:f>
      </m:oMath>
      <w:r>
        <w:t xml:space="preserve">.</w:t>
      </w:r>
    </w:p>
    <w:p>
      <w:pPr>
        <w:ind w:left="397"/>
      </w:pPr>
      <w:r>
        <w:rPr>
          <w:b/>
        </w:rPr>
        <w:t xml:space="preserve">D.</w:t>
      </w:r>
      <w:r>
        <w:t xml:space="preserve"> </w:t>
      </w:r>
      <w:r>
        <w:t xml:space="preserve">K</w:t>
      </w:r>
      <w:r>
        <w:rPr>
          <w:vertAlign w:val="subscript"/>
        </w:rPr>
        <w:t xml:space="preserve">C</w:t>
      </w:r>
      <w:r>
        <w:t xml:space="preserve"> = [CaCO</w:t>
      </w:r>
      <w:r>
        <w:rPr>
          <w:vertAlign w:val="subscript"/>
        </w:rPr>
        <w:t xml:space="preserve">3</w:t>
      </w:r>
      <w:r>
        <w:t xml:space="preserve">].</w:t>
      </w:r>
    </w:p>
    <w:p>
      <w:r>
        <w:rPr>
          <w:b/>
        </w:rPr>
        <w:t xml:space="preserve">PHẦN II. Câu trắc nghiệm đúng sai (1,0 điểm).</w:t>
      </w:r>
      <w:r>
        <w:t xml:space="preserve"> Thí sinh trả lời câu 1. Trong mỗi ý a), b), c), d), chọn Đúng hoặc Sai.</w:t>
      </w:r>
    </w:p>
    <w:p>
      <w:r>
        <w:rPr>
          <w:b/>
        </w:rPr>
        <w:t xml:space="preserve">Câu 1.</w:t>
      </w:r>
      <w:r>
        <w:t xml:space="preserve"> Hoà tan 5,85 gam NaCl vào nước được 500 mL dung dịch X.</w:t>
      </w:r>
    </w:p>
    <w:p>
      <w:pPr>
        <w:ind w:left="397"/>
      </w:pPr>
      <w:r>
        <w:rPr>
          <w:b/>
        </w:rPr>
        <w:t xml:space="preserve">a)</w:t>
      </w:r>
      <w:r>
        <w:t xml:space="preserve"> Số mol NaCl đã dùng là 0,1 mol.</w:t>
      </w:r>
    </w:p>
    <w:p>
      <w:pPr>
        <w:ind w:left="397"/>
      </w:pPr>
      <w:r>
        <w:rPr>
          <w:b/>
        </w:rPr>
        <w:t xml:space="preserve">b)</w:t>
      </w:r>
      <w:r>
        <w:t xml:space="preserve"> Nồng độ mol của NaCl trong X là 0,5 M.</w:t>
      </w:r>
    </w:p>
    <w:p>
      <w:pPr>
        <w:ind w:left="397"/>
      </w:pPr>
      <w:r>
        <w:rPr>
          <w:b/>
        </w:rPr>
        <w:t xml:space="preserve">c)</w:t>
      </w:r>
      <w:r>
        <w:t xml:space="preserve"> Dung dịch X dẫn điện được.</w:t>
      </w:r>
    </w:p>
    <w:p>
      <w:pPr>
        <w:ind w:left="397"/>
      </w:pPr>
      <w:r>
        <w:rPr>
          <w:b/>
        </w:rPr>
        <w:t xml:space="preserve">d)</w:t>
      </w:r>
      <w:r>
        <w:t xml:space="preserve"> Cô cạn hoàn toàn X thu được 11,7 gam muối khan.</w:t>
      </w:r>
    </w:p>
    <w:p>
      <w:r>
        <w:rPr>
          <w:b/>
        </w:rPr>
        <w:t xml:space="preserve">PHẦN III. Câu trắc nghiệm trả lời ngắn (0,5 điểm).</w:t>
      </w:r>
      <w:r>
        <w:t xml:space="preserve"> Thí sinh trả lời từ câu 1 đến câu 2. Dùng dấu phẩy thập phân; chỉ số viết liền (H2SO4).</w:t>
      </w:r>
    </w:p>
    <w:p>
      <w:r>
        <w:rPr>
          <w:b/>
        </w:rPr>
        <w:t xml:space="preserve">Câu 1.</w:t>
      </w:r>
      <w:r>
        <w:t xml:space="preserve"> Tính phân tử khối của ethanol (C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OH).</w:t>
      </w:r>
    </w:p>
    <w:p>
      <w:r>
        <w:rPr>
          <w:b/>
        </w:rPr>
        <w:t xml:space="preserve">Câu 2.</w:t>
      </w:r>
      <w:r>
        <w:t xml:space="preserve"> Tính khối lượng (gam) của 0,25 mol NaCl. Làm tròn đến hàng phần mười.</w:t>
      </w:r>
    </w:p>
    <w:p>
      <w:r>
        <w:rPr>
          <w:b/>
        </w:rPr>
        <w:t xml:space="preserve">PHẦN IV. Câu tự luận (1,0 điểm).</w:t>
      </w:r>
      <w:r>
        <w:t xml:space="preserve"> Thí sinh trình bày lời giải.</w:t>
      </w:r>
    </w:p>
    <w:p>
      <w:r>
        <w:rPr>
          <w:b/>
        </w:rPr>
        <w:t xml:space="preserve">Câu 1.</w:t>
      </w:r>
      <w:r>
        <w:t xml:space="preserve"> Giải phương trình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− 5x + 6 = 0</m:t>
        </m:r>
      </m:oMath>
      <w:r>
        <w:t xml:space="preserve">.</w:t>
      </w:r>
    </w:p>
    <w:p>
      <w:r>
        <w:rPr>
          <w:b/>
        </w:rPr>
        <w:t xml:space="preserve">Lời giải</w:t>
      </w:r>
    </w:p>
    <w:p>
      <w:r>
        <w:t xml:space="preserve">Ta có Δ = 25 − 24 = 1 &gt; 0 nên phương trình có hai nghiệm x = 2 và x = 3.</w:t>
      </w:r>
    </w:p>
    <w:p>
      <w:pPr>
        <w:jc w:val="center"/>
      </w:pPr>
      <w:r>
        <w:rPr>
          <w:b/>
        </w:rPr>
        <w:t xml:space="preserve">HẾT</w:t>
      </w:r>
    </w:p>
    <w:p>
      <w:pPr>
        <w:jc w:val="center"/>
      </w:pPr>
      <w:r>
        <w:rPr>
          <w:b/>
        </w:rPr>
        <w:t xml:space="preserve">ĐÁP ÁN</w:t>
      </w:r>
    </w:p>
    <w:p>
      <w:r>
        <w:rPr>
          <w:b/>
        </w:rPr>
        <w:t xml:space="preserve">PHẦN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Câu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3</w:t>
            </w:r>
          </w:p>
        </w:tc>
      </w:tr>
      <w:tr>
        <w:tc>
          <w:tcPr>
            <w:tcW w:w="2250" w:type="dxa"/>
          </w:tcPr>
          <w:p>
            <w:r>
              <w:t xml:space="preserve">Đáp án</w:t>
            </w:r>
          </w:p>
        </w:tc>
        <w:tc>
          <w:tcPr>
            <w:tcW w:w="2250" w:type="dxa"/>
          </w:tcPr>
          <w:p>
            <w:r>
              <w:t xml:space="preserve">C</w:t>
            </w:r>
          </w:p>
        </w:tc>
        <w:tc>
          <w:tcPr>
            <w:tcW w:w="2250" w:type="dxa"/>
          </w:tcPr>
          <w:p>
            <w:r>
              <w:t xml:space="preserve">D</w:t>
            </w:r>
          </w:p>
        </w:tc>
        <w:tc>
          <w:tcPr>
            <w:tcW w:w="2250" w:type="dxa"/>
          </w:tcPr>
          <w:p>
            <w:r>
              <w:t xml:space="preserve">A</w:t>
            </w:r>
          </w:p>
        </w:tc>
      </w:tr>
    </w:tbl>
    <w:p>
      <w:r>
        <w:rPr>
          <w:b/>
        </w:rPr>
        <w:t xml:space="preserve">PHẦN II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Câu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b)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c)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d)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Đúng</w:t>
            </w:r>
          </w:p>
        </w:tc>
        <w:tc>
          <w:tcPr>
            <w:tcW w:w="1800" w:type="dxa"/>
          </w:tcPr>
          <w:p>
            <w:r>
              <w:t xml:space="preserve">Sai</w:t>
            </w:r>
          </w:p>
        </w:tc>
        <w:tc>
          <w:tcPr>
            <w:tcW w:w="1800" w:type="dxa"/>
          </w:tcPr>
          <w:p>
            <w:r>
              <w:t xml:space="preserve">Đúng</w:t>
            </w:r>
          </w:p>
        </w:tc>
        <w:tc>
          <w:tcPr>
            <w:tcW w:w="1800" w:type="dxa"/>
          </w:tcPr>
          <w:p>
            <w:r>
              <w:t xml:space="preserve">Sai</w:t>
            </w:r>
          </w:p>
        </w:tc>
      </w:tr>
    </w:tbl>
    <w:p>
      <w:r>
        <w:rPr>
          <w:b/>
        </w:rPr>
        <w:t xml:space="preserve">PHẦN III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Câu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Đáp án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Cách viết khác được chấp nhận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46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14,6</w:t>
            </w:r>
          </w:p>
        </w:tc>
        <w:tc>
          <w:tcPr>
            <w:tcW w:w="3000" w:type="dxa"/>
          </w:tcPr>
          <w:p>
            <w:r>
              <w:t xml:space="preserve">14,63</w:t>
            </w:r>
          </w:p>
          <w:p>
            <w:r>
              <w:t xml:space="preserve">14,62</w:t>
            </w:r>
          </w:p>
        </w:tc>
      </w:tr>
    </w:tbl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</w:rPr>
    </w:rPrDefault>
    <w:pPrDefault>
      <w:pPr>
        <w:spacing w:after="6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hinh1.png"/></Relationships>
</file>