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024B" w14:textId="0BA9255B" w:rsidR="000733CA" w:rsidRDefault="000733CA" w:rsidP="000733CA">
      <w:pPr>
        <w:pStyle w:val="ListParagraph"/>
        <w:numPr>
          <w:ilvl w:val="0"/>
          <w:numId w:val="1"/>
        </w:numPr>
      </w:pPr>
      <w:r>
        <w:t>a sequence diagram showing all calls between the different services for the following scenario where we start up the different microservices</w:t>
      </w:r>
    </w:p>
    <w:p w14:paraId="55301583" w14:textId="0C55E77B" w:rsidR="004A758F" w:rsidRDefault="000733CA">
      <w:r>
        <w:rPr>
          <w:noProof/>
        </w:rPr>
        <w:drawing>
          <wp:inline distT="0" distB="0" distL="0" distR="0" wp14:anchorId="6E98DDFE" wp14:editId="58A73F86">
            <wp:extent cx="5943600" cy="3569970"/>
            <wp:effectExtent l="0" t="0" r="0" b="0"/>
            <wp:docPr id="834223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2381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11DE" w14:textId="0ECD187C" w:rsidR="000733CA" w:rsidRDefault="000733CA" w:rsidP="000733CA">
      <w:pPr>
        <w:pStyle w:val="ListParagraph"/>
        <w:numPr>
          <w:ilvl w:val="0"/>
          <w:numId w:val="1"/>
        </w:numPr>
      </w:pPr>
      <w:r>
        <w:t xml:space="preserve">a sequence diagram showing all calls between the different services for the following scenario: </w:t>
      </w:r>
      <w:r>
        <w:sym w:font="Symbol" w:char="F0B7"/>
      </w:r>
      <w:r>
        <w:t xml:space="preserve"> The client application </w:t>
      </w:r>
      <w:proofErr w:type="gramStart"/>
      <w:r>
        <w:t>call</w:t>
      </w:r>
      <w:proofErr w:type="gramEnd"/>
      <w:r>
        <w:t xml:space="preserve"> the method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 on the Orders service. </w:t>
      </w:r>
      <w:r>
        <w:sym w:font="Symbol" w:char="F0B7"/>
      </w:r>
      <w:r>
        <w:t xml:space="preserve"> The Orders service calls the Products service to update the available products on stock amount.</w:t>
      </w:r>
    </w:p>
    <w:p w14:paraId="4A6798DA" w14:textId="687E0BEE" w:rsidR="000733CA" w:rsidRDefault="000733CA" w:rsidP="000733CA">
      <w:r>
        <w:rPr>
          <w:noProof/>
        </w:rPr>
        <w:drawing>
          <wp:inline distT="0" distB="0" distL="0" distR="0" wp14:anchorId="469C9489" wp14:editId="36EA6165">
            <wp:extent cx="5859262" cy="2140085"/>
            <wp:effectExtent l="0" t="0" r="0" b="6350"/>
            <wp:docPr id="1820822478" name="Picture 2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2478" name="Picture 2" descr="A diagram of a servic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01" cy="216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5002E"/>
    <w:multiLevelType w:val="hybridMultilevel"/>
    <w:tmpl w:val="78908D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67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CA"/>
    <w:rsid w:val="000733CA"/>
    <w:rsid w:val="004A758F"/>
    <w:rsid w:val="005F29D2"/>
    <w:rsid w:val="00F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93821"/>
  <w15:chartTrackingRefBased/>
  <w15:docId w15:val="{2F6E17EA-94B7-4A4A-B777-F4B63514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Xuan Loc</dc:creator>
  <cp:keywords/>
  <dc:description/>
  <cp:lastModifiedBy>Le Xuan Loc</cp:lastModifiedBy>
  <cp:revision>1</cp:revision>
  <dcterms:created xsi:type="dcterms:W3CDTF">2026-01-03T03:18:00Z</dcterms:created>
  <dcterms:modified xsi:type="dcterms:W3CDTF">2026-01-03T03:20:00Z</dcterms:modified>
</cp:coreProperties>
</file>