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360极速浏览器打开网站默认模式使用“极速”或者“兼容”的依据是什么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上面有说过用360文档提供的meta代码不好使的情况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需要在&lt;meta name="renderer" content="webkit"&gt; 后再加一句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&lt;meta http-equiv="X-UA-Compatible" content="IE=edge,chrome=1"&gt;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亲测可用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补图一张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作者：放马过来吧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链接：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https://www.zhihu.com/question/20446741/answer/110899770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来源：知乎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著作权归作者所有，转载请联系作者获得授权。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zhihu.com/question/20446741/answer/110899770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