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ỦY BAN NHÂN DÂN</w:t>
        <w:tab/>
        <w:tab/>
        <w:tab/>
        <w:t>CỘNG HOÀ XÃ HỘI CHỦ NGHĨA VIỆT NAM</w:t>
      </w:r>
    </w:p>
    <w:p>
      <w:r>
        <w:t>TỈNH THÁI NGUYÊN</w:t>
        <w:tab/>
        <w:tab/>
        <w:tab/>
        <w:t>Độc lập - Tự do - Hạnh phúc</w:t>
      </w:r>
    </w:p>
    <w:p>
      <w:r>
        <w:t>Số 621/UBND-CNN&amp;XD</w:t>
        <w:tab/>
        <w:tab/>
        <w:tab/>
        <w:t>Thái Nguyên, ngày 14 tháng 02 năm 2022</w:t>
      </w:r>
    </w:p>
    <w:p>
      <w:r>
        <w:t>V/v giải quyết kiến nghị của Văn</w:t>
      </w:r>
    </w:p>
    <w:p>
      <w:r>
        <w:t>phòng Luật sư Đào Nguyễn, Luật</w:t>
      </w:r>
    </w:p>
    <w:p>
      <w:r>
        <w:t>Sư Dương Văn Đích</w:t>
      </w:r>
    </w:p>
    <w:p>
      <w:r>
        <w:t>Kính gửi: Ủy ban nhân tân thánh phố Thái Nguyên</w:t>
      </w:r>
    </w:p>
    <w:p>
      <w:r>
        <w:t>Ủy ban nhân dân tỉnh nhận được các Văn bản số 30.12/LSD ngày</w:t>
      </w:r>
    </w:p>
    <w:p>
      <w:r>
        <w:t>30/12/2021, số 04.1/LSD ngày 04/01/2022, số 10.1/LSD ngày 10/01/2022 của</w:t>
      </w:r>
    </w:p>
    <w:p>
      <w:r>
        <w:t>Văn phòng Luật sư Đào Nguyễn, Luật sư Dương Văn Đích kiến nghị về việc thu</w:t>
      </w:r>
    </w:p>
    <w:p>
      <w:r>
        <w:t>hồi đất, giao đất tại Dự án Khu nhà ở Bắc Sơn ? Sông Hồng tại phường Hoàng</w:t>
      </w:r>
    </w:p>
    <w:p>
      <w:r>
        <w:t>Văn Thụ, thành phố Thái Nguyên (có bản pèm), Sau khi xem xét,</w:t>
      </w:r>
    </w:p>
    <w:p>
      <w:r>
        <w:t>UBND tỉnh có ý kiến như sau:</w:t>
      </w:r>
    </w:p>
    <w:p>
      <w:r>
        <w:t>Giao UBND thành phố Thái Nguyên chủ trì, phối hợp với các đơn vị liên</w:t>
      </w:r>
    </w:p>
    <w:p>
      <w:r>
        <w:t>quan tổ chức làm việc với Văn phòng Luật sư Đào Nguyễn, Luật sư Dương Văn</w:t>
      </w:r>
    </w:p>
    <w:p>
      <w:r>
        <w:t>Đích đối với các nội dung yêu cầu để giải quyết theo quy định.</w:t>
      </w:r>
    </w:p>
    <w:p>
      <w:r>
        <w:t>Căn cứ ý kiến chỉ đạo, yêu cầu các cơ quan có liên quan tổ chức triển khai</w:t>
      </w:r>
    </w:p>
    <w:p>
      <w:r>
        <w:t>thực hiện.</w:t>
      </w:r>
    </w:p>
    <w:p>
      <w:r>
        <w:t>Nơi nhận</w:t>
        <w:tab/>
        <w:tab/>
        <w:tab/>
        <w:t>Như trên</w:t>
      </w:r>
    </w:p>
    <w:p>
      <w:r>
        <w:t>PCT UBND tinh: Đ/c Tiến</w:t>
        <w:tab/>
        <w:tab/>
        <w:tab/>
        <w:t>PHÓ CHÁNH VĂN PHÒNG</w:t>
      </w:r>
    </w:p>
    <w:p>
      <w:r>
        <w:t>Sở Tài nguyên và Môi trường</w:t>
      </w:r>
    </w:p>
    <w:p>
      <w:r>
        <w:t>LĐVP: Đ/c Tuấn</w:t>
      </w:r>
    </w:p>
    <w:p>
      <w:r>
        <w:t>Ban Tiếp công dân tỉnh</w:t>
      </w:r>
    </w:p>
    <w:p>
      <w:r>
        <w:t>HIEPCH (0961)</w:t>
      </w:r>
    </w:p>
    <w:p>
      <w:r>
        <w:t>Lưu Quang Tuấn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